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7AB" w:rsidP="00DB1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MAR60315 Advanced Diploma of Maritime Operations</w:t>
      </w:r>
      <w:r>
        <w:t xml:space="preserve"> (Master Unlimited)</w:t>
      </w:r>
      <w:r>
        <w:fldChar w:fldCharType="end"/>
      </w:r>
    </w:p>
    <w:p w:rsidR="00DB17AB" w:rsidP="00DB17AB">
      <w:pPr>
        <w:pStyle w:val="Version"/>
        <w:sectPr w:rsidSect="00502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02568" w:rsidP="00502568">
      <w:pPr>
        <w:pStyle w:val="SuperHeading"/>
      </w:pPr>
      <w:r w:rsidRPr="00502568">
        <w:t>MAR60315 Advanced Diploma of Maritime Operations (Master Unlimited)</w:t>
      </w:r>
    </w:p>
    <w:p w:rsidR="00000000" w:rsidRPr="00502568" w:rsidP="00502568">
      <w:pPr>
        <w:pStyle w:val="Heading1"/>
      </w:pPr>
      <w:bookmarkStart w:id="1" w:name="O_748094"/>
      <w:bookmarkEnd w:id="1"/>
      <w:r w:rsidRPr="00502568">
        <w:t>Modification History</w:t>
      </w:r>
    </w:p>
    <w:p w:rsidR="00DB17AB" w:rsidP="00502568">
      <w:pPr>
        <w:pStyle w:val="BodyText"/>
      </w:pPr>
      <w:r w:rsidRPr="00502568">
        <w:t>Release 1. This is the first release of this qualification in the MAR Maritime Training Package Release 3.0.</w:t>
      </w:r>
    </w:p>
    <w:p w:rsidR="00DB17AB" w:rsidP="00502568">
      <w:pPr>
        <w:pStyle w:val="BodyText"/>
      </w:pPr>
    </w:p>
    <w:p w:rsidR="00000000" w:rsidRPr="00502568" w:rsidP="00502568">
      <w:pPr>
        <w:pStyle w:val="Heading1"/>
      </w:pPr>
      <w:bookmarkStart w:id="2" w:name="O_748095"/>
      <w:bookmarkEnd w:id="2"/>
      <w:r w:rsidRPr="00502568">
        <w:t>Qualification Description</w:t>
      </w:r>
    </w:p>
    <w:p w:rsidR="00000000" w:rsidRPr="00502568" w:rsidP="00502568">
      <w:pPr>
        <w:pStyle w:val="BodyText"/>
      </w:pPr>
      <w:r w:rsidRPr="00502568">
        <w:t>This qualification is suitable for people who work as a Master in the maritime industry on ships of any gross tonnage in any operating area.</w:t>
      </w:r>
    </w:p>
    <w:p w:rsidR="00000000" w:rsidRPr="00502568" w:rsidP="00502568">
      <w:pPr>
        <w:pStyle w:val="BodyText"/>
      </w:pPr>
      <w:r w:rsidRPr="00502568">
        <w:t>This qualification is currently cited as meeting some of the requirements for certificati</w:t>
      </w:r>
      <w:r w:rsidRPr="00502568">
        <w:t>on as a Master (Unlimited) as described in Marine Orders 70 and 71(2014) under the Navigation Act 2012 by the Australian Maritime Safety Authority (AMSA).</w:t>
      </w:r>
    </w:p>
    <w:p w:rsidR="00DB17AB" w:rsidP="00502568">
      <w:pPr>
        <w:pStyle w:val="BodyText"/>
      </w:pPr>
      <w:r w:rsidRPr="00502568">
        <w:t>People seeking certification should check with AMSA.</w:t>
      </w:r>
    </w:p>
    <w:p w:rsidR="00DB17AB" w:rsidP="00502568">
      <w:pPr>
        <w:pStyle w:val="BodyText"/>
      </w:pPr>
    </w:p>
    <w:p w:rsidR="00000000" w:rsidRPr="00502568" w:rsidP="00502568">
      <w:pPr>
        <w:pStyle w:val="Heading1"/>
      </w:pPr>
      <w:bookmarkStart w:id="3" w:name="O_748096"/>
      <w:bookmarkEnd w:id="3"/>
      <w:r w:rsidRPr="00502568">
        <w:t>Entry Requirements</w:t>
      </w:r>
    </w:p>
    <w:p w:rsidR="00DB17AB" w:rsidP="00502568">
      <w:pPr>
        <w:pStyle w:val="BodyText"/>
      </w:pPr>
      <w:r w:rsidRPr="00502568">
        <w:t>There are n</w:t>
      </w:r>
      <w:r w:rsidRPr="00502568">
        <w:t>o entry requirements for this qualification.</w:t>
      </w:r>
    </w:p>
    <w:p w:rsidR="00DB17AB" w:rsidP="00502568">
      <w:pPr>
        <w:pStyle w:val="BodyText"/>
      </w:pPr>
    </w:p>
    <w:p w:rsidR="00000000" w:rsidRPr="00502568" w:rsidP="00502568">
      <w:pPr>
        <w:pStyle w:val="Heading1"/>
      </w:pPr>
      <w:bookmarkStart w:id="4" w:name="O_748097"/>
      <w:bookmarkEnd w:id="4"/>
      <w:r w:rsidRPr="0050256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0"/>
        <w:gridCol w:w="4702"/>
      </w:tblGrid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68" w:rsidP="00502568">
            <w:pPr>
              <w:pStyle w:val="BodyText"/>
            </w:pPr>
            <w:r w:rsidRPr="00502568">
              <w:rPr>
                <w:rStyle w:val="SpecialBold"/>
              </w:rPr>
              <w:t>Total number of units = 28</w:t>
            </w:r>
          </w:p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28 core units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rPr>
                <w:rStyle w:val="SpecialBold"/>
              </w:rPr>
              <w:t>Core units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HLTAID003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Provide first aid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MARA009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stability of a vessel 500 gross tonnage or more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MARB020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repairs and maintenance of a vessel 500 gross tonnage or more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MARC026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Operate remote controls of propulsion plant and engineering systems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MARD003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legal requirements of a vessel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Follow vessel security procedures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MARF006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Observe personal safety and social responsibility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MARF007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Operate survival craft and other lifesaving appliances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MARF008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Prevent and fight fires on board a vessel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MARF009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Survive at sea in the event of vessel abandonment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MARF010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 xml:space="preserve">Work safely in confined spaces on a vessel 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MARF011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firefighting and fire prevention activities on board a vessel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MARF013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Provide medical first aid on board a vessel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MARF015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provision of medical care on board a vessel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MARF020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Coordinate s</w:t>
            </w:r>
            <w:r w:rsidRPr="00502568">
              <w:t>earch and rescue operations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MARF021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safety and security of vessel crew and passengers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MARF022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 xml:space="preserve">Apply maritime resource management principles 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MARG006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a vessel and its crew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MARH009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 xml:space="preserve">Use an electronic chart display and information system to navigate safely 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MARH010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 xml:space="preserve">Use bridge equipment to determine vessel position 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MARH011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Forecast weather and oceanographic conditions to plan a safe passage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MARH012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 xml:space="preserve">Manage the navigation of a vessel </w:t>
            </w:r>
            <w:r w:rsidRPr="00502568">
              <w:t>500 gross tonnage or more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MARJ005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compliance with environmental management legislation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MARK006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Manoeuvre a vessel 500 gross tonnage or more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MARN006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Manage cargo operations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MARO002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Maintain a safe navigational watch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MARO003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Transmit and receive information by the global maritime distress and safety system</w:t>
            </w:r>
          </w:p>
        </w:tc>
      </w:tr>
      <w:tr w:rsidTr="00502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568">
            <w:pPr>
              <w:pStyle w:val="BodyText"/>
              <w:rPr>
                <w:lang w:val="en-NZ"/>
              </w:rPr>
            </w:pPr>
            <w:r w:rsidRPr="00502568">
              <w:t>MARO004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568" w:rsidP="00502568">
            <w:pPr>
              <w:pStyle w:val="BodyText"/>
            </w:pPr>
            <w:r w:rsidRPr="00502568">
              <w:t>Transmit and receive information by visual signalling</w:t>
            </w:r>
          </w:p>
        </w:tc>
      </w:tr>
    </w:tbl>
    <w:p w:rsidR="00DB17AB" w:rsidP="00502568">
      <w:pPr>
        <w:pStyle w:val="BodyText"/>
      </w:pPr>
    </w:p>
    <w:p w:rsidR="00DB17AB" w:rsidP="00502568">
      <w:pPr>
        <w:pStyle w:val="BodyText"/>
      </w:pPr>
    </w:p>
    <w:p w:rsidR="00000000" w:rsidRPr="00502568" w:rsidP="00502568">
      <w:pPr>
        <w:pStyle w:val="Heading1"/>
      </w:pPr>
      <w:bookmarkStart w:id="5" w:name="O_748098"/>
      <w:bookmarkEnd w:id="5"/>
      <w:r w:rsidRPr="00502568">
        <w:t>Qualification Mapping Information</w:t>
      </w:r>
    </w:p>
    <w:p w:rsidR="00000000" w:rsidRPr="00502568" w:rsidP="00502568">
      <w:pPr>
        <w:pStyle w:val="BodyText"/>
      </w:pPr>
      <w:r w:rsidRPr="00502568">
        <w:t>This qualification replaces and is equivalent to MAR60213 Advanced Diploma of Maritime Operations (Master Unlimited).</w:t>
      </w:r>
    </w:p>
    <w:p w:rsidR="00DB17AB" w:rsidP="00502568">
      <w:pPr>
        <w:pStyle w:val="BodyText"/>
      </w:pPr>
      <w:r w:rsidRPr="00502568">
        <w:t>MAR60213 replaces TDM60407 Advanced Diploma of Transport &amp; Distribution (Maritime Operations – Master Unlimited).</w:t>
      </w:r>
    </w:p>
    <w:p w:rsidR="00DB17AB" w:rsidP="00502568">
      <w:pPr>
        <w:pStyle w:val="BodyText"/>
      </w:pPr>
    </w:p>
    <w:p w:rsidR="00000000" w:rsidRPr="00502568" w:rsidP="00502568">
      <w:pPr>
        <w:pStyle w:val="Heading1"/>
      </w:pPr>
      <w:bookmarkStart w:id="6" w:name="O_748100"/>
      <w:bookmarkEnd w:id="6"/>
      <w:r w:rsidRPr="00502568">
        <w:t>Links</w:t>
      </w:r>
    </w:p>
    <w:p w:rsidR="00000000" w:rsidRPr="00502568" w:rsidP="00502568">
      <w:pPr>
        <w:pStyle w:val="BodyText"/>
      </w:pPr>
      <w:r w:rsidRPr="00502568">
        <w:t>MAR Maritime Training Package Companion Volume Implementation Guide at: - http://tlisc.org.au/training-packages/maritime-training/</w:t>
      </w:r>
    </w:p>
    <w:p w:rsidR="00000000" w:rsidRPr="00502568" w:rsidP="00502568"/>
    <w:sectPr w:rsidSect="005025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68" w:rsidRPr="00DB17AB" w:rsidP="00DB1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AB" w:rsidP="00502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17AB" w:rsidP="00502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B17AB" w:rsidP="00502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68" w:rsidRPr="00DB17AB" w:rsidP="00DB17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AB" w:rsidRPr="002D2AF8" w:rsidP="00502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MAR60315 Advanced Diploma of Maritime Operations (Master Unlimited)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DB17AB" w:rsidP="00502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568"/>
  </w:style>
  <w:style w:type="character" w:customStyle="1" w:styleId="Heading1Char">
    <w:name w:val="Heading 1 Char"/>
    <w:basedOn w:val="DefaultParagraphFont"/>
    <w:link w:val="Heading1"/>
    <w:rsid w:val="00502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5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5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2568"/>
    <w:rPr>
      <w:b/>
      <w:spacing w:val="0"/>
    </w:rPr>
  </w:style>
  <w:style w:type="paragraph" w:customStyle="1" w:styleId="SuperHeading">
    <w:name w:val="SuperHeading"/>
    <w:basedOn w:val="Normal"/>
    <w:rsid w:val="00502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5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5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2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568"/>
    <w:rPr>
      <w:i/>
    </w:rPr>
  </w:style>
  <w:style w:type="paragraph" w:styleId="Caption">
    <w:name w:val="caption"/>
    <w:basedOn w:val="BodyText"/>
    <w:next w:val="Normal"/>
    <w:qFormat/>
    <w:rsid w:val="00502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568"/>
  </w:style>
  <w:style w:type="paragraph" w:styleId="TableofFigures">
    <w:name w:val="table of figures"/>
    <w:basedOn w:val="Normal"/>
    <w:next w:val="Normal"/>
    <w:semiHidden/>
    <w:rsid w:val="00502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568"/>
    <w:pPr>
      <w:numPr>
        <w:numId w:val="9"/>
      </w:numPr>
    </w:pPr>
  </w:style>
  <w:style w:type="character" w:customStyle="1" w:styleId="WingdingSymbols">
    <w:name w:val="Wingding Symbols"/>
    <w:rsid w:val="00502568"/>
    <w:rPr>
      <w:rFonts w:ascii="Wingdings" w:hAnsi="Wingdings"/>
    </w:rPr>
  </w:style>
  <w:style w:type="paragraph" w:customStyle="1" w:styleId="TableHeading">
    <w:name w:val="Table Heading"/>
    <w:basedOn w:val="HeadingBase"/>
    <w:rsid w:val="00502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568"/>
    <w:rPr>
      <w:color w:val="0033CC"/>
      <w:u w:val="none"/>
    </w:rPr>
  </w:style>
  <w:style w:type="paragraph" w:customStyle="1" w:styleId="BodyTextRight">
    <w:name w:val="Body Text Right"/>
    <w:basedOn w:val="BodyText"/>
    <w:rsid w:val="00502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5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568"/>
    <w:rPr>
      <w:sz w:val="32"/>
    </w:rPr>
  </w:style>
  <w:style w:type="paragraph" w:customStyle="1" w:styleId="HeadingProcedure">
    <w:name w:val="Heading Procedure"/>
    <w:basedOn w:val="HeadingBase"/>
    <w:next w:val="Normal"/>
    <w:rsid w:val="00502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568"/>
    <w:pPr>
      <w:spacing w:before="60" w:after="60"/>
    </w:pPr>
  </w:style>
  <w:style w:type="paragraph" w:styleId="ListContinue">
    <w:name w:val="List Continue"/>
    <w:basedOn w:val="List"/>
    <w:rsid w:val="00502568"/>
    <w:pPr>
      <w:ind w:firstLine="0"/>
    </w:pPr>
  </w:style>
  <w:style w:type="paragraph" w:customStyle="1" w:styleId="ListNote">
    <w:name w:val="List Note"/>
    <w:basedOn w:val="List"/>
    <w:rsid w:val="00502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568"/>
    <w:rPr>
      <w:rFonts w:ascii="Courier New" w:hAnsi="Courier New"/>
    </w:rPr>
  </w:style>
  <w:style w:type="paragraph" w:customStyle="1" w:styleId="NoteBullet">
    <w:name w:val="Note Bullet"/>
    <w:basedOn w:val="Note"/>
    <w:rsid w:val="00502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568"/>
    <w:rPr>
      <w:b/>
      <w:smallCaps/>
    </w:rPr>
  </w:style>
  <w:style w:type="paragraph" w:customStyle="1" w:styleId="TableListNumber">
    <w:name w:val="Table List Number"/>
    <w:basedOn w:val="ListNumber"/>
    <w:rsid w:val="00502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568"/>
    <w:pPr>
      <w:numPr>
        <w:numId w:val="7"/>
      </w:numPr>
    </w:pPr>
  </w:style>
  <w:style w:type="paragraph" w:customStyle="1" w:styleId="ListAlpha2">
    <w:name w:val="List Alpha 2"/>
    <w:basedOn w:val="List2"/>
    <w:rsid w:val="00502568"/>
    <w:pPr>
      <w:numPr>
        <w:numId w:val="6"/>
      </w:numPr>
    </w:pPr>
  </w:style>
  <w:style w:type="paragraph" w:styleId="List2">
    <w:name w:val="List 2"/>
    <w:basedOn w:val="BodyText"/>
    <w:rsid w:val="00502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5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2568"/>
    <w:pPr>
      <w:numPr>
        <w:numId w:val="2"/>
      </w:numPr>
    </w:pPr>
  </w:style>
  <w:style w:type="paragraph" w:styleId="ListContinue2">
    <w:name w:val="List Continue 2"/>
    <w:basedOn w:val="List2"/>
    <w:rsid w:val="00502568"/>
    <w:pPr>
      <w:ind w:firstLine="0"/>
    </w:pPr>
  </w:style>
  <w:style w:type="paragraph" w:styleId="ListContinue3">
    <w:name w:val="List Continue 3"/>
    <w:basedOn w:val="List3"/>
    <w:rsid w:val="00502568"/>
    <w:pPr>
      <w:ind w:left="1021" w:firstLine="0"/>
    </w:pPr>
  </w:style>
  <w:style w:type="paragraph" w:styleId="ListContinue4">
    <w:name w:val="List Continue 4"/>
    <w:basedOn w:val="List4"/>
    <w:rsid w:val="00502568"/>
    <w:pPr>
      <w:ind w:firstLine="0"/>
    </w:pPr>
  </w:style>
  <w:style w:type="paragraph" w:styleId="ListContinue5">
    <w:name w:val="List Continue 5"/>
    <w:basedOn w:val="List5"/>
    <w:rsid w:val="00502568"/>
    <w:pPr>
      <w:ind w:firstLine="0"/>
    </w:pPr>
  </w:style>
  <w:style w:type="paragraph" w:styleId="ListNumber3">
    <w:name w:val="List Number 3"/>
    <w:basedOn w:val="List3"/>
    <w:rsid w:val="00502568"/>
    <w:pPr>
      <w:numPr>
        <w:numId w:val="3"/>
      </w:numPr>
    </w:pPr>
  </w:style>
  <w:style w:type="paragraph" w:styleId="ListNumber4">
    <w:name w:val="List Number 4"/>
    <w:basedOn w:val="List4"/>
    <w:rsid w:val="00502568"/>
    <w:pPr>
      <w:numPr>
        <w:numId w:val="4"/>
      </w:numPr>
    </w:pPr>
  </w:style>
  <w:style w:type="paragraph" w:styleId="ListNumber5">
    <w:name w:val="List Number 5"/>
    <w:basedOn w:val="List5"/>
    <w:rsid w:val="00502568"/>
    <w:pPr>
      <w:numPr>
        <w:numId w:val="5"/>
      </w:numPr>
    </w:pPr>
  </w:style>
  <w:style w:type="paragraph" w:styleId="BlockText">
    <w:name w:val="Block Text"/>
    <w:basedOn w:val="Normal"/>
    <w:rsid w:val="00502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568"/>
    <w:rPr>
      <w:sz w:val="16"/>
      <w:vertAlign w:val="superscript"/>
    </w:rPr>
  </w:style>
  <w:style w:type="character" w:customStyle="1" w:styleId="Symbols">
    <w:name w:val="Symbols"/>
    <w:basedOn w:val="DefaultParagraphFont"/>
    <w:rsid w:val="00502568"/>
    <w:rPr>
      <w:rFonts w:ascii="Symbol" w:hAnsi="Symbol"/>
    </w:rPr>
  </w:style>
  <w:style w:type="character" w:customStyle="1" w:styleId="MenuOptions">
    <w:name w:val="Menu Options"/>
    <w:basedOn w:val="DefaultParagraphFont"/>
    <w:rsid w:val="00502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568"/>
    <w:rPr>
      <w:b/>
    </w:rPr>
  </w:style>
  <w:style w:type="character" w:customStyle="1" w:styleId="Underlined">
    <w:name w:val="Underlined"/>
    <w:basedOn w:val="DefaultParagraphFont"/>
    <w:rsid w:val="00502568"/>
    <w:rPr>
      <w:u w:val="single"/>
    </w:rPr>
  </w:style>
  <w:style w:type="paragraph" w:customStyle="1" w:styleId="TableBodyTextRight">
    <w:name w:val="Table Body Text Right"/>
    <w:basedOn w:val="TableBodyText"/>
    <w:rsid w:val="00502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568"/>
    <w:rPr>
      <w:sz w:val="18"/>
    </w:rPr>
  </w:style>
  <w:style w:type="paragraph" w:customStyle="1" w:styleId="BodySmallRight">
    <w:name w:val="Body Small Right"/>
    <w:basedOn w:val="BodyTextRight"/>
    <w:rsid w:val="00502568"/>
    <w:rPr>
      <w:sz w:val="18"/>
      <w:szCs w:val="18"/>
    </w:rPr>
  </w:style>
  <w:style w:type="paragraph" w:customStyle="1" w:styleId="MarginEdition">
    <w:name w:val="Margin Edition"/>
    <w:basedOn w:val="MarginNote"/>
    <w:rsid w:val="00502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568"/>
    <w:rPr>
      <w:sz w:val="2"/>
      <w:szCs w:val="2"/>
    </w:rPr>
  </w:style>
  <w:style w:type="character" w:customStyle="1" w:styleId="Small">
    <w:name w:val="Small"/>
    <w:basedOn w:val="DefaultParagraphFont"/>
    <w:rsid w:val="00502568"/>
    <w:rPr>
      <w:sz w:val="16"/>
    </w:rPr>
  </w:style>
  <w:style w:type="paragraph" w:customStyle="1" w:styleId="WideTable">
    <w:name w:val="Wide Table"/>
    <w:basedOn w:val="Normal"/>
    <w:rsid w:val="00502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568"/>
  </w:style>
  <w:style w:type="paragraph" w:styleId="Quote">
    <w:name w:val="Quote"/>
    <w:basedOn w:val="Heading1"/>
    <w:link w:val="QuoteChar"/>
    <w:qFormat/>
    <w:rsid w:val="00502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568"/>
    <w:pPr>
      <w:pageBreakBefore/>
    </w:pPr>
  </w:style>
  <w:style w:type="paragraph" w:customStyle="1" w:styleId="Border">
    <w:name w:val="Border"/>
    <w:basedOn w:val="Normal"/>
    <w:qFormat/>
    <w:rsid w:val="00502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568"/>
    <w:rPr>
      <w:u w:val="single"/>
    </w:rPr>
  </w:style>
  <w:style w:type="character" w:customStyle="1" w:styleId="BoldandItalics">
    <w:name w:val="Bold and Italics"/>
    <w:qFormat/>
    <w:rsid w:val="00502568"/>
    <w:rPr>
      <w:b/>
      <w:i/>
      <w:u w:val="none"/>
    </w:rPr>
  </w:style>
  <w:style w:type="paragraph" w:styleId="BalloonText">
    <w:name w:val="Balloon Text"/>
    <w:basedOn w:val="Normal"/>
    <w:link w:val="BalloonTextChar"/>
    <w:rsid w:val="00502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5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5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413</Words>
  <Characters>2489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MAR60315 Advanced Diploma of Maritime Operations (Master Unlimited)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2015-09-07T11:55:23Z</dcterms:created>
  <dcterms:modified xsi:type="dcterms:W3CDTF">2015-09-04T05:03:00Z</dcterms:modified>
</cp:coreProperties>
</file>