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0082" w:rsidP="00FC00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 xml:space="preserve">MAR50415 Diploma of Maritime Operations (Master up to </w:t>
      </w:r>
      <w:r>
        <w:t>500 GT)</w:t>
      </w:r>
      <w:r>
        <w:fldChar w:fldCharType="end"/>
      </w:r>
    </w:p>
    <w:p w:rsidR="00FC0082" w:rsidP="00FC0082">
      <w:pPr>
        <w:pStyle w:val="Version"/>
        <w:sectPr w:rsidSect="00FB3B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FB3B97" w:rsidP="00FB3B97">
      <w:pPr>
        <w:pStyle w:val="SuperHeading"/>
      </w:pPr>
      <w:r w:rsidRPr="00FB3B97">
        <w:t>MAR50415 Diploma of Maritime Operations (Master up to 500 GT)</w:t>
      </w:r>
    </w:p>
    <w:p w:rsidR="00000000" w:rsidRPr="00FB3B97" w:rsidP="00FB3B97">
      <w:pPr>
        <w:pStyle w:val="Heading1"/>
      </w:pPr>
      <w:bookmarkStart w:id="1" w:name="O_748086"/>
      <w:bookmarkEnd w:id="1"/>
      <w:r w:rsidRPr="00FB3B97">
        <w:t>Modification History</w:t>
      </w:r>
    </w:p>
    <w:p w:rsidR="00FC0082" w:rsidP="00FB3B97">
      <w:pPr>
        <w:pStyle w:val="BodyText"/>
      </w:pPr>
      <w:r w:rsidRPr="00FB3B97">
        <w:t>Release 1. This is the first release of this qualification in the MAR Maritime Training Package Release 3.0.</w:t>
      </w:r>
    </w:p>
    <w:p w:rsidR="00FC0082" w:rsidP="00FB3B97">
      <w:pPr>
        <w:pStyle w:val="BodyText"/>
      </w:pPr>
    </w:p>
    <w:p w:rsidR="00000000" w:rsidRPr="00FB3B97" w:rsidP="00FB3B97">
      <w:pPr>
        <w:pStyle w:val="Heading1"/>
      </w:pPr>
      <w:bookmarkStart w:id="2" w:name="O_748087"/>
      <w:bookmarkEnd w:id="2"/>
      <w:r w:rsidRPr="00FB3B97">
        <w:t>Qualification Description</w:t>
      </w:r>
    </w:p>
    <w:p w:rsidR="00000000" w:rsidRPr="00FB3B97" w:rsidP="00FB3B97">
      <w:pPr>
        <w:pStyle w:val="BodyText"/>
      </w:pPr>
      <w:r w:rsidRPr="00FB3B97">
        <w:t>This qualification is suitable for people who w</w:t>
      </w:r>
      <w:r w:rsidRPr="00FB3B97">
        <w:t xml:space="preserve">ork in the maritime industry as a Master, Chief Mate or Watchkeeper Deck on ships of less than 500 gross tonnage (GT) in any operating area. </w:t>
      </w:r>
    </w:p>
    <w:p w:rsidR="00000000" w:rsidRPr="00FB3B97" w:rsidP="00FB3B97">
      <w:pPr>
        <w:pStyle w:val="BodyText"/>
      </w:pPr>
      <w:r w:rsidRPr="00FB3B97">
        <w:t>This qualification is currently cited as meeting some of the requirements for certification as a Master &lt;500 GT as</w:t>
      </w:r>
      <w:r w:rsidRPr="00FB3B97">
        <w:t xml:space="preserve"> described in Marine Order 70 and 71 (2014) under the Navigation Act 2012 by the Australian Maritime Safety Authority (AMSA).</w:t>
      </w:r>
    </w:p>
    <w:p w:rsidR="00FC0082" w:rsidP="00FB3B97">
      <w:pPr>
        <w:pStyle w:val="BodyText"/>
      </w:pPr>
      <w:r w:rsidRPr="00FB3B97">
        <w:t>People seeking certification should check with AMSA.</w:t>
      </w:r>
    </w:p>
    <w:p w:rsidR="00FC0082" w:rsidP="00FB3B97">
      <w:pPr>
        <w:pStyle w:val="BodyText"/>
      </w:pPr>
    </w:p>
    <w:p w:rsidR="00000000" w:rsidRPr="00FB3B97" w:rsidP="00FB3B97">
      <w:pPr>
        <w:pStyle w:val="Heading1"/>
      </w:pPr>
      <w:bookmarkStart w:id="3" w:name="O_748088"/>
      <w:bookmarkEnd w:id="3"/>
      <w:r w:rsidRPr="00FB3B97">
        <w:t>Entry Requirements</w:t>
      </w:r>
    </w:p>
    <w:p w:rsidR="00FC0082" w:rsidP="00FB3B97">
      <w:pPr>
        <w:pStyle w:val="BodyText"/>
      </w:pPr>
      <w:r w:rsidRPr="00FB3B97">
        <w:t>There are no entry requirements for this</w:t>
      </w:r>
      <w:r w:rsidRPr="00FB3B97">
        <w:t xml:space="preserve"> qualification.</w:t>
      </w:r>
    </w:p>
    <w:p w:rsidR="00FC0082" w:rsidP="00FB3B97">
      <w:pPr>
        <w:pStyle w:val="BodyText"/>
      </w:pPr>
    </w:p>
    <w:p w:rsidR="00000000" w:rsidRPr="00FB3B97" w:rsidP="00FB3B97">
      <w:pPr>
        <w:pStyle w:val="Heading1"/>
      </w:pPr>
      <w:bookmarkStart w:id="4" w:name="O_748089"/>
      <w:bookmarkEnd w:id="4"/>
      <w:r w:rsidRPr="00FB3B97">
        <w:t>Packaging Rules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300"/>
        <w:gridCol w:w="7896"/>
      </w:tblGrid>
      <w:tr w:rsidTr="00FC00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B97" w:rsidP="00FB3B97">
            <w:pPr>
              <w:pStyle w:val="BodyText"/>
            </w:pPr>
            <w:r w:rsidRPr="00FB3B97">
              <w:rPr>
                <w:rStyle w:val="SpecialBold"/>
              </w:rPr>
              <w:t>Total number of units = 29</w:t>
            </w:r>
          </w:p>
          <w:p w:rsidR="00000000" w:rsidP="00FB3B97">
            <w:pPr>
              <w:pStyle w:val="BodyText"/>
              <w:rPr>
                <w:lang w:val="en-NZ"/>
              </w:rPr>
            </w:pPr>
            <w:r w:rsidRPr="00FB3B97">
              <w:t>29 core units</w:t>
            </w:r>
          </w:p>
        </w:tc>
      </w:tr>
      <w:tr w:rsidTr="00FC00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97">
            <w:pPr>
              <w:pStyle w:val="BodyText"/>
              <w:rPr>
                <w:lang w:val="en-NZ"/>
              </w:rPr>
            </w:pPr>
            <w:r w:rsidRPr="00FB3B97">
              <w:rPr>
                <w:rStyle w:val="SpecialBold"/>
              </w:rPr>
              <w:t>Core units</w:t>
            </w:r>
          </w:p>
        </w:tc>
      </w:tr>
      <w:tr w:rsidTr="00FC00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97">
            <w:pPr>
              <w:pStyle w:val="BodyText"/>
              <w:rPr>
                <w:lang w:val="en-NZ"/>
              </w:rPr>
            </w:pPr>
            <w:r w:rsidRPr="00FB3B97">
              <w:t>HLTAID003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97">
            <w:pPr>
              <w:pStyle w:val="BodyText"/>
              <w:rPr>
                <w:lang w:val="en-NZ"/>
              </w:rPr>
            </w:pPr>
            <w:r w:rsidRPr="00FB3B97">
              <w:t>Provide first aid</w:t>
            </w:r>
          </w:p>
        </w:tc>
      </w:tr>
      <w:tr w:rsidTr="00FC00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97">
            <w:pPr>
              <w:pStyle w:val="BodyText"/>
              <w:rPr>
                <w:lang w:val="en-NZ"/>
              </w:rPr>
            </w:pPr>
            <w:r w:rsidRPr="00FB3B97">
              <w:t>MARA005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97">
            <w:pPr>
              <w:pStyle w:val="BodyText"/>
              <w:rPr>
                <w:lang w:val="en-NZ"/>
              </w:rPr>
            </w:pPr>
            <w:r w:rsidRPr="00FB3B97">
              <w:t>Maintain vessel stability</w:t>
            </w:r>
          </w:p>
        </w:tc>
      </w:tr>
      <w:tr w:rsidTr="00FC00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97">
            <w:pPr>
              <w:pStyle w:val="BodyText"/>
              <w:rPr>
                <w:lang w:val="en-NZ"/>
              </w:rPr>
            </w:pPr>
            <w:r w:rsidRPr="00FB3B97">
              <w:t>MARA010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97">
            <w:pPr>
              <w:pStyle w:val="BodyText"/>
              <w:rPr>
                <w:lang w:val="en-NZ"/>
              </w:rPr>
            </w:pPr>
            <w:r w:rsidRPr="00FB3B97">
              <w:t xml:space="preserve">Manage loading, unloading and stowage of cargo </w:t>
            </w:r>
          </w:p>
        </w:tc>
      </w:tr>
      <w:tr w:rsidTr="00FC00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97">
            <w:pPr>
              <w:pStyle w:val="BodyText"/>
              <w:rPr>
                <w:lang w:val="en-NZ"/>
              </w:rPr>
            </w:pPr>
            <w:r w:rsidRPr="00FB3B97">
              <w:t>MARD001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97">
            <w:pPr>
              <w:pStyle w:val="BodyText"/>
              <w:rPr>
                <w:lang w:val="en-NZ"/>
              </w:rPr>
            </w:pPr>
            <w:r w:rsidRPr="00FB3B97">
              <w:t>Manage business and administration on vessels limited by tonnage or near coastal operations</w:t>
            </w:r>
          </w:p>
        </w:tc>
      </w:tr>
      <w:tr w:rsidTr="00FC00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97">
            <w:pPr>
              <w:pStyle w:val="BodyText"/>
              <w:rPr>
                <w:lang w:val="en-NZ"/>
              </w:rPr>
            </w:pPr>
            <w:r w:rsidRPr="00FB3B97">
              <w:t>MARD002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97">
            <w:pPr>
              <w:pStyle w:val="BodyText"/>
              <w:rPr>
                <w:lang w:val="en-NZ"/>
              </w:rPr>
            </w:pPr>
            <w:r w:rsidRPr="00FB3B97">
              <w:t>Manage operations and maintenance on vessels limited by tonnage or near coastal operations</w:t>
            </w:r>
          </w:p>
        </w:tc>
      </w:tr>
      <w:tr w:rsidTr="00FC00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97">
            <w:pPr>
              <w:pStyle w:val="BodyText"/>
              <w:rPr>
                <w:lang w:val="en-NZ"/>
              </w:rPr>
            </w:pPr>
            <w:r w:rsidRPr="00FB3B97">
              <w:t>MARF003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97">
            <w:pPr>
              <w:pStyle w:val="BodyText"/>
              <w:rPr>
                <w:lang w:val="en-NZ"/>
              </w:rPr>
            </w:pPr>
            <w:r w:rsidRPr="00FB3B97">
              <w:t>Follow vessel security procedures</w:t>
            </w:r>
          </w:p>
        </w:tc>
      </w:tr>
      <w:tr w:rsidTr="00FC00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97">
            <w:pPr>
              <w:pStyle w:val="BodyText"/>
              <w:rPr>
                <w:lang w:val="en-NZ"/>
              </w:rPr>
            </w:pPr>
            <w:r w:rsidRPr="00FB3B97">
              <w:t>MARF006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97">
            <w:pPr>
              <w:pStyle w:val="BodyText"/>
              <w:rPr>
                <w:lang w:val="en-NZ"/>
              </w:rPr>
            </w:pPr>
            <w:r w:rsidRPr="00FB3B97">
              <w:t>Observe personal safety and social responsibility</w:t>
            </w:r>
          </w:p>
        </w:tc>
      </w:tr>
      <w:tr w:rsidTr="00FC00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97">
            <w:pPr>
              <w:pStyle w:val="BodyText"/>
              <w:rPr>
                <w:lang w:val="en-NZ"/>
              </w:rPr>
            </w:pPr>
            <w:r w:rsidRPr="00FB3B97">
              <w:t>MARF007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97">
            <w:pPr>
              <w:pStyle w:val="BodyText"/>
              <w:rPr>
                <w:lang w:val="en-NZ"/>
              </w:rPr>
            </w:pPr>
            <w:r w:rsidRPr="00FB3B97">
              <w:t>Operate survival craft and other lifesaving appliances</w:t>
            </w:r>
          </w:p>
        </w:tc>
      </w:tr>
      <w:tr w:rsidTr="00FC00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97">
            <w:pPr>
              <w:pStyle w:val="BodyText"/>
              <w:rPr>
                <w:lang w:val="en-NZ"/>
              </w:rPr>
            </w:pPr>
            <w:r w:rsidRPr="00FB3B97">
              <w:t>MARF008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97">
            <w:pPr>
              <w:pStyle w:val="BodyText"/>
              <w:rPr>
                <w:lang w:val="en-NZ"/>
              </w:rPr>
            </w:pPr>
            <w:r w:rsidRPr="00FB3B97">
              <w:t>Prevent and fight fires on board a vessel</w:t>
            </w:r>
          </w:p>
        </w:tc>
      </w:tr>
      <w:tr w:rsidTr="00FC00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97">
            <w:pPr>
              <w:pStyle w:val="BodyText"/>
              <w:rPr>
                <w:lang w:val="en-NZ"/>
              </w:rPr>
            </w:pPr>
            <w:r w:rsidRPr="00FB3B97">
              <w:t>MARF009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97">
            <w:pPr>
              <w:pStyle w:val="BodyText"/>
              <w:rPr>
                <w:lang w:val="en-NZ"/>
              </w:rPr>
            </w:pPr>
            <w:r w:rsidRPr="00FB3B97">
              <w:t>Survive at sea in the event of vessel abandonment</w:t>
            </w:r>
          </w:p>
        </w:tc>
      </w:tr>
      <w:tr w:rsidTr="00FC00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97">
            <w:pPr>
              <w:pStyle w:val="BodyText"/>
              <w:rPr>
                <w:lang w:val="en-NZ"/>
              </w:rPr>
            </w:pPr>
            <w:r w:rsidRPr="00FB3B97">
              <w:t>MARF010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97">
            <w:pPr>
              <w:pStyle w:val="BodyText"/>
              <w:rPr>
                <w:lang w:val="en-NZ"/>
              </w:rPr>
            </w:pPr>
            <w:r w:rsidRPr="00FB3B97">
              <w:t>Work safely in confined</w:t>
            </w:r>
            <w:r w:rsidRPr="00FB3B97">
              <w:t xml:space="preserve"> spaces on a vessel</w:t>
            </w:r>
          </w:p>
        </w:tc>
      </w:tr>
      <w:tr w:rsidTr="00FC00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97">
            <w:pPr>
              <w:pStyle w:val="BodyText"/>
              <w:rPr>
                <w:lang w:val="en-NZ"/>
              </w:rPr>
            </w:pPr>
            <w:r w:rsidRPr="00FB3B97">
              <w:t>MARF011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97">
            <w:pPr>
              <w:pStyle w:val="BodyText"/>
              <w:rPr>
                <w:lang w:val="en-NZ"/>
              </w:rPr>
            </w:pPr>
            <w:r w:rsidRPr="00FB3B97">
              <w:t>Manage firefighting and fire prevention activities on board a vessel</w:t>
            </w:r>
          </w:p>
        </w:tc>
      </w:tr>
      <w:tr w:rsidTr="00FC00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97">
            <w:pPr>
              <w:pStyle w:val="BodyText"/>
              <w:rPr>
                <w:lang w:val="en-NZ"/>
              </w:rPr>
            </w:pPr>
            <w:r w:rsidRPr="00FB3B97">
              <w:t>MARF012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97">
            <w:pPr>
              <w:pStyle w:val="BodyText"/>
              <w:rPr>
                <w:lang w:val="en-NZ"/>
              </w:rPr>
            </w:pPr>
            <w:r w:rsidRPr="00FB3B97">
              <w:t>Control safe access to and on vessel</w:t>
            </w:r>
          </w:p>
        </w:tc>
      </w:tr>
      <w:tr w:rsidTr="00FC00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97">
            <w:pPr>
              <w:pStyle w:val="BodyText"/>
              <w:rPr>
                <w:lang w:val="en-NZ"/>
              </w:rPr>
            </w:pPr>
            <w:r w:rsidRPr="00FB3B97">
              <w:t>MARF013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97">
            <w:pPr>
              <w:pStyle w:val="BodyText"/>
              <w:rPr>
                <w:lang w:val="en-NZ"/>
              </w:rPr>
            </w:pPr>
            <w:r w:rsidRPr="00FB3B97">
              <w:t>Provide medical first aid on board a vessel</w:t>
            </w:r>
          </w:p>
        </w:tc>
      </w:tr>
      <w:tr w:rsidTr="00FC00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97">
            <w:pPr>
              <w:pStyle w:val="BodyText"/>
              <w:rPr>
                <w:lang w:val="en-NZ"/>
              </w:rPr>
            </w:pPr>
            <w:r w:rsidRPr="00FB3B97">
              <w:t>MARF014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97">
            <w:pPr>
              <w:pStyle w:val="BodyText"/>
              <w:rPr>
                <w:lang w:val="en-NZ"/>
              </w:rPr>
            </w:pPr>
            <w:r w:rsidRPr="00FB3B97">
              <w:t>Respond to emergencies</w:t>
            </w:r>
          </w:p>
        </w:tc>
      </w:tr>
      <w:tr w:rsidTr="00FC00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97">
            <w:pPr>
              <w:pStyle w:val="BodyText"/>
              <w:rPr>
                <w:lang w:val="en-NZ"/>
              </w:rPr>
            </w:pPr>
            <w:r w:rsidRPr="00FB3B97">
              <w:t>MARF015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97">
            <w:pPr>
              <w:pStyle w:val="BodyText"/>
              <w:rPr>
                <w:lang w:val="en-NZ"/>
              </w:rPr>
            </w:pPr>
            <w:r w:rsidRPr="00FB3B97">
              <w:t>Manage provision of medical care on board a vessel</w:t>
            </w:r>
          </w:p>
        </w:tc>
      </w:tr>
      <w:tr w:rsidTr="00FC00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97">
            <w:pPr>
              <w:pStyle w:val="BodyText"/>
              <w:rPr>
                <w:lang w:val="en-NZ"/>
              </w:rPr>
            </w:pPr>
            <w:r w:rsidRPr="00FB3B97">
              <w:t>MARF022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97">
            <w:pPr>
              <w:pStyle w:val="BodyText"/>
              <w:rPr>
                <w:lang w:val="en-NZ"/>
              </w:rPr>
            </w:pPr>
            <w:r w:rsidRPr="00FB3B97">
              <w:t xml:space="preserve">Apply maritime resource management principles </w:t>
            </w:r>
          </w:p>
        </w:tc>
      </w:tr>
      <w:tr w:rsidTr="00FC00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97">
            <w:pPr>
              <w:pStyle w:val="BodyText"/>
              <w:rPr>
                <w:lang w:val="en-NZ"/>
              </w:rPr>
            </w:pPr>
            <w:r w:rsidRPr="00FB3B97">
              <w:t>MARG004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97">
            <w:pPr>
              <w:pStyle w:val="BodyText"/>
              <w:rPr>
                <w:lang w:val="en-NZ"/>
              </w:rPr>
            </w:pPr>
            <w:r w:rsidRPr="00FB3B97">
              <w:t>Provide leadership to crew</w:t>
            </w:r>
          </w:p>
        </w:tc>
      </w:tr>
      <w:tr w:rsidTr="00FC00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97">
            <w:pPr>
              <w:pStyle w:val="BodyText"/>
              <w:rPr>
                <w:lang w:val="en-NZ"/>
              </w:rPr>
            </w:pPr>
            <w:r w:rsidRPr="00FB3B97">
              <w:t>MARH007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97">
            <w:pPr>
              <w:pStyle w:val="BodyText"/>
              <w:rPr>
                <w:lang w:val="en-NZ"/>
              </w:rPr>
            </w:pPr>
            <w:r w:rsidRPr="00FB3B97">
              <w:t>Apply command navigation procedures on vessels limited by tonnage or near coastal operations</w:t>
            </w:r>
          </w:p>
        </w:tc>
      </w:tr>
      <w:tr w:rsidTr="00FC00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97">
            <w:pPr>
              <w:pStyle w:val="BodyText"/>
              <w:rPr>
                <w:lang w:val="en-NZ"/>
              </w:rPr>
            </w:pPr>
            <w:r w:rsidRPr="00FB3B97">
              <w:t>MARH008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97">
            <w:pPr>
              <w:pStyle w:val="BodyText"/>
              <w:rPr>
                <w:lang w:val="en-NZ"/>
              </w:rPr>
            </w:pPr>
            <w:r w:rsidRPr="00FB3B97">
              <w:t>Plan and conduct a passage</w:t>
            </w:r>
          </w:p>
        </w:tc>
      </w:tr>
      <w:tr w:rsidTr="00FC00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97">
            <w:pPr>
              <w:pStyle w:val="BodyText"/>
              <w:rPr>
                <w:lang w:val="en-NZ"/>
              </w:rPr>
            </w:pPr>
            <w:r w:rsidRPr="00FB3B97">
              <w:t>MARH009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97">
            <w:pPr>
              <w:pStyle w:val="BodyText"/>
              <w:rPr>
                <w:lang w:val="en-NZ"/>
              </w:rPr>
            </w:pPr>
            <w:r w:rsidRPr="00FB3B97">
              <w:t>Use an electronic chart display and information system to navigate safely</w:t>
            </w:r>
          </w:p>
        </w:tc>
      </w:tr>
      <w:tr w:rsidTr="00FC00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97">
            <w:pPr>
              <w:pStyle w:val="BodyText"/>
              <w:rPr>
                <w:lang w:val="en-NZ"/>
              </w:rPr>
            </w:pPr>
            <w:r w:rsidRPr="00FB3B97">
              <w:t>MARH010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97">
            <w:pPr>
              <w:pStyle w:val="BodyText"/>
              <w:rPr>
                <w:lang w:val="en-NZ"/>
              </w:rPr>
            </w:pPr>
            <w:r w:rsidRPr="00FB3B97">
              <w:t>Use bridge equipment to determine vessel position</w:t>
            </w:r>
          </w:p>
        </w:tc>
      </w:tr>
      <w:tr w:rsidTr="00FC00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97">
            <w:pPr>
              <w:pStyle w:val="BodyText"/>
              <w:rPr>
                <w:lang w:val="en-NZ"/>
              </w:rPr>
            </w:pPr>
            <w:r w:rsidRPr="00FB3B97">
              <w:t>MARJ003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97">
            <w:pPr>
              <w:pStyle w:val="BodyText"/>
              <w:rPr>
                <w:lang w:val="en-NZ"/>
              </w:rPr>
            </w:pPr>
            <w:r w:rsidRPr="00FB3B97">
              <w:t>Ensure compliance with environmental management legislation</w:t>
            </w:r>
          </w:p>
        </w:tc>
      </w:tr>
      <w:tr w:rsidTr="00FC00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97">
            <w:pPr>
              <w:pStyle w:val="BodyText"/>
              <w:rPr>
                <w:lang w:val="en-NZ"/>
              </w:rPr>
            </w:pPr>
            <w:r w:rsidRPr="00FB3B97">
              <w:t>MARJ004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97">
            <w:pPr>
              <w:pStyle w:val="BodyText"/>
              <w:rPr>
                <w:lang w:val="en-NZ"/>
              </w:rPr>
            </w:pPr>
            <w:r w:rsidRPr="00FB3B97">
              <w:t>Inspect and report defects and damage to vessel</w:t>
            </w:r>
          </w:p>
        </w:tc>
      </w:tr>
      <w:tr w:rsidTr="00FC00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97">
            <w:pPr>
              <w:pStyle w:val="BodyText"/>
              <w:rPr>
                <w:lang w:val="en-NZ"/>
              </w:rPr>
            </w:pPr>
            <w:r w:rsidRPr="00FB3B97">
              <w:t>MARK004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97">
            <w:pPr>
              <w:pStyle w:val="BodyText"/>
              <w:rPr>
                <w:lang w:val="en-NZ"/>
              </w:rPr>
            </w:pPr>
            <w:r w:rsidRPr="00FB3B97">
              <w:t>Perform basic vessel manoeuvres</w:t>
            </w:r>
          </w:p>
        </w:tc>
      </w:tr>
      <w:tr w:rsidTr="00FC00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97">
            <w:pPr>
              <w:pStyle w:val="BodyText"/>
              <w:rPr>
                <w:lang w:val="en-NZ"/>
              </w:rPr>
            </w:pPr>
            <w:r w:rsidRPr="00FB3B97">
              <w:t>MARN005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97">
            <w:pPr>
              <w:pStyle w:val="BodyText"/>
              <w:rPr>
                <w:lang w:val="en-NZ"/>
              </w:rPr>
            </w:pPr>
            <w:r w:rsidRPr="00FB3B97">
              <w:t>Maintain seaworthiness of a vessel</w:t>
            </w:r>
          </w:p>
        </w:tc>
      </w:tr>
      <w:tr w:rsidTr="00FC00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97">
            <w:pPr>
              <w:pStyle w:val="BodyText"/>
              <w:rPr>
                <w:lang w:val="en-NZ"/>
              </w:rPr>
            </w:pPr>
            <w:r w:rsidRPr="00FB3B97">
              <w:t>MARO002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97">
            <w:pPr>
              <w:pStyle w:val="BodyText"/>
              <w:rPr>
                <w:lang w:val="en-NZ"/>
              </w:rPr>
            </w:pPr>
            <w:r w:rsidRPr="00FB3B97">
              <w:t>Maintain a safe navigational watch</w:t>
            </w:r>
          </w:p>
        </w:tc>
      </w:tr>
      <w:tr w:rsidTr="00FC00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97">
            <w:pPr>
              <w:pStyle w:val="BodyText"/>
              <w:rPr>
                <w:lang w:val="en-NZ"/>
              </w:rPr>
            </w:pPr>
            <w:r w:rsidRPr="00FB3B97">
              <w:t>MARO003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97">
            <w:pPr>
              <w:pStyle w:val="BodyText"/>
              <w:rPr>
                <w:lang w:val="en-NZ"/>
              </w:rPr>
            </w:pPr>
            <w:r w:rsidRPr="00FB3B97">
              <w:t>Transmit and receive information by the global maritime distress and s</w:t>
            </w:r>
            <w:r w:rsidRPr="00FB3B97">
              <w:t>afety system</w:t>
            </w:r>
          </w:p>
        </w:tc>
      </w:tr>
      <w:tr w:rsidTr="00FC00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97">
            <w:pPr>
              <w:pStyle w:val="BodyText"/>
              <w:rPr>
                <w:lang w:val="en-NZ"/>
              </w:rPr>
            </w:pPr>
            <w:r w:rsidRPr="00FB3B97">
              <w:t>MARO004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B97" w:rsidP="00FB3B97">
            <w:pPr>
              <w:pStyle w:val="BodyText"/>
            </w:pPr>
            <w:r w:rsidRPr="00FB3B97">
              <w:t>Transmit and receive information by visual signalling</w:t>
            </w:r>
          </w:p>
        </w:tc>
      </w:tr>
    </w:tbl>
    <w:p w:rsidR="00FC0082" w:rsidP="00FB3B97">
      <w:pPr>
        <w:pStyle w:val="BodyText"/>
      </w:pPr>
    </w:p>
    <w:p w:rsidR="00FC0082" w:rsidP="00FB3B97">
      <w:pPr>
        <w:pStyle w:val="BodyText"/>
      </w:pPr>
    </w:p>
    <w:p w:rsidR="00000000" w:rsidRPr="00FB3B97" w:rsidP="00FB3B97">
      <w:pPr>
        <w:pStyle w:val="Heading1"/>
      </w:pPr>
      <w:bookmarkStart w:id="5" w:name="O_748090"/>
      <w:bookmarkEnd w:id="5"/>
      <w:r w:rsidRPr="00FB3B97">
        <w:t>Qualification Mapping Information</w:t>
      </w:r>
    </w:p>
    <w:p w:rsidR="00FC0082" w:rsidP="00FB3B97">
      <w:pPr>
        <w:pStyle w:val="BodyText"/>
      </w:pPr>
      <w:r w:rsidRPr="00FB3B97">
        <w:t>This qualification replaces and is equivalent to MAR50413 Diploma of Maritime Operations (Master up to 500 GT or Master 80 metres).</w:t>
      </w:r>
    </w:p>
    <w:p w:rsidR="00FC0082" w:rsidP="00FB3B97">
      <w:pPr>
        <w:pStyle w:val="BodyText"/>
      </w:pPr>
    </w:p>
    <w:p w:rsidR="00000000" w:rsidRPr="00FB3B97" w:rsidP="00FB3B97">
      <w:pPr>
        <w:pStyle w:val="Heading1"/>
      </w:pPr>
      <w:bookmarkStart w:id="6" w:name="O_748092"/>
      <w:bookmarkEnd w:id="6"/>
      <w:r w:rsidRPr="00FB3B97">
        <w:t>Links</w:t>
      </w:r>
    </w:p>
    <w:p w:rsidR="00000000" w:rsidRPr="00FB3B97" w:rsidP="00FB3B97">
      <w:pPr>
        <w:pStyle w:val="BodyText"/>
      </w:pPr>
      <w:r w:rsidRPr="00FB3B97">
        <w:t>MAR Maritime Training Package Companion Volume Implementation Guide at: - http://tlisc.org.au/traini</w:t>
      </w:r>
      <w:r w:rsidRPr="00FB3B97">
        <w:t>ng-packages/maritime-training/</w:t>
      </w:r>
    </w:p>
    <w:p w:rsidR="00000000" w:rsidRPr="00FB3B97" w:rsidP="00FB3B97"/>
    <w:sectPr w:rsidSect="00FB3B9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B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B97" w:rsidRPr="00FC0082" w:rsidP="00FC00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B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082" w:rsidP="00FB3B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C0082" w:rsidP="00FB3B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FC0082" w:rsidP="00FB3B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B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B97" w:rsidRPr="00FC0082" w:rsidP="00FC008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B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082" w:rsidRPr="002D2AF8" w:rsidP="00FB3B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MAR50415 Diploma of Maritime Operations (Master up to 500 GT)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September 2015</w:t>
    </w:r>
    <w:r>
      <w:fldChar w:fldCharType="end"/>
    </w:r>
  </w:p>
  <w:p w:rsidR="00FC0082" w:rsidP="00FB3B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3B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3B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3B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3B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3B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3B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3B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3B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3B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3B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3B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3B97"/>
  </w:style>
  <w:style w:type="character" w:customStyle="1" w:styleId="Heading1Char">
    <w:name w:val="Heading 1 Char"/>
    <w:basedOn w:val="DefaultParagraphFont"/>
    <w:link w:val="Heading1"/>
    <w:rsid w:val="00FB3B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3B9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3B9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B3B97"/>
    <w:rPr>
      <w:b/>
      <w:spacing w:val="0"/>
    </w:rPr>
  </w:style>
  <w:style w:type="paragraph" w:customStyle="1" w:styleId="SuperHeading">
    <w:name w:val="SuperHeading"/>
    <w:basedOn w:val="Normal"/>
    <w:rsid w:val="00FB3B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3B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3B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3B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3B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3B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3B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3B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3B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3B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3B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3B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3B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3B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3B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3B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3B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3B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3B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3B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3B9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B3B9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B3B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3B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3B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3B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3B9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3B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3B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3B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3B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3B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3B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3B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3B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3B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3B97"/>
    <w:rPr>
      <w:i/>
    </w:rPr>
  </w:style>
  <w:style w:type="paragraph" w:styleId="Caption">
    <w:name w:val="caption"/>
    <w:basedOn w:val="BodyText"/>
    <w:next w:val="Normal"/>
    <w:qFormat/>
    <w:rsid w:val="00FB3B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3B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3B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3B97"/>
  </w:style>
  <w:style w:type="paragraph" w:styleId="TableofFigures">
    <w:name w:val="table of figures"/>
    <w:basedOn w:val="Normal"/>
    <w:next w:val="Normal"/>
    <w:semiHidden/>
    <w:rsid w:val="00FB3B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3B97"/>
    <w:pPr>
      <w:numPr>
        <w:numId w:val="9"/>
      </w:numPr>
    </w:pPr>
  </w:style>
  <w:style w:type="character" w:customStyle="1" w:styleId="WingdingSymbols">
    <w:name w:val="Wingding Symbols"/>
    <w:rsid w:val="00FB3B97"/>
    <w:rPr>
      <w:rFonts w:ascii="Wingdings" w:hAnsi="Wingdings"/>
    </w:rPr>
  </w:style>
  <w:style w:type="paragraph" w:customStyle="1" w:styleId="TableHeading">
    <w:name w:val="Table Heading"/>
    <w:basedOn w:val="HeadingBase"/>
    <w:rsid w:val="00FB3B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3B97"/>
    <w:rPr>
      <w:color w:val="0033CC"/>
      <w:u w:val="none"/>
    </w:rPr>
  </w:style>
  <w:style w:type="paragraph" w:customStyle="1" w:styleId="BodyTextRight">
    <w:name w:val="Body Text Right"/>
    <w:basedOn w:val="BodyText"/>
    <w:rsid w:val="00FB3B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3B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3B9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3B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3B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3B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3B97"/>
    <w:rPr>
      <w:sz w:val="32"/>
    </w:rPr>
  </w:style>
  <w:style w:type="paragraph" w:customStyle="1" w:styleId="HeadingProcedure">
    <w:name w:val="Heading Procedure"/>
    <w:basedOn w:val="HeadingBase"/>
    <w:next w:val="Normal"/>
    <w:rsid w:val="00FB3B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3B97"/>
    <w:pPr>
      <w:spacing w:before="60" w:after="60"/>
    </w:pPr>
  </w:style>
  <w:style w:type="paragraph" w:styleId="ListContinue">
    <w:name w:val="List Continue"/>
    <w:basedOn w:val="List"/>
    <w:rsid w:val="00FB3B97"/>
    <w:pPr>
      <w:ind w:firstLine="0"/>
    </w:pPr>
  </w:style>
  <w:style w:type="paragraph" w:customStyle="1" w:styleId="ListNote">
    <w:name w:val="List Note"/>
    <w:basedOn w:val="List"/>
    <w:rsid w:val="00FB3B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3B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3B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3B97"/>
    <w:rPr>
      <w:rFonts w:ascii="Courier New" w:hAnsi="Courier New"/>
    </w:rPr>
  </w:style>
  <w:style w:type="paragraph" w:customStyle="1" w:styleId="NoteBullet">
    <w:name w:val="Note Bullet"/>
    <w:basedOn w:val="Note"/>
    <w:rsid w:val="00FB3B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3B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3B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3B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3B9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B3B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3B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3B97"/>
    <w:rPr>
      <w:b/>
      <w:smallCaps/>
    </w:rPr>
  </w:style>
  <w:style w:type="paragraph" w:customStyle="1" w:styleId="TableListNumber">
    <w:name w:val="Table List Number"/>
    <w:basedOn w:val="ListNumber"/>
    <w:rsid w:val="00FB3B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3B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3B97"/>
    <w:pPr>
      <w:numPr>
        <w:numId w:val="7"/>
      </w:numPr>
    </w:pPr>
  </w:style>
  <w:style w:type="paragraph" w:customStyle="1" w:styleId="ListAlpha2">
    <w:name w:val="List Alpha 2"/>
    <w:basedOn w:val="List2"/>
    <w:rsid w:val="00FB3B97"/>
    <w:pPr>
      <w:numPr>
        <w:numId w:val="6"/>
      </w:numPr>
    </w:pPr>
  </w:style>
  <w:style w:type="paragraph" w:styleId="List2">
    <w:name w:val="List 2"/>
    <w:basedOn w:val="BodyText"/>
    <w:rsid w:val="00FB3B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3B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3B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3B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3B9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3B9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B3B97"/>
    <w:pPr>
      <w:numPr>
        <w:numId w:val="2"/>
      </w:numPr>
    </w:pPr>
  </w:style>
  <w:style w:type="paragraph" w:styleId="ListContinue2">
    <w:name w:val="List Continue 2"/>
    <w:basedOn w:val="List2"/>
    <w:rsid w:val="00FB3B97"/>
    <w:pPr>
      <w:ind w:firstLine="0"/>
    </w:pPr>
  </w:style>
  <w:style w:type="paragraph" w:styleId="ListContinue3">
    <w:name w:val="List Continue 3"/>
    <w:basedOn w:val="List3"/>
    <w:rsid w:val="00FB3B97"/>
    <w:pPr>
      <w:ind w:left="1021" w:firstLine="0"/>
    </w:pPr>
  </w:style>
  <w:style w:type="paragraph" w:styleId="ListContinue4">
    <w:name w:val="List Continue 4"/>
    <w:basedOn w:val="List4"/>
    <w:rsid w:val="00FB3B97"/>
    <w:pPr>
      <w:ind w:firstLine="0"/>
    </w:pPr>
  </w:style>
  <w:style w:type="paragraph" w:styleId="ListContinue5">
    <w:name w:val="List Continue 5"/>
    <w:basedOn w:val="List5"/>
    <w:rsid w:val="00FB3B97"/>
    <w:pPr>
      <w:ind w:firstLine="0"/>
    </w:pPr>
  </w:style>
  <w:style w:type="paragraph" w:styleId="ListNumber3">
    <w:name w:val="List Number 3"/>
    <w:basedOn w:val="List3"/>
    <w:rsid w:val="00FB3B97"/>
    <w:pPr>
      <w:numPr>
        <w:numId w:val="3"/>
      </w:numPr>
    </w:pPr>
  </w:style>
  <w:style w:type="paragraph" w:styleId="ListNumber4">
    <w:name w:val="List Number 4"/>
    <w:basedOn w:val="List4"/>
    <w:rsid w:val="00FB3B97"/>
    <w:pPr>
      <w:numPr>
        <w:numId w:val="4"/>
      </w:numPr>
    </w:pPr>
  </w:style>
  <w:style w:type="paragraph" w:styleId="ListNumber5">
    <w:name w:val="List Number 5"/>
    <w:basedOn w:val="List5"/>
    <w:rsid w:val="00FB3B97"/>
    <w:pPr>
      <w:numPr>
        <w:numId w:val="5"/>
      </w:numPr>
    </w:pPr>
  </w:style>
  <w:style w:type="paragraph" w:styleId="BlockText">
    <w:name w:val="Block Text"/>
    <w:basedOn w:val="Normal"/>
    <w:rsid w:val="00FB3B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3B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3B97"/>
    <w:rPr>
      <w:sz w:val="16"/>
      <w:vertAlign w:val="superscript"/>
    </w:rPr>
  </w:style>
  <w:style w:type="character" w:customStyle="1" w:styleId="Symbols">
    <w:name w:val="Symbols"/>
    <w:basedOn w:val="DefaultParagraphFont"/>
    <w:rsid w:val="00FB3B97"/>
    <w:rPr>
      <w:rFonts w:ascii="Symbol" w:hAnsi="Symbol"/>
    </w:rPr>
  </w:style>
  <w:style w:type="character" w:customStyle="1" w:styleId="MenuOptions">
    <w:name w:val="Menu Options"/>
    <w:basedOn w:val="DefaultParagraphFont"/>
    <w:rsid w:val="00FB3B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3B97"/>
    <w:rPr>
      <w:b/>
    </w:rPr>
  </w:style>
  <w:style w:type="character" w:customStyle="1" w:styleId="Underlined">
    <w:name w:val="Underlined"/>
    <w:basedOn w:val="DefaultParagraphFont"/>
    <w:rsid w:val="00FB3B97"/>
    <w:rPr>
      <w:u w:val="single"/>
    </w:rPr>
  </w:style>
  <w:style w:type="paragraph" w:customStyle="1" w:styleId="TableBodyTextRight">
    <w:name w:val="Table Body Text Right"/>
    <w:basedOn w:val="TableBodyText"/>
    <w:rsid w:val="00FB3B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3B97"/>
    <w:rPr>
      <w:sz w:val="18"/>
    </w:rPr>
  </w:style>
  <w:style w:type="paragraph" w:customStyle="1" w:styleId="BodySmallRight">
    <w:name w:val="Body Small Right"/>
    <w:basedOn w:val="BodyTextRight"/>
    <w:rsid w:val="00FB3B97"/>
    <w:rPr>
      <w:sz w:val="18"/>
      <w:szCs w:val="18"/>
    </w:rPr>
  </w:style>
  <w:style w:type="paragraph" w:customStyle="1" w:styleId="MarginEdition">
    <w:name w:val="Margin Edition"/>
    <w:basedOn w:val="MarginNote"/>
    <w:rsid w:val="00FB3B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3B97"/>
    <w:rPr>
      <w:sz w:val="2"/>
      <w:szCs w:val="2"/>
    </w:rPr>
  </w:style>
  <w:style w:type="character" w:customStyle="1" w:styleId="Small">
    <w:name w:val="Small"/>
    <w:basedOn w:val="DefaultParagraphFont"/>
    <w:rsid w:val="00FB3B97"/>
    <w:rPr>
      <w:sz w:val="16"/>
    </w:rPr>
  </w:style>
  <w:style w:type="paragraph" w:customStyle="1" w:styleId="WideTable">
    <w:name w:val="Wide Table"/>
    <w:basedOn w:val="Normal"/>
    <w:rsid w:val="00FB3B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3B97"/>
  </w:style>
  <w:style w:type="paragraph" w:styleId="Quote">
    <w:name w:val="Quote"/>
    <w:basedOn w:val="Heading1"/>
    <w:link w:val="QuoteChar"/>
    <w:qFormat/>
    <w:rsid w:val="00FB3B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3B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3B97"/>
    <w:pPr>
      <w:pageBreakBefore/>
    </w:pPr>
  </w:style>
  <w:style w:type="paragraph" w:customStyle="1" w:styleId="Border">
    <w:name w:val="Border"/>
    <w:basedOn w:val="Normal"/>
    <w:qFormat/>
    <w:rsid w:val="00FB3B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3B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3B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3B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3B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3B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3B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3B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3B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3B97"/>
    <w:rPr>
      <w:u w:val="single"/>
    </w:rPr>
  </w:style>
  <w:style w:type="character" w:customStyle="1" w:styleId="BoldandItalics">
    <w:name w:val="Bold and Italics"/>
    <w:qFormat/>
    <w:rsid w:val="00FB3B97"/>
    <w:rPr>
      <w:b/>
      <w:i/>
      <w:u w:val="none"/>
    </w:rPr>
  </w:style>
  <w:style w:type="paragraph" w:styleId="BalloonText">
    <w:name w:val="Balloon Text"/>
    <w:basedOn w:val="Normal"/>
    <w:link w:val="BalloonTextChar"/>
    <w:rsid w:val="00FB3B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3B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3B9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3B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3B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3B9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418</Words>
  <Characters>2457</Characters>
  <Application>Microsoft Office Word</Application>
  <DocSecurity>0</DocSecurity>
  <Lines>93</Lines>
  <Paragraphs>77</Paragraphs>
  <ScaleCrop>false</ScaleCrop>
  <Company>Author-it Software Corporation Ltd.</Company>
  <LinksUpToDate>false</LinksUpToDate>
  <CharactersWithSpaces>2801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MAR50415 Diploma of Maritime Operations (Master up to 500 GT)</dc:title>
  <dc:subject>Approved</dc:subject>
  <dc:creator>Transport &amp; Logistics Industry Skills Council</dc:creator>
  <cp:keywords>Release 1</cp:keywords>
  <dc:description>Review Date: 12 April 2008</dc:description>
  <cp:lastModifiedBy>HSD_TPCMSd.prod</cp:lastModifiedBy>
  <cp:revision>3</cp:revision>
  <dcterms:created xsi:type="dcterms:W3CDTF">2015-09-07T11:48:32Z</dcterms:created>
  <dcterms:modified xsi:type="dcterms:W3CDTF">2015-09-04T05:01:00Z</dcterms:modified>
</cp:coreProperties>
</file>