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7E0" w:rsidP="00D62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MAR50215 Diploma of Maritime Operations (</w:t>
      </w:r>
      <w:r>
        <w:t>Marine Surveying)</w:t>
      </w:r>
      <w:r>
        <w:fldChar w:fldCharType="end"/>
      </w:r>
    </w:p>
    <w:p w:rsidR="00D627E0" w:rsidP="00D627E0">
      <w:pPr>
        <w:pStyle w:val="Version"/>
        <w:sectPr w:rsidSect="007A0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0EF8" w:rsidP="007A0EF8">
      <w:pPr>
        <w:pStyle w:val="SuperHeading"/>
      </w:pPr>
      <w:r w:rsidRPr="007A0EF8">
        <w:t>MAR50215 Diploma of Maritime Operations (Marine Surveying)</w:t>
      </w:r>
    </w:p>
    <w:p w:rsidR="00000000" w:rsidRPr="007A0EF8" w:rsidP="007A0EF8">
      <w:pPr>
        <w:pStyle w:val="Heading1"/>
      </w:pPr>
      <w:bookmarkStart w:id="1" w:name="O_661163"/>
      <w:bookmarkEnd w:id="1"/>
      <w:r w:rsidRPr="007A0EF8">
        <w:t>Modification History</w:t>
      </w:r>
    </w:p>
    <w:p w:rsidR="00000000" w:rsidRPr="007A0EF8" w:rsidP="007A0EF8">
      <w:pPr>
        <w:pStyle w:val="BodyText"/>
      </w:pPr>
      <w:r w:rsidRPr="007A0EF8">
        <w:t>Release 1. This is the first release of this qualification in the MAR Maritime Training Package.</w:t>
      </w:r>
    </w:p>
    <w:p w:rsidR="00000000" w:rsidRPr="007A0EF8" w:rsidP="007A0EF8">
      <w:pPr>
        <w:pStyle w:val="AllowPageBreak"/>
      </w:pPr>
    </w:p>
    <w:p w:rsidR="00000000" w:rsidRPr="007A0EF8" w:rsidP="007A0EF8">
      <w:pPr>
        <w:pStyle w:val="Heading1"/>
      </w:pPr>
      <w:bookmarkStart w:id="2" w:name="O_661164"/>
      <w:bookmarkEnd w:id="2"/>
      <w:r w:rsidRPr="007A0EF8">
        <w:t>Qualification Description</w:t>
      </w:r>
    </w:p>
    <w:p w:rsidR="00000000" w:rsidRPr="007A0EF8" w:rsidP="007A0EF8">
      <w:pPr>
        <w:pStyle w:val="BodyText"/>
      </w:pPr>
      <w:r w:rsidRPr="007A0EF8">
        <w:t>This qualification is suitable for people working in the maritime industry as a</w:t>
      </w:r>
      <w:r w:rsidRPr="007A0EF8">
        <w:t xml:space="preserve"> domestic commercial vessel marine surveyor.</w:t>
      </w:r>
    </w:p>
    <w:p w:rsidR="00000000" w:rsidRPr="007A0EF8" w:rsidP="007A0EF8">
      <w:pPr>
        <w:pStyle w:val="BodyText"/>
      </w:pPr>
    </w:p>
    <w:p w:rsidR="00000000" w:rsidRPr="007A0EF8" w:rsidP="007A0EF8">
      <w:pPr>
        <w:pStyle w:val="BodyText"/>
      </w:pPr>
      <w:r w:rsidRPr="007A0EF8">
        <w:t>This qualification is currently cited as meeting some of the requirements for accreditation as a surveyor of domestic commercial vessels by the Australian Maritime Safety Authority (AMSA).</w:t>
      </w:r>
    </w:p>
    <w:p w:rsidR="00000000" w:rsidRPr="007A0EF8" w:rsidP="007A0EF8">
      <w:pPr>
        <w:pStyle w:val="BodyText"/>
      </w:pPr>
    </w:p>
    <w:p w:rsidR="00000000" w:rsidRPr="007A0EF8" w:rsidP="007A0EF8">
      <w:pPr>
        <w:pStyle w:val="BodyText"/>
      </w:pPr>
      <w:r w:rsidRPr="007A0EF8">
        <w:t>Accreditation will r</w:t>
      </w:r>
      <w:r w:rsidRPr="007A0EF8">
        <w:t>equire achievement of other requirements; people seeking accreditation should check with AMSA.</w:t>
      </w:r>
    </w:p>
    <w:p w:rsidR="00000000" w:rsidRPr="007A0EF8" w:rsidP="007A0EF8">
      <w:pPr>
        <w:pStyle w:val="AllowPageBreak"/>
      </w:pPr>
    </w:p>
    <w:p w:rsidR="00000000" w:rsidRPr="007A0EF8" w:rsidP="007A0EF8">
      <w:pPr>
        <w:pStyle w:val="Heading1"/>
      </w:pPr>
      <w:bookmarkStart w:id="3" w:name="O_661165"/>
      <w:bookmarkEnd w:id="3"/>
      <w:r w:rsidRPr="007A0EF8">
        <w:t>Entry Requirements</w:t>
      </w:r>
    </w:p>
    <w:p w:rsidR="00000000" w:rsidRPr="007A0EF8" w:rsidP="007A0EF8">
      <w:pPr>
        <w:pStyle w:val="BodyText"/>
      </w:pPr>
      <w:r w:rsidRPr="007A0EF8">
        <w:t>There are no entry requirements for this qualification.</w:t>
      </w:r>
    </w:p>
    <w:p w:rsidR="00000000" w:rsidRPr="007A0EF8" w:rsidP="007A0EF8">
      <w:pPr>
        <w:pStyle w:val="AllowPageBreak"/>
      </w:pPr>
    </w:p>
    <w:p w:rsidR="00000000" w:rsidRPr="007A0EF8" w:rsidP="007A0EF8">
      <w:pPr>
        <w:pStyle w:val="Heading1"/>
      </w:pPr>
      <w:bookmarkStart w:id="4" w:name="O_661166"/>
      <w:bookmarkEnd w:id="4"/>
      <w:r w:rsidRPr="007A0EF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4529"/>
      </w:tblGrid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F8" w:rsidP="007A0EF8">
            <w:pPr>
              <w:pStyle w:val="BodyText"/>
            </w:pPr>
            <w:r w:rsidRPr="007A0EF8">
              <w:rPr>
                <w:rStyle w:val="SpecialBold"/>
              </w:rPr>
              <w:t>Total number of units = 10 units</w:t>
            </w:r>
          </w:p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 xml:space="preserve">10 </w:t>
            </w:r>
            <w:r w:rsidRPr="007A0EF8">
              <w:t>core units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rPr>
                <w:rStyle w:val="SpecialBold"/>
              </w:rPr>
              <w:t>Core units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MARM011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Calculate, assess and report on vessel trim and stability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MARM012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Conduct a range of surveys on domestic commercial vessels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MARM013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Conduct an audit of safety management systems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MARM014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Develop marine survey reports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MARM015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Participate in investigating marine incidents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MARM016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Survey hull and superstructure of a commercial vessel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MARM017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Survey vessel operational systems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MARM018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Undertake a periodic statutory survey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MARM019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Establish a marine surveyor practice</w:t>
            </w:r>
          </w:p>
        </w:tc>
      </w:tr>
      <w:tr w:rsidTr="007A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F8">
            <w:pPr>
              <w:pStyle w:val="BodyText"/>
              <w:rPr>
                <w:lang w:val="en-NZ"/>
              </w:rPr>
            </w:pPr>
            <w:r w:rsidRPr="007A0EF8">
              <w:t>PUALAW003B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F8" w:rsidP="007A0EF8">
            <w:pPr>
              <w:pStyle w:val="BodyText"/>
            </w:pPr>
            <w:r w:rsidRPr="007A0EF8">
              <w:t>Give evidence in a judicial or quasi-judicial setting</w:t>
            </w:r>
          </w:p>
        </w:tc>
      </w:tr>
    </w:tbl>
    <w:p w:rsidR="00000000" w:rsidRPr="007A0EF8" w:rsidP="007A0EF8">
      <w:pPr>
        <w:pStyle w:val="BodyText"/>
      </w:pPr>
    </w:p>
    <w:p w:rsidR="00000000" w:rsidRPr="007A0EF8" w:rsidP="007A0EF8">
      <w:pPr>
        <w:pStyle w:val="AllowPageBreak"/>
      </w:pPr>
    </w:p>
    <w:p w:rsidR="00000000" w:rsidRPr="007A0EF8" w:rsidP="007A0EF8">
      <w:pPr>
        <w:pStyle w:val="Heading1"/>
      </w:pPr>
      <w:bookmarkStart w:id="5" w:name="O_661167"/>
      <w:bookmarkEnd w:id="5"/>
      <w:r w:rsidRPr="007A0EF8">
        <w:t>Qualification Mapping Information</w:t>
      </w:r>
    </w:p>
    <w:p w:rsidR="00000000" w:rsidRPr="007A0EF8" w:rsidP="007A0EF8">
      <w:pPr>
        <w:pStyle w:val="BodyText"/>
      </w:pPr>
      <w:r w:rsidRPr="007A0EF8">
        <w:t>This qualification replaces and is equivalent to MAR50513 Diploma of Maritime Operations (Marine Surveying).</w:t>
      </w:r>
    </w:p>
    <w:p w:rsidR="00000000" w:rsidRPr="007A0EF8" w:rsidP="007A0EF8">
      <w:pPr>
        <w:pStyle w:val="AllowPageBreak"/>
      </w:pPr>
    </w:p>
    <w:p w:rsidR="00000000" w:rsidRPr="007A0EF8" w:rsidP="007A0EF8">
      <w:pPr>
        <w:pStyle w:val="Heading1"/>
      </w:pPr>
      <w:bookmarkStart w:id="6" w:name="O_661169"/>
      <w:bookmarkEnd w:id="6"/>
      <w:r w:rsidRPr="007A0EF8">
        <w:t>Links</w:t>
      </w:r>
    </w:p>
    <w:p w:rsidR="00000000" w:rsidRPr="007A0EF8" w:rsidP="007A0EF8">
      <w:pPr>
        <w:pStyle w:val="BodyText"/>
      </w:pPr>
      <w:r w:rsidRPr="007A0EF8">
        <w:t>MAR Maritime Training Package Companion Volume Implementation Guide at: - http://tlisc.org.au/training-packages/maritime-training/</w:t>
      </w:r>
    </w:p>
    <w:p w:rsidR="00000000" w:rsidRPr="007A0EF8" w:rsidP="007A0EF8"/>
    <w:sectPr w:rsidSect="007A0E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 w:rsidRPr="00D627E0" w:rsidP="00D62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E0" w:rsidP="007A0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27E0" w:rsidP="007A0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627E0" w:rsidP="007A0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 w:rsidRPr="00D627E0" w:rsidP="00D627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E0" w:rsidRPr="002D2AF8" w:rsidP="007A0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MAR50215 Diploma of Maritime Operations (Marine Surveying)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2015</w:t>
    </w:r>
    <w:r>
      <w:fldChar w:fldCharType="end"/>
    </w:r>
  </w:p>
  <w:p w:rsidR="00D627E0" w:rsidP="007A0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EF8"/>
  </w:style>
  <w:style w:type="character" w:customStyle="1" w:styleId="Heading1Char">
    <w:name w:val="Heading 1 Char"/>
    <w:basedOn w:val="DefaultParagraphFont"/>
    <w:link w:val="Heading1"/>
    <w:rsid w:val="007A0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E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E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0EF8"/>
    <w:rPr>
      <w:b/>
      <w:spacing w:val="0"/>
    </w:rPr>
  </w:style>
  <w:style w:type="paragraph" w:customStyle="1" w:styleId="SuperHeading">
    <w:name w:val="SuperHeading"/>
    <w:basedOn w:val="Normal"/>
    <w:rsid w:val="007A0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E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E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0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E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EF8"/>
    <w:rPr>
      <w:i/>
    </w:rPr>
  </w:style>
  <w:style w:type="paragraph" w:styleId="Caption">
    <w:name w:val="caption"/>
    <w:basedOn w:val="BodyText"/>
    <w:next w:val="Normal"/>
    <w:qFormat/>
    <w:rsid w:val="007A0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EF8"/>
  </w:style>
  <w:style w:type="paragraph" w:styleId="TableofFigures">
    <w:name w:val="table of figures"/>
    <w:basedOn w:val="Normal"/>
    <w:next w:val="Normal"/>
    <w:semiHidden/>
    <w:rsid w:val="007A0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EF8"/>
    <w:pPr>
      <w:numPr>
        <w:numId w:val="9"/>
      </w:numPr>
    </w:pPr>
  </w:style>
  <w:style w:type="character" w:customStyle="1" w:styleId="WingdingSymbols">
    <w:name w:val="Wingding Symbols"/>
    <w:rsid w:val="007A0EF8"/>
    <w:rPr>
      <w:rFonts w:ascii="Wingdings" w:hAnsi="Wingdings"/>
    </w:rPr>
  </w:style>
  <w:style w:type="paragraph" w:customStyle="1" w:styleId="TableHeading">
    <w:name w:val="Table Heading"/>
    <w:basedOn w:val="HeadingBase"/>
    <w:rsid w:val="007A0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EF8"/>
    <w:rPr>
      <w:color w:val="0033CC"/>
      <w:u w:val="none"/>
    </w:rPr>
  </w:style>
  <w:style w:type="paragraph" w:customStyle="1" w:styleId="BodyTextRight">
    <w:name w:val="Body Text Right"/>
    <w:basedOn w:val="BodyText"/>
    <w:rsid w:val="007A0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E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EF8"/>
    <w:rPr>
      <w:sz w:val="32"/>
    </w:rPr>
  </w:style>
  <w:style w:type="paragraph" w:customStyle="1" w:styleId="HeadingProcedure">
    <w:name w:val="Heading Procedure"/>
    <w:basedOn w:val="HeadingBase"/>
    <w:next w:val="Normal"/>
    <w:rsid w:val="007A0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EF8"/>
    <w:pPr>
      <w:spacing w:before="60" w:after="60"/>
    </w:pPr>
  </w:style>
  <w:style w:type="paragraph" w:styleId="ListContinue">
    <w:name w:val="List Continue"/>
    <w:basedOn w:val="List"/>
    <w:rsid w:val="007A0EF8"/>
    <w:pPr>
      <w:ind w:firstLine="0"/>
    </w:pPr>
  </w:style>
  <w:style w:type="paragraph" w:customStyle="1" w:styleId="ListNote">
    <w:name w:val="List Note"/>
    <w:basedOn w:val="List"/>
    <w:rsid w:val="007A0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EF8"/>
    <w:rPr>
      <w:rFonts w:ascii="Courier New" w:hAnsi="Courier New"/>
    </w:rPr>
  </w:style>
  <w:style w:type="paragraph" w:customStyle="1" w:styleId="NoteBullet">
    <w:name w:val="Note Bullet"/>
    <w:basedOn w:val="Note"/>
    <w:rsid w:val="007A0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E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EF8"/>
    <w:rPr>
      <w:b/>
      <w:smallCaps/>
    </w:rPr>
  </w:style>
  <w:style w:type="paragraph" w:customStyle="1" w:styleId="TableListNumber">
    <w:name w:val="Table List Number"/>
    <w:basedOn w:val="ListNumber"/>
    <w:rsid w:val="007A0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EF8"/>
    <w:pPr>
      <w:numPr>
        <w:numId w:val="7"/>
      </w:numPr>
    </w:pPr>
  </w:style>
  <w:style w:type="paragraph" w:customStyle="1" w:styleId="ListAlpha2">
    <w:name w:val="List Alpha 2"/>
    <w:basedOn w:val="List2"/>
    <w:rsid w:val="007A0EF8"/>
    <w:pPr>
      <w:numPr>
        <w:numId w:val="6"/>
      </w:numPr>
    </w:pPr>
  </w:style>
  <w:style w:type="paragraph" w:styleId="List2">
    <w:name w:val="List 2"/>
    <w:basedOn w:val="BodyText"/>
    <w:rsid w:val="007A0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E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E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0EF8"/>
    <w:pPr>
      <w:numPr>
        <w:numId w:val="2"/>
      </w:numPr>
    </w:pPr>
  </w:style>
  <w:style w:type="paragraph" w:styleId="ListContinue2">
    <w:name w:val="List Continue 2"/>
    <w:basedOn w:val="List2"/>
    <w:rsid w:val="007A0EF8"/>
    <w:pPr>
      <w:ind w:firstLine="0"/>
    </w:pPr>
  </w:style>
  <w:style w:type="paragraph" w:styleId="ListContinue3">
    <w:name w:val="List Continue 3"/>
    <w:basedOn w:val="List3"/>
    <w:rsid w:val="007A0EF8"/>
    <w:pPr>
      <w:ind w:left="1021" w:firstLine="0"/>
    </w:pPr>
  </w:style>
  <w:style w:type="paragraph" w:styleId="ListContinue4">
    <w:name w:val="List Continue 4"/>
    <w:basedOn w:val="List4"/>
    <w:rsid w:val="007A0EF8"/>
    <w:pPr>
      <w:ind w:firstLine="0"/>
    </w:pPr>
  </w:style>
  <w:style w:type="paragraph" w:styleId="ListContinue5">
    <w:name w:val="List Continue 5"/>
    <w:basedOn w:val="List5"/>
    <w:rsid w:val="007A0EF8"/>
    <w:pPr>
      <w:ind w:firstLine="0"/>
    </w:pPr>
  </w:style>
  <w:style w:type="paragraph" w:styleId="ListNumber3">
    <w:name w:val="List Number 3"/>
    <w:basedOn w:val="List3"/>
    <w:rsid w:val="007A0EF8"/>
    <w:pPr>
      <w:numPr>
        <w:numId w:val="3"/>
      </w:numPr>
    </w:pPr>
  </w:style>
  <w:style w:type="paragraph" w:styleId="ListNumber4">
    <w:name w:val="List Number 4"/>
    <w:basedOn w:val="List4"/>
    <w:rsid w:val="007A0EF8"/>
    <w:pPr>
      <w:numPr>
        <w:numId w:val="4"/>
      </w:numPr>
    </w:pPr>
  </w:style>
  <w:style w:type="paragraph" w:styleId="ListNumber5">
    <w:name w:val="List Number 5"/>
    <w:basedOn w:val="List5"/>
    <w:rsid w:val="007A0EF8"/>
    <w:pPr>
      <w:numPr>
        <w:numId w:val="5"/>
      </w:numPr>
    </w:pPr>
  </w:style>
  <w:style w:type="paragraph" w:styleId="BlockText">
    <w:name w:val="Block Text"/>
    <w:basedOn w:val="Normal"/>
    <w:rsid w:val="007A0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EF8"/>
    <w:rPr>
      <w:sz w:val="16"/>
      <w:vertAlign w:val="superscript"/>
    </w:rPr>
  </w:style>
  <w:style w:type="character" w:customStyle="1" w:styleId="Symbols">
    <w:name w:val="Symbols"/>
    <w:basedOn w:val="DefaultParagraphFont"/>
    <w:rsid w:val="007A0EF8"/>
    <w:rPr>
      <w:rFonts w:ascii="Symbol" w:hAnsi="Symbol"/>
    </w:rPr>
  </w:style>
  <w:style w:type="character" w:customStyle="1" w:styleId="MenuOptions">
    <w:name w:val="Menu Options"/>
    <w:basedOn w:val="DefaultParagraphFont"/>
    <w:rsid w:val="007A0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EF8"/>
    <w:rPr>
      <w:b/>
    </w:rPr>
  </w:style>
  <w:style w:type="character" w:customStyle="1" w:styleId="Underlined">
    <w:name w:val="Underlined"/>
    <w:basedOn w:val="DefaultParagraphFont"/>
    <w:rsid w:val="007A0EF8"/>
    <w:rPr>
      <w:u w:val="single"/>
    </w:rPr>
  </w:style>
  <w:style w:type="paragraph" w:customStyle="1" w:styleId="TableBodyTextRight">
    <w:name w:val="Table Body Text Right"/>
    <w:basedOn w:val="TableBodyText"/>
    <w:rsid w:val="007A0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EF8"/>
    <w:rPr>
      <w:sz w:val="18"/>
    </w:rPr>
  </w:style>
  <w:style w:type="paragraph" w:customStyle="1" w:styleId="BodySmallRight">
    <w:name w:val="Body Small Right"/>
    <w:basedOn w:val="BodyTextRight"/>
    <w:rsid w:val="007A0EF8"/>
    <w:rPr>
      <w:sz w:val="18"/>
      <w:szCs w:val="18"/>
    </w:rPr>
  </w:style>
  <w:style w:type="paragraph" w:customStyle="1" w:styleId="MarginEdition">
    <w:name w:val="Margin Edition"/>
    <w:basedOn w:val="MarginNote"/>
    <w:rsid w:val="007A0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EF8"/>
    <w:rPr>
      <w:sz w:val="2"/>
      <w:szCs w:val="2"/>
    </w:rPr>
  </w:style>
  <w:style w:type="character" w:customStyle="1" w:styleId="Small">
    <w:name w:val="Small"/>
    <w:basedOn w:val="DefaultParagraphFont"/>
    <w:rsid w:val="007A0EF8"/>
    <w:rPr>
      <w:sz w:val="16"/>
    </w:rPr>
  </w:style>
  <w:style w:type="paragraph" w:customStyle="1" w:styleId="WideTable">
    <w:name w:val="Wide Table"/>
    <w:basedOn w:val="Normal"/>
    <w:rsid w:val="007A0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EF8"/>
  </w:style>
  <w:style w:type="paragraph" w:styleId="Quote">
    <w:name w:val="Quote"/>
    <w:basedOn w:val="Heading1"/>
    <w:link w:val="QuoteChar"/>
    <w:qFormat/>
    <w:rsid w:val="007A0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EF8"/>
    <w:pPr>
      <w:pageBreakBefore/>
    </w:pPr>
  </w:style>
  <w:style w:type="paragraph" w:customStyle="1" w:styleId="Border">
    <w:name w:val="Border"/>
    <w:basedOn w:val="Normal"/>
    <w:qFormat/>
    <w:rsid w:val="007A0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EF8"/>
    <w:rPr>
      <w:u w:val="single"/>
    </w:rPr>
  </w:style>
  <w:style w:type="character" w:customStyle="1" w:styleId="BoldandItalics">
    <w:name w:val="Bold and Italics"/>
    <w:qFormat/>
    <w:rsid w:val="007A0EF8"/>
    <w:rPr>
      <w:b/>
      <w:i/>
      <w:u w:val="none"/>
    </w:rPr>
  </w:style>
  <w:style w:type="paragraph" w:styleId="BalloonText">
    <w:name w:val="Balloon Text"/>
    <w:basedOn w:val="Normal"/>
    <w:link w:val="BalloonTextChar"/>
    <w:rsid w:val="007A0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E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E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1436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MAR50215 Diploma of Maritime Operations (Marine Surveying)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2015-02-27T16:52:46Z</dcterms:created>
  <dcterms:modified xsi:type="dcterms:W3CDTF">2015-02-25T02:15:00Z</dcterms:modified>
</cp:coreProperties>
</file>