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254" w:rsidP="002E5254">
      <w:pPr>
        <w:pStyle w:val="Title"/>
      </w:pPr>
      <w:r>
        <w:fldChar w:fldCharType="begin"/>
      </w:r>
      <w:r>
        <w:instrText xml:space="preserve"> TITLE   \* MERGEFORMAT </w:instrText>
      </w:r>
      <w:r>
        <w:fldChar w:fldCharType="separate"/>
      </w:r>
      <w:r>
        <w:t>MAR40220 Certificate IV in Maritime Operations (Marine Engine Driver Grade 1 Near Coastal)</w:t>
      </w:r>
      <w:r>
        <w:fldChar w:fldCharType="end"/>
      </w:r>
    </w:p>
    <w:p w:rsidR="002E5254" w:rsidP="002E5254">
      <w:pPr>
        <w:pStyle w:val="Version"/>
        <w:sectPr w:rsidSect="006E0A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A6E" w:rsidP="006E0A6E">
      <w:pPr>
        <w:pStyle w:val="SuperHeading"/>
      </w:pPr>
      <w:r w:rsidRPr="006E0A6E">
        <w:t>MAR40220 Certificate IV in Maritime Operations (Marine Engine Driver Grade 1 Near Coastal)</w:t>
      </w:r>
    </w:p>
    <w:p w:rsidR="00000000" w:rsidRPr="006E0A6E" w:rsidP="006E0A6E">
      <w:pPr>
        <w:pStyle w:val="Heading1"/>
      </w:pPr>
      <w:bookmarkStart w:id="1" w:name="O_1085592"/>
      <w:bookmarkEnd w:id="1"/>
      <w:r w:rsidRPr="006E0A6E">
        <w:t>Modification History</w:t>
      </w:r>
    </w:p>
    <w:tbl>
      <w:tblPr>
        <w:tblW w:w="9497" w:type="dxa"/>
        <w:tblLayout w:type="fixed"/>
        <w:tblCellMar>
          <w:left w:w="62" w:type="dxa"/>
          <w:right w:w="62" w:type="dxa"/>
        </w:tblCellMar>
        <w:tblLook w:val="0000"/>
      </w:tblPr>
      <w:tblGrid>
        <w:gridCol w:w="9497"/>
      </w:tblGrid>
      <w:tr w:rsidTr="006E0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A6E" w:rsidP="006E0A6E">
            <w:pPr>
              <w:pStyle w:val="BodyText"/>
            </w:pPr>
            <w:r w:rsidRPr="006E0A6E">
              <w:t>Release 1. This is the first release of this qualification in the MAR Maritime Training Package.</w:t>
            </w:r>
          </w:p>
        </w:tc>
      </w:tr>
    </w:tbl>
    <w:p w:rsidR="00000000" w:rsidRPr="006E0A6E" w:rsidP="006E0A6E">
      <w:pPr>
        <w:pStyle w:val="NoPaddingFontSize1"/>
      </w:pPr>
    </w:p>
    <w:p w:rsidR="00000000" w:rsidRPr="006E0A6E" w:rsidP="006E0A6E">
      <w:pPr>
        <w:pStyle w:val="AllowPageBreak"/>
      </w:pPr>
    </w:p>
    <w:p w:rsidR="00000000" w:rsidRPr="006E0A6E" w:rsidP="006E0A6E">
      <w:pPr>
        <w:pStyle w:val="Heading1"/>
      </w:pPr>
      <w:bookmarkStart w:id="2" w:name="O_1085593"/>
      <w:bookmarkEnd w:id="2"/>
      <w:r w:rsidRPr="006E0A6E">
        <w:t>Qualification Description</w:t>
      </w:r>
    </w:p>
    <w:tbl>
      <w:tblPr>
        <w:tblW w:w="9497" w:type="dxa"/>
        <w:tblLayout w:type="fixed"/>
        <w:tblCellMar>
          <w:left w:w="62" w:type="dxa"/>
          <w:right w:w="62" w:type="dxa"/>
        </w:tblCellMar>
        <w:tblLook w:val="0000"/>
      </w:tblPr>
      <w:tblGrid>
        <w:gridCol w:w="9497"/>
      </w:tblGrid>
      <w:tr w:rsidTr="006E0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A6E" w:rsidP="006E0A6E">
            <w:pPr>
              <w:pStyle w:val="BodyText"/>
            </w:pPr>
            <w:r w:rsidRPr="006E0A6E">
              <w:t>This qualification is suitable for people working in the maritime industry operating as Chief Engineer on vessels with propulsion power up to 1500 kW and Second Engineer on vessels with propulsion power up to 3000 kW in the exclus</w:t>
            </w:r>
            <w:r w:rsidRPr="006E0A6E">
              <w:t>ive economic zone (EEZ).</w:t>
            </w:r>
          </w:p>
          <w:p w:rsidR="00000000" w:rsidRPr="006E0A6E" w:rsidP="006E0A6E">
            <w:pPr>
              <w:pStyle w:val="BodyText"/>
            </w:pPr>
          </w:p>
          <w:p w:rsidR="00000000" w:rsidRPr="006E0A6E" w:rsidP="006E0A6E">
            <w:pPr>
              <w:pStyle w:val="BodyText"/>
            </w:pPr>
            <w:r w:rsidRPr="006E0A6E">
              <w:rPr>
                <w:rStyle w:val="SpecialBold"/>
              </w:rPr>
              <w:t>Licensing/Regulatory Information</w:t>
            </w:r>
          </w:p>
          <w:p w:rsidR="00000000" w:rsidRPr="006E0A6E" w:rsidP="006E0A6E">
            <w:pPr>
              <w:pStyle w:val="BodyText"/>
            </w:pPr>
            <w:r w:rsidRPr="006E0A6E">
              <w:t>This level of qualification is currently cited as meeting some of the requirements for certification as a Marine Engine Driver Grade 1 Near Coastal as defined by the National Standard for Commercia</w:t>
            </w:r>
            <w:r w:rsidRPr="006E0A6E">
              <w:t>l Vessels (NSCV) Part D.</w:t>
            </w:r>
          </w:p>
          <w:p w:rsidR="00000000" w:rsidRPr="006E0A6E" w:rsidP="006E0A6E">
            <w:pPr>
              <w:pStyle w:val="BodyText"/>
            </w:pPr>
            <w:r w:rsidRPr="006E0A6E">
              <w:t>Certification will require achievement of the MAR40220 Certificate IV in Maritime Operations (Marine Engine Driver Grade 1 Near Coastal), qualifying sea service and completed Australian Maritime Safety Authority (AMSA) approved tas</w:t>
            </w:r>
            <w:r w:rsidRPr="006E0A6E">
              <w:t xml:space="preserve">k book or qualifying sea service, or qualifying sea service and a workshop skill equivalent qualification, AMSA final assessment and an AMSA approved first aid certificate. </w:t>
            </w:r>
          </w:p>
          <w:p w:rsidR="00000000" w:rsidRPr="006E0A6E" w:rsidP="006E0A6E">
            <w:pPr>
              <w:pStyle w:val="BodyText"/>
            </w:pPr>
            <w:r w:rsidRPr="006E0A6E">
              <w:t>People seeking certification should check with AMSA.</w:t>
            </w:r>
          </w:p>
          <w:p w:rsidR="00000000" w:rsidRPr="006E0A6E" w:rsidP="006E0A6E">
            <w:pPr>
              <w:pStyle w:val="BodyText"/>
            </w:pPr>
          </w:p>
        </w:tc>
      </w:tr>
    </w:tbl>
    <w:p w:rsidR="002E5254" w:rsidP="006E0A6E">
      <w:pPr>
        <w:pStyle w:val="NoPaddingFontSize1"/>
      </w:pPr>
    </w:p>
    <w:p w:rsidR="002E5254" w:rsidP="006E0A6E">
      <w:pPr>
        <w:pStyle w:val="NoPaddingFontSize1"/>
      </w:pPr>
    </w:p>
    <w:p w:rsidR="00000000" w:rsidRPr="006E0A6E" w:rsidP="006E0A6E">
      <w:pPr>
        <w:pStyle w:val="Heading1"/>
      </w:pPr>
      <w:bookmarkStart w:id="3" w:name="O_1085594"/>
      <w:bookmarkEnd w:id="3"/>
      <w:r w:rsidRPr="006E0A6E">
        <w:t xml:space="preserve">Entry </w:t>
      </w:r>
      <w:r w:rsidRPr="006E0A6E">
        <w:t>Requirements</w:t>
      </w:r>
    </w:p>
    <w:tbl>
      <w:tblPr>
        <w:tblW w:w="9497" w:type="dxa"/>
        <w:tblLayout w:type="fixed"/>
        <w:tblCellMar>
          <w:left w:w="62" w:type="dxa"/>
          <w:right w:w="62" w:type="dxa"/>
        </w:tblCellMar>
        <w:tblLook w:val="0000"/>
      </w:tblPr>
      <w:tblGrid>
        <w:gridCol w:w="9497"/>
      </w:tblGrid>
      <w:tr w:rsidTr="006E0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A6E" w:rsidP="006E0A6E">
            <w:pPr>
              <w:pStyle w:val="BodyText"/>
            </w:pPr>
            <w:r w:rsidRPr="006E0A6E">
              <w:t>There are no entry requirements for this qualification.</w:t>
            </w:r>
          </w:p>
        </w:tc>
      </w:tr>
    </w:tbl>
    <w:p w:rsidR="002E5254" w:rsidP="006E0A6E">
      <w:pPr>
        <w:pStyle w:val="NoPaddingFontSize1"/>
      </w:pPr>
    </w:p>
    <w:p w:rsidR="002E5254" w:rsidP="006E0A6E">
      <w:pPr>
        <w:pStyle w:val="NoPaddingFontSize1"/>
      </w:pPr>
    </w:p>
    <w:p w:rsidR="00000000" w:rsidRPr="006E0A6E" w:rsidP="006E0A6E">
      <w:pPr>
        <w:pStyle w:val="Heading1"/>
      </w:pPr>
      <w:bookmarkStart w:id="4" w:name="O_1085595"/>
      <w:bookmarkEnd w:id="4"/>
      <w:r w:rsidRPr="006E0A6E">
        <w:t>Packaging Rules</w:t>
      </w:r>
    </w:p>
    <w:tbl>
      <w:tblPr>
        <w:tblW w:w="9497" w:type="dxa"/>
        <w:tblLayout w:type="fixed"/>
        <w:tblCellMar>
          <w:left w:w="62" w:type="dxa"/>
          <w:right w:w="62" w:type="dxa"/>
        </w:tblCellMar>
        <w:tblLook w:val="0000"/>
      </w:tblPr>
      <w:tblGrid>
        <w:gridCol w:w="2137"/>
        <w:gridCol w:w="7360"/>
      </w:tblGrid>
      <w:tr w:rsidTr="006E0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6E0A6E" w:rsidP="006E0A6E">
            <w:pPr>
              <w:pStyle w:val="BodyText"/>
            </w:pPr>
            <w:r w:rsidRPr="006E0A6E">
              <w:t>Total number of units = 29 units</w:t>
            </w:r>
          </w:p>
          <w:p w:rsidR="00000000" w:rsidP="006E0A6E">
            <w:pPr>
              <w:pStyle w:val="BodyText"/>
              <w:rPr>
                <w:lang w:val="en-NZ"/>
              </w:rPr>
            </w:pPr>
            <w:r w:rsidRPr="006E0A6E">
              <w:t>29 core units</w:t>
            </w:r>
          </w:p>
        </w:tc>
      </w:tr>
      <w:tr w:rsidTr="006E0A6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rPr>
                <w:rStyle w:val="SpecialBold"/>
              </w:rPr>
              <w:t>Core units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 xml:space="preserve">HLTAID011  </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Provide first aid</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BSBTWK201</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Work effectively with others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MARA024</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Manage vessel stability</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MARB032</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Undertake basic maintenance of electrical systems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MARB034</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Carry out basic welding, brazing, cutting and machining operations on a coastal vessel</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MARB041</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Manage refuelling</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MARB047</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Undertake maintenance of 240 to 440 voltage alternating current electrical systems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MARB048</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Undertake maintenance of machinery, machinery systems and structural components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MARC033</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Complete engine room tasks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MARC034</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Maintain hull out of water</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MARC035</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and maintain extra low and low voltage electrical systems and equipment</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MARC036</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deck machinery</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MARC039</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marine internal combustion engines, and propulsion and auxiliary systems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MARC040</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Manage fuel systems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MARC041</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and moni</w:t>
            </w:r>
            <w:r w:rsidRPr="006E0A6E">
              <w:t>tor marine internal combustion engines, propulsion plant and auxiliary systems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MARC042</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electrical systems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MARC049</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240 to 440 voltage alternating current electrical systems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MARC050</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auxiliary machinery systems up to 1500 kW</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MARC053</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marine internal combustion engines and associated systems up to 1500 kW</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MARC054</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Operate propulsion transmission systems up to 1500 kW</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MARF027</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Apply basic survival skills in the event of vessel abandonment</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MARF028</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Follow procedures to min</w:t>
            </w:r>
            <w:r w:rsidRPr="006E0A6E">
              <w:t>imise and fight fires on board a vessel</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MARF029</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Meet work health and safety requirements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MARF030</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Survive at sea using survival craft</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MARG009</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Manage an engine room and small engineering team in emergencies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MARJ006</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Follow environmental work practices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MARJ007</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Monitor environmental management on a vessel</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MARL046</w:t>
            </w:r>
          </w:p>
        </w:tc>
        <w:tc>
          <w:tcPr>
            <w:tcW w:w="7360"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Carry out engineering calculations</w:t>
            </w:r>
          </w:p>
        </w:tc>
      </w:tr>
      <w:tr w:rsidTr="006E0A6E">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6E0A6E">
            <w:pPr>
              <w:pStyle w:val="BodyText"/>
              <w:rPr>
                <w:lang w:val="en-NZ"/>
              </w:rPr>
            </w:pPr>
            <w:r w:rsidRPr="006E0A6E">
              <w:t>RIIWHS202E</w:t>
            </w:r>
          </w:p>
        </w:tc>
        <w:tc>
          <w:tcPr>
            <w:tcW w:w="7360" w:type="dxa"/>
            <w:tcBorders>
              <w:top w:val="nil"/>
              <w:left w:val="nil"/>
              <w:bottom w:val="nil"/>
              <w:right w:val="nil"/>
            </w:tcBorders>
            <w:tcMar>
              <w:top w:w="0" w:type="dxa"/>
              <w:left w:w="62" w:type="dxa"/>
              <w:bottom w:w="0" w:type="dxa"/>
              <w:right w:w="62" w:type="dxa"/>
            </w:tcMar>
          </w:tcPr>
          <w:p w:rsidR="00000000" w:rsidRPr="006E0A6E" w:rsidP="006E0A6E">
            <w:pPr>
              <w:pStyle w:val="BodyText"/>
            </w:pPr>
            <w:r w:rsidRPr="006E0A6E">
              <w:t>Enter and work in a confined space</w:t>
            </w:r>
          </w:p>
        </w:tc>
      </w:tr>
    </w:tbl>
    <w:p w:rsidR="002E5254" w:rsidP="006E0A6E">
      <w:pPr>
        <w:pStyle w:val="NoPaddingFontSize1"/>
      </w:pPr>
    </w:p>
    <w:p w:rsidR="002E5254" w:rsidP="006E0A6E">
      <w:pPr>
        <w:pStyle w:val="NoPaddingFontSize1"/>
      </w:pPr>
    </w:p>
    <w:p w:rsidR="00000000" w:rsidRPr="006E0A6E" w:rsidP="006E0A6E">
      <w:pPr>
        <w:pStyle w:val="Heading1"/>
      </w:pPr>
      <w:bookmarkStart w:id="5" w:name="O_1085596"/>
      <w:bookmarkEnd w:id="5"/>
      <w:r w:rsidRPr="006E0A6E">
        <w:t>Qualification Mapping Information</w:t>
      </w:r>
    </w:p>
    <w:tbl>
      <w:tblPr>
        <w:tblW w:w="9497" w:type="dxa"/>
        <w:tblLayout w:type="fixed"/>
        <w:tblCellMar>
          <w:left w:w="62" w:type="dxa"/>
          <w:right w:w="62" w:type="dxa"/>
        </w:tblCellMar>
        <w:tblLook w:val="0000"/>
      </w:tblPr>
      <w:tblGrid>
        <w:gridCol w:w="9497"/>
      </w:tblGrid>
      <w:tr w:rsidTr="006E0A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E0A6E" w:rsidP="006E0A6E">
            <w:pPr>
              <w:pStyle w:val="BodyText"/>
            </w:pPr>
            <w:r w:rsidRPr="006E0A6E">
              <w:t>This qualification replaces and is equivalent to MAR4051</w:t>
            </w:r>
            <w:r w:rsidRPr="006E0A6E">
              <w:t>8 Certificate IV in Maritime Operations (Marine Engine Driver Grade 1 Near Coastal).</w:t>
            </w:r>
          </w:p>
        </w:tc>
      </w:tr>
    </w:tbl>
    <w:p w:rsidR="00000000" w:rsidRPr="006E0A6E" w:rsidP="006E0A6E">
      <w:pPr>
        <w:pStyle w:val="NoPaddingFontSize1"/>
      </w:pPr>
    </w:p>
    <w:p w:rsidR="00000000" w:rsidRPr="006E0A6E" w:rsidP="006E0A6E">
      <w:pPr>
        <w:pStyle w:val="AllowPageBreak"/>
      </w:pPr>
    </w:p>
    <w:p w:rsidR="00000000" w:rsidRPr="006E0A6E" w:rsidP="006E0A6E">
      <w:pPr>
        <w:pStyle w:val="Heading1"/>
      </w:pPr>
      <w:bookmarkStart w:id="6" w:name="O_1085598"/>
      <w:bookmarkEnd w:id="6"/>
      <w:r w:rsidRPr="006E0A6E">
        <w:t>Links</w:t>
      </w:r>
    </w:p>
    <w:p w:rsidR="00000000" w:rsidRPr="006E0A6E" w:rsidP="002E5254">
      <w:pPr>
        <w:pStyle w:val="BodyText"/>
      </w:pPr>
      <w:r w:rsidRPr="006E0A6E">
        <w:t>Companion Volume implementation guide can be found i</w:t>
      </w:r>
      <w:r w:rsidRPr="006E0A6E">
        <w:t xml:space="preserve">n VetNet - </w:t>
      </w:r>
      <w:r>
        <w:fldChar w:fldCharType="begin"/>
      </w:r>
      <w:r>
        <w:instrText xml:space="preserve"> HYPERLINK "https://vetnet.gov.au/Pages/TrainingDocs.aspx?q=772efb7b-4cce-47fe-9bbd-ee3b1d1eb4c2" </w:instrText>
      </w:r>
      <w:r>
        <w:fldChar w:fldCharType="separate"/>
      </w:r>
      <w:r w:rsidRPr="006E5EE4">
        <w:rPr>
          <w:rStyle w:val="Hyperlink"/>
        </w:rPr>
        <w:t>https://vetnet.gov.au/Pages/TrainingDocs.aspx?q=772efb7b-4cce-47fe-9bbd-ee3b1d1eb4c2</w:t>
      </w:r>
      <w:r>
        <w:fldChar w:fldCharType="end"/>
      </w:r>
    </w:p>
    <w:p w:rsidR="00000000" w:rsidRPr="006E0A6E" w:rsidP="006E0A6E"/>
    <w:sectPr w:rsidSect="006E0A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6E" w:rsidRPr="002E5254" w:rsidP="002E52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54" w:rsidP="006E0A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254" w:rsidP="006E0A6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5254" w:rsidP="006E0A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5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A6E" w:rsidRPr="002E5254" w:rsidP="002E525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A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254" w:rsidRPr="002D2AF8" w:rsidP="006E0A6E">
    <w:pPr>
      <w:pStyle w:val="Header"/>
      <w:framePr w:wrap="around"/>
    </w:pPr>
    <w:r>
      <w:fldChar w:fldCharType="begin"/>
    </w:r>
    <w:r>
      <w:instrText xml:space="preserve"> TITLE   \* MERGEFORMAT </w:instrText>
    </w:r>
    <w:r>
      <w:fldChar w:fldCharType="separate"/>
    </w:r>
    <w:r>
      <w:t>MAR40220 Certificate IV in Maritime Operations (Marine Engine Driver Grade 1 Near Coastal)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2E5254" w:rsidP="006E0A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A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A6E"/>
    <w:pPr>
      <w:spacing w:before="360" w:after="60"/>
      <w:outlineLvl w:val="0"/>
    </w:pPr>
    <w:rPr>
      <w:sz w:val="32"/>
    </w:rPr>
  </w:style>
  <w:style w:type="paragraph" w:styleId="Heading2">
    <w:name w:val="heading 2"/>
    <w:basedOn w:val="HeadingBase"/>
    <w:next w:val="BodyText"/>
    <w:link w:val="Heading2Char"/>
    <w:qFormat/>
    <w:rsid w:val="006E0A6E"/>
    <w:pPr>
      <w:keepLines/>
      <w:spacing w:before="240" w:after="120"/>
      <w:outlineLvl w:val="1"/>
    </w:pPr>
    <w:rPr>
      <w:sz w:val="28"/>
      <w:szCs w:val="40"/>
    </w:rPr>
  </w:style>
  <w:style w:type="paragraph" w:styleId="Heading3">
    <w:name w:val="heading 3"/>
    <w:basedOn w:val="HeadingBase"/>
    <w:next w:val="BodyText"/>
    <w:link w:val="Heading3Char"/>
    <w:qFormat/>
    <w:rsid w:val="006E0A6E"/>
    <w:pPr>
      <w:spacing w:before="180" w:after="120"/>
      <w:outlineLvl w:val="2"/>
    </w:pPr>
    <w:rPr>
      <w:spacing w:val="-10"/>
      <w:kern w:val="32"/>
    </w:rPr>
  </w:style>
  <w:style w:type="paragraph" w:styleId="Heading4">
    <w:name w:val="heading 4"/>
    <w:basedOn w:val="HeadingBase"/>
    <w:next w:val="BodyText"/>
    <w:link w:val="Heading4Char"/>
    <w:qFormat/>
    <w:rsid w:val="006E0A6E"/>
    <w:pPr>
      <w:spacing w:before="160" w:after="120"/>
      <w:outlineLvl w:val="3"/>
    </w:pPr>
    <w:rPr>
      <w:sz w:val="22"/>
    </w:rPr>
  </w:style>
  <w:style w:type="paragraph" w:styleId="Heading5">
    <w:name w:val="heading 5"/>
    <w:basedOn w:val="HeadingBase"/>
    <w:next w:val="Normal"/>
    <w:link w:val="Heading5Char"/>
    <w:qFormat/>
    <w:rsid w:val="006E0A6E"/>
    <w:pPr>
      <w:spacing w:before="80"/>
      <w:outlineLvl w:val="4"/>
    </w:pPr>
    <w:rPr>
      <w:color w:val="918585"/>
      <w:sz w:val="20"/>
    </w:rPr>
  </w:style>
  <w:style w:type="paragraph" w:styleId="Heading6">
    <w:name w:val="heading 6"/>
    <w:basedOn w:val="HeadingBase"/>
    <w:next w:val="Normal"/>
    <w:link w:val="Heading6Char"/>
    <w:qFormat/>
    <w:rsid w:val="006E0A6E"/>
    <w:pPr>
      <w:spacing w:before="60"/>
      <w:outlineLvl w:val="5"/>
    </w:pPr>
    <w:rPr>
      <w:color w:val="918585"/>
      <w:sz w:val="20"/>
    </w:rPr>
  </w:style>
  <w:style w:type="paragraph" w:styleId="Heading7">
    <w:name w:val="heading 7"/>
    <w:basedOn w:val="Normal"/>
    <w:next w:val="Normal"/>
    <w:link w:val="Heading7Char"/>
    <w:qFormat/>
    <w:rsid w:val="006E0A6E"/>
    <w:pPr>
      <w:ind w:left="720"/>
      <w:outlineLvl w:val="6"/>
    </w:pPr>
    <w:rPr>
      <w:i/>
    </w:rPr>
  </w:style>
  <w:style w:type="paragraph" w:styleId="Heading8">
    <w:name w:val="heading 8"/>
    <w:basedOn w:val="Normal"/>
    <w:next w:val="Normal"/>
    <w:link w:val="Heading8Char"/>
    <w:qFormat/>
    <w:rsid w:val="006E0A6E"/>
    <w:pPr>
      <w:ind w:left="720"/>
      <w:outlineLvl w:val="7"/>
    </w:pPr>
    <w:rPr>
      <w:i/>
    </w:rPr>
  </w:style>
  <w:style w:type="paragraph" w:styleId="Heading9">
    <w:name w:val="heading 9"/>
    <w:basedOn w:val="Normal"/>
    <w:next w:val="Normal"/>
    <w:link w:val="Heading9Char"/>
    <w:qFormat/>
    <w:rsid w:val="006E0A6E"/>
    <w:pPr>
      <w:ind w:left="720"/>
      <w:outlineLvl w:val="8"/>
    </w:pPr>
    <w:rPr>
      <w:i/>
    </w:rPr>
  </w:style>
  <w:style w:type="character" w:default="1" w:styleId="DefaultParagraphFont">
    <w:name w:val="Default Paragraph Font"/>
    <w:uiPriority w:val="1"/>
    <w:unhideWhenUsed/>
    <w:rsid w:val="006E0A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A6E"/>
  </w:style>
  <w:style w:type="character" w:customStyle="1" w:styleId="Heading1Char">
    <w:name w:val="Heading 1 Char"/>
    <w:basedOn w:val="DefaultParagraphFont"/>
    <w:link w:val="Heading1"/>
    <w:rsid w:val="006E0A6E"/>
    <w:rPr>
      <w:rFonts w:ascii="Times New Roman" w:eastAsia="Times New Roman" w:hAnsi="Times New Roman" w:cs="Times New Roman"/>
      <w:b/>
      <w:sz w:val="32"/>
      <w:szCs w:val="20"/>
      <w:lang w:eastAsia="en-US"/>
    </w:rPr>
  </w:style>
  <w:style w:type="paragraph" w:styleId="BodyText">
    <w:name w:val="Body Text"/>
    <w:basedOn w:val="Normal"/>
    <w:link w:val="BodyTextChar"/>
    <w:rsid w:val="006E0A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A6E"/>
    <w:rPr>
      <w:rFonts w:ascii="Times New Roman" w:eastAsia="Times New Roman" w:hAnsi="Times New Roman" w:cs="Times New Roman"/>
      <w:sz w:val="24"/>
      <w:lang w:eastAsia="en-US"/>
    </w:rPr>
  </w:style>
  <w:style w:type="character" w:customStyle="1" w:styleId="SpecialBold">
    <w:name w:val="Special Bold"/>
    <w:basedOn w:val="DefaultParagraphFont"/>
    <w:rsid w:val="006E0A6E"/>
    <w:rPr>
      <w:b/>
      <w:spacing w:val="0"/>
    </w:rPr>
  </w:style>
  <w:style w:type="paragraph" w:customStyle="1" w:styleId="SuperHeading">
    <w:name w:val="SuperHeading"/>
    <w:basedOn w:val="Normal"/>
    <w:rsid w:val="006E0A6E"/>
    <w:pPr>
      <w:spacing w:before="240" w:after="120"/>
      <w:outlineLvl w:val="0"/>
    </w:pPr>
    <w:rPr>
      <w:rFonts w:ascii="Times New Roman" w:hAnsi="Times New Roman"/>
      <w:b/>
      <w:sz w:val="32"/>
    </w:rPr>
  </w:style>
  <w:style w:type="paragraph" w:customStyle="1" w:styleId="AllowPageBreak">
    <w:name w:val="AllowPageBreak"/>
    <w:rsid w:val="006E0A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E0A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A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A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A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A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A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A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A6E"/>
    <w:rPr>
      <w:rFonts w:ascii="Courier New" w:eastAsia="Times New Roman" w:hAnsi="Courier New" w:cs="Times New Roman"/>
      <w:i/>
      <w:szCs w:val="20"/>
      <w:lang w:eastAsia="en-US"/>
    </w:rPr>
  </w:style>
  <w:style w:type="paragraph" w:customStyle="1" w:styleId="HeadingBase">
    <w:name w:val="Heading Base"/>
    <w:rsid w:val="006E0A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A6E"/>
    <w:pPr>
      <w:tabs>
        <w:tab w:val="right" w:leader="dot" w:pos="9072"/>
      </w:tabs>
      <w:ind w:left="567"/>
    </w:pPr>
    <w:rPr>
      <w:szCs w:val="22"/>
    </w:rPr>
  </w:style>
  <w:style w:type="paragraph" w:customStyle="1" w:styleId="TOCBase">
    <w:name w:val="TOC Base"/>
    <w:rsid w:val="006E0A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A6E"/>
    <w:pPr>
      <w:tabs>
        <w:tab w:val="right" w:leader="dot" w:pos="9072"/>
      </w:tabs>
      <w:spacing w:before="40" w:after="40"/>
      <w:ind w:left="284"/>
    </w:pPr>
    <w:rPr>
      <w:rFonts w:ascii="Times New Roman" w:hAnsi="Times New Roman"/>
    </w:rPr>
  </w:style>
  <w:style w:type="paragraph" w:styleId="TOC1">
    <w:name w:val="toc 1"/>
    <w:basedOn w:val="TOCBase"/>
    <w:next w:val="Normal"/>
    <w:rsid w:val="006E0A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A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A6E"/>
    <w:rPr>
      <w:rFonts w:ascii="Times New Roman" w:eastAsia="Times New Roman" w:hAnsi="Times New Roman" w:cs="Times New Roman"/>
      <w:sz w:val="16"/>
      <w:lang w:eastAsia="en-US"/>
    </w:rPr>
  </w:style>
  <w:style w:type="paragraph" w:styleId="Title">
    <w:name w:val="Title"/>
    <w:basedOn w:val="HeadingBase"/>
    <w:link w:val="TitleChar"/>
    <w:qFormat/>
    <w:rsid w:val="006E0A6E"/>
    <w:pPr>
      <w:spacing w:before="5040"/>
      <w:jc w:val="center"/>
    </w:pPr>
    <w:rPr>
      <w:sz w:val="48"/>
      <w:szCs w:val="72"/>
      <w:lang w:val="en-US"/>
    </w:rPr>
  </w:style>
  <w:style w:type="character" w:customStyle="1" w:styleId="TitleChar">
    <w:name w:val="Title Char"/>
    <w:basedOn w:val="DefaultParagraphFont"/>
    <w:link w:val="Title"/>
    <w:rsid w:val="006E0A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A6E"/>
    <w:pPr>
      <w:tabs>
        <w:tab w:val="left" w:pos="3600"/>
        <w:tab w:val="left" w:pos="3958"/>
      </w:tabs>
    </w:pPr>
  </w:style>
  <w:style w:type="paragraph" w:styleId="List">
    <w:name w:val="List"/>
    <w:basedOn w:val="BodyText"/>
    <w:next w:val="BodyText"/>
    <w:rsid w:val="006E0A6E"/>
    <w:pPr>
      <w:tabs>
        <w:tab w:val="left" w:pos="340"/>
      </w:tabs>
      <w:spacing w:before="60" w:after="60"/>
      <w:ind w:left="340" w:hanging="340"/>
    </w:pPr>
  </w:style>
  <w:style w:type="paragraph" w:styleId="ListBullet">
    <w:name w:val="List Bullet"/>
    <w:basedOn w:val="List"/>
    <w:rsid w:val="006E0A6E"/>
    <w:pPr>
      <w:numPr>
        <w:numId w:val="10"/>
      </w:numPr>
      <w:tabs>
        <w:tab w:val="clear" w:pos="340"/>
      </w:tabs>
      <w:spacing w:before="40" w:after="40"/>
    </w:pPr>
  </w:style>
  <w:style w:type="paragraph" w:customStyle="1" w:styleId="Note">
    <w:name w:val="Note"/>
    <w:basedOn w:val="BodyText"/>
    <w:rsid w:val="006E0A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A6E"/>
    <w:pPr>
      <w:framePr w:wrap="auto" w:hAnchor="text" w:y="6049"/>
    </w:pPr>
    <w:rPr>
      <w:color w:val="000000"/>
      <w:sz w:val="40"/>
    </w:rPr>
  </w:style>
  <w:style w:type="paragraph" w:customStyle="1" w:styleId="TOCTitle">
    <w:name w:val="TOCTitle"/>
    <w:basedOn w:val="Heading1"/>
    <w:rsid w:val="006E0A6E"/>
    <w:pPr>
      <w:spacing w:after="240"/>
      <w:jc w:val="center"/>
      <w:outlineLvl w:val="9"/>
    </w:pPr>
    <w:rPr>
      <w:caps/>
    </w:rPr>
  </w:style>
  <w:style w:type="paragraph" w:customStyle="1" w:styleId="Version">
    <w:name w:val="Version"/>
    <w:rsid w:val="006E0A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A6E"/>
    <w:pPr>
      <w:numPr>
        <w:numId w:val="11"/>
      </w:numPr>
      <w:tabs>
        <w:tab w:val="clear" w:pos="680"/>
      </w:tabs>
    </w:pPr>
  </w:style>
  <w:style w:type="paragraph" w:styleId="Index1">
    <w:name w:val="index 1"/>
    <w:basedOn w:val="Normal"/>
    <w:next w:val="Normal"/>
    <w:semiHidden/>
    <w:rsid w:val="006E0A6E"/>
    <w:pPr>
      <w:keepNext w:val="0"/>
      <w:tabs>
        <w:tab w:val="right" w:pos="4176"/>
      </w:tabs>
      <w:ind w:left="198" w:hanging="198"/>
    </w:pPr>
    <w:rPr>
      <w:rFonts w:ascii="Garamond" w:hAnsi="Garamond"/>
    </w:rPr>
  </w:style>
  <w:style w:type="paragraph" w:styleId="IndexHeading">
    <w:name w:val="index heading"/>
    <w:basedOn w:val="Normal"/>
    <w:next w:val="Index1"/>
    <w:semiHidden/>
    <w:rsid w:val="006E0A6E"/>
    <w:pPr>
      <w:spacing w:before="120" w:after="120"/>
    </w:pPr>
    <w:rPr>
      <w:rFonts w:ascii="Arial" w:hAnsi="Arial"/>
      <w:b/>
      <w:color w:val="918585"/>
      <w:sz w:val="24"/>
    </w:rPr>
  </w:style>
  <w:style w:type="paragraph" w:styleId="Header">
    <w:name w:val="header"/>
    <w:basedOn w:val="Normal"/>
    <w:link w:val="HeaderChar"/>
    <w:rsid w:val="006E0A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A6E"/>
    <w:rPr>
      <w:rFonts w:ascii="Times New Roman" w:eastAsia="Times New Roman" w:hAnsi="Times New Roman" w:cs="Times New Roman"/>
      <w:sz w:val="16"/>
      <w:szCs w:val="20"/>
      <w:lang w:val="en-GB" w:eastAsia="en-US"/>
    </w:rPr>
  </w:style>
  <w:style w:type="paragraph" w:customStyle="1" w:styleId="Chapter">
    <w:name w:val="Chapter"/>
    <w:basedOn w:val="Normal"/>
    <w:rsid w:val="006E0A6E"/>
    <w:pPr>
      <w:spacing w:before="240"/>
    </w:pPr>
    <w:rPr>
      <w:rFonts w:ascii="Times New Roman" w:hAnsi="Times New Roman"/>
      <w:smallCaps/>
      <w:spacing w:val="80"/>
      <w:sz w:val="28"/>
    </w:rPr>
  </w:style>
  <w:style w:type="paragraph" w:customStyle="1" w:styleId="InChapter">
    <w:name w:val="InChapter"/>
    <w:basedOn w:val="Heading3"/>
    <w:rsid w:val="006E0A6E"/>
    <w:pPr>
      <w:spacing w:after="240"/>
      <w:outlineLvl w:val="9"/>
    </w:pPr>
    <w:rPr>
      <w:noProof/>
    </w:rPr>
  </w:style>
  <w:style w:type="paragraph" w:styleId="Index2">
    <w:name w:val="index 2"/>
    <w:basedOn w:val="Normal"/>
    <w:next w:val="Normal"/>
    <w:semiHidden/>
    <w:rsid w:val="006E0A6E"/>
    <w:pPr>
      <w:tabs>
        <w:tab w:val="right" w:pos="4176"/>
      </w:tabs>
      <w:ind w:left="568" w:hanging="284"/>
    </w:pPr>
    <w:rPr>
      <w:rFonts w:ascii="Garamond" w:hAnsi="Garamond"/>
    </w:rPr>
  </w:style>
  <w:style w:type="paragraph" w:customStyle="1" w:styleId="Byline">
    <w:name w:val="Byline"/>
    <w:rsid w:val="006E0A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A6E"/>
    <w:pPr>
      <w:tabs>
        <w:tab w:val="clear" w:pos="3600"/>
        <w:tab w:val="clear" w:pos="3958"/>
      </w:tabs>
      <w:jc w:val="right"/>
    </w:pPr>
  </w:style>
  <w:style w:type="character" w:styleId="Emphasis">
    <w:name w:val="Emphasis"/>
    <w:basedOn w:val="DefaultParagraphFont"/>
    <w:qFormat/>
    <w:rsid w:val="006E0A6E"/>
    <w:rPr>
      <w:i/>
    </w:rPr>
  </w:style>
  <w:style w:type="paragraph" w:styleId="Caption">
    <w:name w:val="caption"/>
    <w:basedOn w:val="BodyText"/>
    <w:next w:val="Normal"/>
    <w:qFormat/>
    <w:rsid w:val="006E0A6E"/>
    <w:pPr>
      <w:framePr w:w="2268" w:hSpace="181" w:vSpace="181" w:wrap="around" w:vAnchor="text" w:hAnchor="page" w:x="1135" w:y="285" w:anchorLock="1"/>
    </w:pPr>
    <w:rPr>
      <w:i/>
    </w:rPr>
  </w:style>
  <w:style w:type="paragraph" w:customStyle="1" w:styleId="MiniTOCTitle">
    <w:name w:val="MiniTOCTitle"/>
    <w:basedOn w:val="Heading4"/>
    <w:rsid w:val="006E0A6E"/>
    <w:pPr>
      <w:spacing w:before="240"/>
      <w:outlineLvl w:val="9"/>
    </w:pPr>
    <w:rPr>
      <w:noProof/>
      <w:sz w:val="24"/>
    </w:rPr>
  </w:style>
  <w:style w:type="paragraph" w:customStyle="1" w:styleId="MiniTOCItem">
    <w:name w:val="MiniTOCItem"/>
    <w:basedOn w:val="ListBullet"/>
    <w:rsid w:val="006E0A6E"/>
    <w:pPr>
      <w:numPr>
        <w:numId w:val="0"/>
      </w:numPr>
      <w:tabs>
        <w:tab w:val="right" w:leader="dot" w:pos="6521"/>
      </w:tabs>
      <w:spacing w:before="0" w:after="0"/>
    </w:pPr>
  </w:style>
  <w:style w:type="paragraph" w:customStyle="1" w:styleId="TOFTitle">
    <w:name w:val="TOFTitle"/>
    <w:basedOn w:val="TOCTitle"/>
    <w:rsid w:val="006E0A6E"/>
  </w:style>
  <w:style w:type="paragraph" w:styleId="TableofFigures">
    <w:name w:val="table of figures"/>
    <w:basedOn w:val="Normal"/>
    <w:next w:val="Normal"/>
    <w:semiHidden/>
    <w:rsid w:val="006E0A6E"/>
    <w:pPr>
      <w:tabs>
        <w:tab w:val="right" w:leader="dot" w:pos="9072"/>
      </w:tabs>
      <w:ind w:left="970" w:hanging="403"/>
    </w:pPr>
    <w:rPr>
      <w:rFonts w:ascii="Times New Roman" w:hAnsi="Times New Roman"/>
      <w:b/>
    </w:rPr>
  </w:style>
  <w:style w:type="paragraph" w:styleId="ListNumber">
    <w:name w:val="List Number"/>
    <w:basedOn w:val="List"/>
    <w:rsid w:val="006E0A6E"/>
    <w:pPr>
      <w:numPr>
        <w:numId w:val="13"/>
      </w:numPr>
      <w:tabs>
        <w:tab w:val="clear" w:pos="340"/>
      </w:tabs>
    </w:pPr>
  </w:style>
  <w:style w:type="character" w:customStyle="1" w:styleId="WingdingSymbols">
    <w:name w:val="Wingding Symbols"/>
    <w:rsid w:val="006E0A6E"/>
    <w:rPr>
      <w:rFonts w:ascii="Wingdings" w:hAnsi="Wingdings"/>
    </w:rPr>
  </w:style>
  <w:style w:type="paragraph" w:customStyle="1" w:styleId="TableHeading">
    <w:name w:val="Table Heading"/>
    <w:basedOn w:val="HeadingBase"/>
    <w:rsid w:val="006E0A6E"/>
    <w:pPr>
      <w:keepLines/>
      <w:pBdr>
        <w:bottom w:val="single" w:sz="6" w:space="1" w:color="918585"/>
      </w:pBdr>
      <w:spacing w:before="240"/>
    </w:pPr>
  </w:style>
  <w:style w:type="character" w:customStyle="1" w:styleId="HotSpot">
    <w:name w:val="HotSpot"/>
    <w:rsid w:val="006E0A6E"/>
    <w:rPr>
      <w:color w:val="0033CC"/>
      <w:u w:val="none"/>
    </w:rPr>
  </w:style>
  <w:style w:type="paragraph" w:customStyle="1" w:styleId="BodyTextRight">
    <w:name w:val="Body Text Right"/>
    <w:basedOn w:val="BodyText"/>
    <w:rsid w:val="006E0A6E"/>
    <w:pPr>
      <w:spacing w:before="0" w:after="0"/>
      <w:jc w:val="right"/>
    </w:pPr>
  </w:style>
  <w:style w:type="paragraph" w:styleId="Index3">
    <w:name w:val="index 3"/>
    <w:basedOn w:val="ListNumber2"/>
    <w:next w:val="Normal"/>
    <w:semiHidden/>
    <w:rsid w:val="006E0A6E"/>
    <w:pPr>
      <w:numPr>
        <w:numId w:val="0"/>
      </w:numPr>
      <w:tabs>
        <w:tab w:val="right" w:leader="dot" w:pos="4176"/>
      </w:tabs>
    </w:pPr>
  </w:style>
  <w:style w:type="paragraph" w:styleId="ListNumber2">
    <w:name w:val="List Number 2"/>
    <w:basedOn w:val="List2"/>
    <w:rsid w:val="006E0A6E"/>
    <w:pPr>
      <w:numPr>
        <w:numId w:val="8"/>
      </w:numPr>
      <w:tabs>
        <w:tab w:val="clear" w:pos="1060"/>
      </w:tabs>
    </w:pPr>
  </w:style>
  <w:style w:type="paragraph" w:customStyle="1" w:styleId="MarginNote">
    <w:name w:val="Margin Note"/>
    <w:basedOn w:val="BodyText"/>
    <w:rsid w:val="006E0A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A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A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A6E"/>
    <w:rPr>
      <w:sz w:val="32"/>
    </w:rPr>
  </w:style>
  <w:style w:type="paragraph" w:customStyle="1" w:styleId="HeadingProcedure">
    <w:name w:val="Heading Procedure"/>
    <w:basedOn w:val="HeadingBase"/>
    <w:next w:val="Normal"/>
    <w:rsid w:val="006E0A6E"/>
    <w:pPr>
      <w:tabs>
        <w:tab w:val="left" w:pos="0"/>
      </w:tabs>
      <w:spacing w:before="120" w:after="60"/>
    </w:pPr>
    <w:rPr>
      <w:i/>
      <w:color w:val="918585"/>
      <w:sz w:val="22"/>
    </w:rPr>
  </w:style>
  <w:style w:type="paragraph" w:customStyle="1" w:styleId="TableBodyText">
    <w:name w:val="Table Body Text"/>
    <w:basedOn w:val="BodyText"/>
    <w:rsid w:val="006E0A6E"/>
    <w:pPr>
      <w:spacing w:before="60" w:after="60"/>
    </w:pPr>
  </w:style>
  <w:style w:type="paragraph" w:styleId="ListContinue">
    <w:name w:val="List Continue"/>
    <w:basedOn w:val="List"/>
    <w:rsid w:val="006E0A6E"/>
    <w:pPr>
      <w:ind w:firstLine="0"/>
    </w:pPr>
  </w:style>
  <w:style w:type="paragraph" w:customStyle="1" w:styleId="ListNote">
    <w:name w:val="List Note"/>
    <w:basedOn w:val="List"/>
    <w:rsid w:val="006E0A6E"/>
    <w:pPr>
      <w:pBdr>
        <w:top w:val="single" w:sz="6" w:space="2" w:color="918585"/>
        <w:bottom w:val="single" w:sz="6" w:space="2" w:color="918585"/>
      </w:pBdr>
      <w:tabs>
        <w:tab w:val="left" w:pos="1021"/>
      </w:tabs>
      <w:ind w:firstLine="0"/>
    </w:pPr>
  </w:style>
  <w:style w:type="paragraph" w:customStyle="1" w:styleId="Warning">
    <w:name w:val="Warning"/>
    <w:basedOn w:val="BodyText"/>
    <w:rsid w:val="006E0A6E"/>
    <w:pPr>
      <w:shd w:val="clear" w:color="auto" w:fill="D9D9D9"/>
      <w:tabs>
        <w:tab w:val="left" w:pos="992"/>
      </w:tabs>
      <w:ind w:left="119" w:right="119"/>
    </w:pPr>
    <w:rPr>
      <w:sz w:val="20"/>
    </w:rPr>
  </w:style>
  <w:style w:type="paragraph" w:customStyle="1" w:styleId="MarginIcons">
    <w:name w:val="Margin Icons"/>
    <w:basedOn w:val="BodyText"/>
    <w:rsid w:val="006E0A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A6E"/>
    <w:rPr>
      <w:rFonts w:ascii="Courier New" w:hAnsi="Courier New"/>
    </w:rPr>
  </w:style>
  <w:style w:type="paragraph" w:customStyle="1" w:styleId="NoteBullet">
    <w:name w:val="Note Bullet"/>
    <w:basedOn w:val="Note"/>
    <w:rsid w:val="006E0A6E"/>
    <w:pPr>
      <w:tabs>
        <w:tab w:val="clear" w:pos="680"/>
      </w:tabs>
      <w:spacing w:before="60" w:after="60"/>
    </w:pPr>
  </w:style>
  <w:style w:type="paragraph" w:customStyle="1" w:styleId="SubHeading2">
    <w:name w:val="SubHeading2"/>
    <w:basedOn w:val="HeadingBase"/>
    <w:rsid w:val="006E0A6E"/>
    <w:pPr>
      <w:spacing w:before="240" w:after="60"/>
    </w:pPr>
    <w:rPr>
      <w:sz w:val="20"/>
    </w:rPr>
  </w:style>
  <w:style w:type="paragraph" w:customStyle="1" w:styleId="SubHeading1">
    <w:name w:val="SubHeading1"/>
    <w:basedOn w:val="HeadingBase"/>
    <w:rsid w:val="006E0A6E"/>
    <w:pPr>
      <w:spacing w:before="240" w:after="60"/>
    </w:pPr>
    <w:rPr>
      <w:color w:val="918585"/>
      <w:sz w:val="22"/>
    </w:rPr>
  </w:style>
  <w:style w:type="paragraph" w:customStyle="1" w:styleId="SideHeading">
    <w:name w:val="Side Heading"/>
    <w:basedOn w:val="HeadingBase"/>
    <w:rsid w:val="006E0A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A6E"/>
    <w:pPr>
      <w:numPr>
        <w:numId w:val="9"/>
      </w:numPr>
    </w:pPr>
  </w:style>
  <w:style w:type="paragraph" w:styleId="PlainText">
    <w:name w:val="Plain Text"/>
    <w:basedOn w:val="Normal"/>
    <w:link w:val="PlainTextChar"/>
    <w:rsid w:val="006E0A6E"/>
    <w:rPr>
      <w:sz w:val="20"/>
    </w:rPr>
  </w:style>
  <w:style w:type="character" w:customStyle="1" w:styleId="PlainTextChar">
    <w:name w:val="Plain Text Char"/>
    <w:basedOn w:val="DefaultParagraphFont"/>
    <w:link w:val="PlainText"/>
    <w:rsid w:val="006E0A6E"/>
    <w:rPr>
      <w:rFonts w:ascii="Courier New" w:eastAsia="Times New Roman" w:hAnsi="Courier New" w:cs="Times New Roman"/>
      <w:sz w:val="20"/>
      <w:szCs w:val="20"/>
      <w:lang w:eastAsia="en-US"/>
    </w:rPr>
  </w:style>
  <w:style w:type="character" w:customStyle="1" w:styleId="MenuOption">
    <w:name w:val="Menu Option"/>
    <w:basedOn w:val="DefaultParagraphFont"/>
    <w:rsid w:val="006E0A6E"/>
    <w:rPr>
      <w:b/>
      <w:smallCaps/>
    </w:rPr>
  </w:style>
  <w:style w:type="paragraph" w:customStyle="1" w:styleId="TableListNumber">
    <w:name w:val="Table List Number"/>
    <w:basedOn w:val="ListNumber"/>
    <w:rsid w:val="006E0A6E"/>
    <w:pPr>
      <w:numPr>
        <w:numId w:val="0"/>
      </w:numPr>
    </w:pPr>
  </w:style>
  <w:style w:type="paragraph" w:styleId="TOC4">
    <w:name w:val="toc 4"/>
    <w:basedOn w:val="TOCBase"/>
    <w:next w:val="Normal"/>
    <w:semiHidden/>
    <w:rsid w:val="006E0A6E"/>
    <w:pPr>
      <w:tabs>
        <w:tab w:val="right" w:leader="dot" w:pos="9071"/>
      </w:tabs>
      <w:ind w:left="1701"/>
    </w:pPr>
  </w:style>
  <w:style w:type="paragraph" w:customStyle="1" w:styleId="ListAlpha">
    <w:name w:val="List Alpha"/>
    <w:basedOn w:val="List"/>
    <w:rsid w:val="006E0A6E"/>
    <w:pPr>
      <w:numPr>
        <w:numId w:val="7"/>
      </w:numPr>
    </w:pPr>
  </w:style>
  <w:style w:type="paragraph" w:customStyle="1" w:styleId="ListAlpha2">
    <w:name w:val="List Alpha 2"/>
    <w:basedOn w:val="List2"/>
    <w:rsid w:val="006E0A6E"/>
    <w:pPr>
      <w:numPr>
        <w:numId w:val="6"/>
      </w:numPr>
    </w:pPr>
  </w:style>
  <w:style w:type="paragraph" w:styleId="List2">
    <w:name w:val="List 2"/>
    <w:basedOn w:val="BodyText"/>
    <w:rsid w:val="006E0A6E"/>
    <w:pPr>
      <w:tabs>
        <w:tab w:val="left" w:pos="680"/>
      </w:tabs>
      <w:spacing w:before="60" w:after="60"/>
      <w:ind w:left="680" w:hanging="340"/>
    </w:pPr>
  </w:style>
  <w:style w:type="paragraph" w:styleId="List3">
    <w:name w:val="List 3"/>
    <w:basedOn w:val="BodyText"/>
    <w:rsid w:val="006E0A6E"/>
    <w:pPr>
      <w:tabs>
        <w:tab w:val="left" w:pos="1021"/>
      </w:tabs>
      <w:spacing w:before="60" w:after="60"/>
      <w:ind w:left="1020" w:hanging="340"/>
    </w:pPr>
  </w:style>
  <w:style w:type="paragraph" w:styleId="List4">
    <w:name w:val="List 4"/>
    <w:basedOn w:val="BodyText"/>
    <w:rsid w:val="006E0A6E"/>
    <w:pPr>
      <w:tabs>
        <w:tab w:val="left" w:pos="1361"/>
      </w:tabs>
      <w:spacing w:before="60" w:after="60"/>
      <w:ind w:left="1361" w:hanging="340"/>
    </w:pPr>
  </w:style>
  <w:style w:type="paragraph" w:styleId="List5">
    <w:name w:val="List 5"/>
    <w:basedOn w:val="BodyText"/>
    <w:rsid w:val="006E0A6E"/>
    <w:pPr>
      <w:tabs>
        <w:tab w:val="left" w:pos="1701"/>
      </w:tabs>
      <w:spacing w:before="60" w:after="60"/>
      <w:ind w:left="1701" w:hanging="340"/>
    </w:pPr>
  </w:style>
  <w:style w:type="paragraph" w:styleId="ListBullet3">
    <w:name w:val="List Bullet 3"/>
    <w:basedOn w:val="List3"/>
    <w:rsid w:val="006E0A6E"/>
    <w:pPr>
      <w:numPr>
        <w:numId w:val="12"/>
      </w:numPr>
      <w:tabs>
        <w:tab w:val="clear" w:pos="1021"/>
      </w:tabs>
      <w:ind w:left="1037" w:hanging="357"/>
    </w:pPr>
  </w:style>
  <w:style w:type="paragraph" w:styleId="ListBullet4">
    <w:name w:val="List Bullet 4"/>
    <w:basedOn w:val="List4"/>
    <w:rsid w:val="006E0A6E"/>
    <w:pPr>
      <w:numPr>
        <w:numId w:val="1"/>
      </w:numPr>
      <w:tabs>
        <w:tab w:val="clear" w:pos="1361"/>
      </w:tabs>
    </w:pPr>
  </w:style>
  <w:style w:type="paragraph" w:styleId="ListBullet5">
    <w:name w:val="List Bullet 5"/>
    <w:basedOn w:val="List5"/>
    <w:rsid w:val="006E0A6E"/>
    <w:pPr>
      <w:numPr>
        <w:numId w:val="2"/>
      </w:numPr>
    </w:pPr>
  </w:style>
  <w:style w:type="paragraph" w:styleId="ListContinue2">
    <w:name w:val="List Continue 2"/>
    <w:basedOn w:val="List2"/>
    <w:rsid w:val="006E0A6E"/>
    <w:pPr>
      <w:ind w:firstLine="0"/>
    </w:pPr>
  </w:style>
  <w:style w:type="paragraph" w:styleId="ListContinue3">
    <w:name w:val="List Continue 3"/>
    <w:basedOn w:val="List3"/>
    <w:rsid w:val="006E0A6E"/>
    <w:pPr>
      <w:ind w:left="1021" w:firstLine="0"/>
    </w:pPr>
  </w:style>
  <w:style w:type="paragraph" w:styleId="ListContinue4">
    <w:name w:val="List Continue 4"/>
    <w:basedOn w:val="List4"/>
    <w:rsid w:val="006E0A6E"/>
    <w:pPr>
      <w:ind w:firstLine="0"/>
    </w:pPr>
  </w:style>
  <w:style w:type="paragraph" w:styleId="ListContinue5">
    <w:name w:val="List Continue 5"/>
    <w:basedOn w:val="List5"/>
    <w:rsid w:val="006E0A6E"/>
    <w:pPr>
      <w:ind w:firstLine="0"/>
    </w:pPr>
  </w:style>
  <w:style w:type="paragraph" w:styleId="ListNumber3">
    <w:name w:val="List Number 3"/>
    <w:basedOn w:val="List3"/>
    <w:rsid w:val="006E0A6E"/>
    <w:pPr>
      <w:numPr>
        <w:numId w:val="3"/>
      </w:numPr>
    </w:pPr>
  </w:style>
  <w:style w:type="paragraph" w:styleId="ListNumber4">
    <w:name w:val="List Number 4"/>
    <w:basedOn w:val="List4"/>
    <w:rsid w:val="006E0A6E"/>
    <w:pPr>
      <w:numPr>
        <w:numId w:val="4"/>
      </w:numPr>
    </w:pPr>
  </w:style>
  <w:style w:type="paragraph" w:styleId="ListNumber5">
    <w:name w:val="List Number 5"/>
    <w:basedOn w:val="List5"/>
    <w:rsid w:val="006E0A6E"/>
    <w:pPr>
      <w:numPr>
        <w:numId w:val="5"/>
      </w:numPr>
    </w:pPr>
  </w:style>
  <w:style w:type="paragraph" w:styleId="BlockText">
    <w:name w:val="Block Text"/>
    <w:basedOn w:val="Normal"/>
    <w:rsid w:val="006E0A6E"/>
    <w:pPr>
      <w:spacing w:after="120"/>
      <w:ind w:left="1440" w:right="1440"/>
    </w:pPr>
  </w:style>
  <w:style w:type="character" w:customStyle="1" w:styleId="Subscript">
    <w:name w:val="Subscript"/>
    <w:basedOn w:val="DefaultParagraphFont"/>
    <w:rsid w:val="006E0A6E"/>
    <w:rPr>
      <w:sz w:val="16"/>
      <w:vertAlign w:val="subscript"/>
    </w:rPr>
  </w:style>
  <w:style w:type="character" w:customStyle="1" w:styleId="Superscript">
    <w:name w:val="Superscript"/>
    <w:basedOn w:val="DefaultParagraphFont"/>
    <w:rsid w:val="006E0A6E"/>
    <w:rPr>
      <w:sz w:val="16"/>
      <w:vertAlign w:val="superscript"/>
    </w:rPr>
  </w:style>
  <w:style w:type="character" w:customStyle="1" w:styleId="Symbols">
    <w:name w:val="Symbols"/>
    <w:basedOn w:val="DefaultParagraphFont"/>
    <w:rsid w:val="006E0A6E"/>
    <w:rPr>
      <w:rFonts w:ascii="Symbol" w:hAnsi="Symbol"/>
    </w:rPr>
  </w:style>
  <w:style w:type="character" w:customStyle="1" w:styleId="MenuOptions">
    <w:name w:val="Menu Options"/>
    <w:basedOn w:val="DefaultParagraphFont"/>
    <w:rsid w:val="006E0A6E"/>
    <w:rPr>
      <w:rFonts w:ascii="Arial Narrow" w:hAnsi="Arial Narrow"/>
      <w:smallCaps/>
    </w:rPr>
  </w:style>
  <w:style w:type="character" w:customStyle="1" w:styleId="Buttons">
    <w:name w:val="Buttons"/>
    <w:basedOn w:val="DefaultParagraphFont"/>
    <w:rsid w:val="006E0A6E"/>
    <w:rPr>
      <w:b/>
    </w:rPr>
  </w:style>
  <w:style w:type="character" w:customStyle="1" w:styleId="Underlined">
    <w:name w:val="Underlined"/>
    <w:basedOn w:val="DefaultParagraphFont"/>
    <w:rsid w:val="006E0A6E"/>
    <w:rPr>
      <w:u w:val="single"/>
    </w:rPr>
  </w:style>
  <w:style w:type="paragraph" w:customStyle="1" w:styleId="TableBodyTextRight">
    <w:name w:val="Table Body Text Right"/>
    <w:basedOn w:val="TableBodyText"/>
    <w:rsid w:val="006E0A6E"/>
    <w:pPr>
      <w:widowControl w:val="0"/>
      <w:autoSpaceDE w:val="0"/>
      <w:autoSpaceDN w:val="0"/>
      <w:adjustRightInd w:val="0"/>
      <w:jc w:val="right"/>
    </w:pPr>
    <w:rPr>
      <w:rFonts w:cs="Arial"/>
      <w:szCs w:val="18"/>
    </w:rPr>
  </w:style>
  <w:style w:type="paragraph" w:customStyle="1" w:styleId="CopyrightText">
    <w:name w:val="Copyright Text"/>
    <w:basedOn w:val="BodyText"/>
    <w:rsid w:val="006E0A6E"/>
    <w:rPr>
      <w:sz w:val="18"/>
    </w:rPr>
  </w:style>
  <w:style w:type="paragraph" w:customStyle="1" w:styleId="BodySmallRight">
    <w:name w:val="Body Small Right"/>
    <w:basedOn w:val="BodyTextRight"/>
    <w:rsid w:val="006E0A6E"/>
    <w:rPr>
      <w:sz w:val="18"/>
      <w:szCs w:val="18"/>
    </w:rPr>
  </w:style>
  <w:style w:type="paragraph" w:customStyle="1" w:styleId="MarginEdition">
    <w:name w:val="Margin Edition"/>
    <w:basedOn w:val="MarginNote"/>
    <w:rsid w:val="006E0A6E"/>
    <w:pPr>
      <w:spacing w:before="0" w:after="0"/>
    </w:pPr>
    <w:rPr>
      <w:rFonts w:ascii="Times New Roman" w:hAnsi="Times New Roman"/>
      <w:color w:val="999999"/>
    </w:rPr>
  </w:style>
  <w:style w:type="paragraph" w:customStyle="1" w:styleId="Spacer">
    <w:name w:val="Spacer"/>
    <w:basedOn w:val="Normal"/>
    <w:rsid w:val="006E0A6E"/>
    <w:rPr>
      <w:sz w:val="2"/>
      <w:szCs w:val="2"/>
    </w:rPr>
  </w:style>
  <w:style w:type="character" w:customStyle="1" w:styleId="Small">
    <w:name w:val="Small"/>
    <w:basedOn w:val="DefaultParagraphFont"/>
    <w:rsid w:val="006E0A6E"/>
    <w:rPr>
      <w:sz w:val="16"/>
    </w:rPr>
  </w:style>
  <w:style w:type="paragraph" w:customStyle="1" w:styleId="WideTable">
    <w:name w:val="Wide Table"/>
    <w:basedOn w:val="Normal"/>
    <w:rsid w:val="006E0A6E"/>
    <w:pPr>
      <w:ind w:left="-1418"/>
    </w:pPr>
    <w:rPr>
      <w:sz w:val="2"/>
      <w:szCs w:val="2"/>
    </w:rPr>
  </w:style>
  <w:style w:type="character" w:styleId="PageNumber">
    <w:name w:val="page number"/>
    <w:basedOn w:val="DefaultParagraphFont"/>
    <w:rsid w:val="006E0A6E"/>
  </w:style>
  <w:style w:type="paragraph" w:styleId="Quote">
    <w:name w:val="Quote"/>
    <w:basedOn w:val="Heading1"/>
    <w:link w:val="QuoteChar"/>
    <w:qFormat/>
    <w:rsid w:val="006E0A6E"/>
    <w:rPr>
      <w:b w:val="0"/>
      <w:sz w:val="72"/>
      <w:szCs w:val="72"/>
      <w:lang w:val="en-NZ"/>
    </w:rPr>
  </w:style>
  <w:style w:type="character" w:customStyle="1" w:styleId="QuoteChar">
    <w:name w:val="Quote Char"/>
    <w:basedOn w:val="DefaultParagraphFont"/>
    <w:link w:val="Quote"/>
    <w:rsid w:val="006E0A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A6E"/>
    <w:pPr>
      <w:pageBreakBefore/>
    </w:pPr>
  </w:style>
  <w:style w:type="paragraph" w:customStyle="1" w:styleId="Border">
    <w:name w:val="Border"/>
    <w:basedOn w:val="Normal"/>
    <w:qFormat/>
    <w:rsid w:val="006E0A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A6E"/>
    <w:rPr>
      <w:b/>
      <w:bCs/>
      <w:i/>
      <w:iCs/>
      <w:color w:val="auto"/>
    </w:rPr>
  </w:style>
  <w:style w:type="paragraph" w:styleId="IntenseQuote">
    <w:name w:val="Intense Quote"/>
    <w:basedOn w:val="Normal"/>
    <w:next w:val="Normal"/>
    <w:link w:val="IntenseQuoteChar"/>
    <w:uiPriority w:val="30"/>
    <w:qFormat/>
    <w:rsid w:val="006E0A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A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A6E"/>
    <w:rPr>
      <w:smallCaps/>
      <w:color w:val="auto"/>
      <w:u w:val="single"/>
    </w:rPr>
  </w:style>
  <w:style w:type="character" w:styleId="IntenseReference">
    <w:name w:val="Intense Reference"/>
    <w:basedOn w:val="DefaultParagraphFont"/>
    <w:uiPriority w:val="32"/>
    <w:qFormat/>
    <w:rsid w:val="006E0A6E"/>
    <w:rPr>
      <w:b/>
      <w:bCs/>
      <w:smallCaps/>
      <w:color w:val="auto"/>
      <w:spacing w:val="5"/>
      <w:u w:val="single"/>
    </w:rPr>
  </w:style>
  <w:style w:type="paragraph" w:customStyle="1" w:styleId="2ColumnHeading">
    <w:name w:val="2Column Heading"/>
    <w:basedOn w:val="BodyText"/>
    <w:qFormat/>
    <w:rsid w:val="006E0A6E"/>
    <w:pPr>
      <w:spacing w:after="60"/>
      <w:ind w:left="-2268"/>
    </w:pPr>
    <w:rPr>
      <w:b/>
    </w:rPr>
  </w:style>
  <w:style w:type="paragraph" w:customStyle="1" w:styleId="Heading1TOC">
    <w:name w:val="Heading1 TOC"/>
    <w:basedOn w:val="Normal"/>
    <w:qFormat/>
    <w:rsid w:val="006E0A6E"/>
    <w:pPr>
      <w:spacing w:before="240" w:after="120"/>
    </w:pPr>
    <w:rPr>
      <w:rFonts w:ascii="Times New Roman" w:hAnsi="Times New Roman"/>
      <w:b/>
      <w:sz w:val="32"/>
    </w:rPr>
  </w:style>
  <w:style w:type="paragraph" w:customStyle="1" w:styleId="Heading2TOC">
    <w:name w:val="Heading2 TOC"/>
    <w:basedOn w:val="Normal"/>
    <w:qFormat/>
    <w:rsid w:val="006E0A6E"/>
    <w:pPr>
      <w:spacing w:before="240" w:after="60"/>
    </w:pPr>
    <w:rPr>
      <w:rFonts w:ascii="Times New Roman" w:hAnsi="Times New Roman"/>
      <w:b/>
      <w:sz w:val="28"/>
    </w:rPr>
  </w:style>
  <w:style w:type="character" w:customStyle="1" w:styleId="Underline">
    <w:name w:val="Underline"/>
    <w:basedOn w:val="DefaultParagraphFont"/>
    <w:qFormat/>
    <w:rsid w:val="006E0A6E"/>
    <w:rPr>
      <w:u w:val="single"/>
    </w:rPr>
  </w:style>
  <w:style w:type="character" w:customStyle="1" w:styleId="BoldandItalics">
    <w:name w:val="Bold and Italics"/>
    <w:qFormat/>
    <w:rsid w:val="006E0A6E"/>
    <w:rPr>
      <w:b/>
      <w:i/>
      <w:u w:val="none"/>
    </w:rPr>
  </w:style>
  <w:style w:type="paragraph" w:styleId="BalloonText">
    <w:name w:val="Balloon Text"/>
    <w:basedOn w:val="Normal"/>
    <w:link w:val="BalloonTextChar"/>
    <w:rsid w:val="006E0A6E"/>
    <w:rPr>
      <w:rFonts w:ascii="Tahoma" w:hAnsi="Tahoma" w:cs="Tahoma"/>
      <w:sz w:val="16"/>
      <w:szCs w:val="16"/>
    </w:rPr>
  </w:style>
  <w:style w:type="character" w:customStyle="1" w:styleId="BalloonTextChar">
    <w:name w:val="Balloon Text Char"/>
    <w:basedOn w:val="DefaultParagraphFont"/>
    <w:link w:val="BalloonText"/>
    <w:rsid w:val="006E0A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A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A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A6E"/>
    <w:rPr>
      <w:b/>
      <w:color w:val="660033"/>
      <w:spacing w:val="0"/>
    </w:rPr>
  </w:style>
  <w:style w:type="paragraph" w:customStyle="1" w:styleId="Nameditemlist">
    <w:name w:val="Named item list"/>
    <w:basedOn w:val="BodyText"/>
    <w:qFormat/>
    <w:rsid w:val="006E0A6E"/>
    <w:pPr>
      <w:tabs>
        <w:tab w:val="left" w:pos="2835"/>
      </w:tabs>
      <w:ind w:left="2835" w:hanging="2835"/>
    </w:pPr>
  </w:style>
  <w:style w:type="paragraph" w:customStyle="1" w:styleId="BodyTextnopadding">
    <w:name w:val="Body Text no padding"/>
    <w:basedOn w:val="BodyText"/>
    <w:qFormat/>
    <w:rsid w:val="006E0A6E"/>
    <w:pPr>
      <w:spacing w:before="0" w:after="0"/>
    </w:pPr>
  </w:style>
  <w:style w:type="paragraph" w:customStyle="1" w:styleId="BodyTextBold">
    <w:name w:val="Body Text Bold"/>
    <w:basedOn w:val="BodyText"/>
    <w:qFormat/>
    <w:rsid w:val="006E0A6E"/>
    <w:rPr>
      <w:b/>
    </w:rPr>
  </w:style>
  <w:style w:type="character" w:styleId="Hyperlink">
    <w:name w:val="Hyperlink"/>
    <w:basedOn w:val="DefaultParagraphFont"/>
    <w:uiPriority w:val="99"/>
    <w:unhideWhenUsed/>
    <w:rsid w:val="002E525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3166</Characters>
  <Application>Microsoft Office Word</Application>
  <DocSecurity>0</DocSecurity>
  <Lines>121</Lines>
  <Paragraphs>96</Paragraphs>
  <ScaleCrop>false</ScaleCrop>
  <Company>Author-it Software Corporation Ltd.</Company>
  <LinksUpToDate>false</LinksUpToDate>
  <CharactersWithSpaces>3583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MAR40220 Certificate IV in Maritime Operations (Marine Engine Driver Grade 1 Near Coastal)</dc:title>
  <dc:subject>Approved</dc:subject>
  <dc:creator>Australian Industry Standards</dc:creator>
  <cp:keywords>Release 1</cp:keywords>
  <dc:description>Review Date: 12 April 2008</dc:description>
  <cp:lastModifiedBy>HSD_TPCMSd.prod</cp:lastModifiedBy>
  <cp:revision>3</cp:revision>
  <dcterms:created xsi:type="dcterms:W3CDTF">2020-10-27T12:07:43Z</dcterms:created>
  <dcterms:modified xsi:type="dcterms:W3CDTF">2020-10-26T08:08:00Z</dcterms:modified>
</cp:coreProperties>
</file>