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8C0" w:rsidP="00144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MAR40218 Certificate IV in Maritime Operations (Chief Integrated Rating)</w:t>
      </w:r>
      <w:r>
        <w:fldChar w:fldCharType="end"/>
      </w:r>
    </w:p>
    <w:p w:rsidR="001448C0" w:rsidP="001448C0">
      <w:pPr>
        <w:pStyle w:val="Version"/>
        <w:sectPr w:rsidSect="000F4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858" w:rsidP="000F4858">
      <w:pPr>
        <w:pStyle w:val="SuperHeading"/>
      </w:pPr>
      <w:r w:rsidRPr="000F4858">
        <w:t>MAR40218 Certificate IV in Maritime Operations (Chief Integrated Rating)</w:t>
      </w:r>
    </w:p>
    <w:p w:rsidR="00000000" w:rsidRPr="000F4858" w:rsidP="000F4858">
      <w:pPr>
        <w:pStyle w:val="Heading1"/>
      </w:pPr>
      <w:bookmarkStart w:id="1" w:name="O_997540"/>
      <w:bookmarkEnd w:id="1"/>
      <w:r w:rsidRPr="000F48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58" w:rsidP="000F4858">
            <w:pPr>
              <w:pStyle w:val="BodyText"/>
            </w:pPr>
            <w:r w:rsidRPr="000F4858">
              <w:t>Release 1. New qualification.</w:t>
            </w:r>
          </w:p>
        </w:tc>
      </w:tr>
    </w:tbl>
    <w:p w:rsidR="00000000" w:rsidRPr="000F4858" w:rsidP="000F4858">
      <w:pPr>
        <w:pStyle w:val="NoPaddingFontSize1"/>
      </w:pPr>
    </w:p>
    <w:p w:rsidR="00000000" w:rsidRPr="000F4858" w:rsidP="000F4858">
      <w:pPr>
        <w:pStyle w:val="AllowPageBreak"/>
      </w:pPr>
    </w:p>
    <w:p w:rsidR="00000000" w:rsidRPr="000F4858" w:rsidP="000F4858">
      <w:pPr>
        <w:pStyle w:val="Heading1"/>
      </w:pPr>
      <w:bookmarkStart w:id="2" w:name="O_997541"/>
      <w:bookmarkEnd w:id="2"/>
      <w:r w:rsidRPr="000F485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58" w:rsidP="000F4858">
            <w:pPr>
              <w:pStyle w:val="BodyText"/>
            </w:pPr>
            <w:r w:rsidRPr="000F4858">
              <w:t>This qualification is suitable for people working in the maritime industry in charge of the Integrated Ratings on a ship, who are responsible for implementing the planned maintenance system and maintaining relevant stores. This qualification meets the comp</w:t>
            </w:r>
            <w:r w:rsidRPr="000F4858">
              <w:t xml:space="preserve">etency requirements of a Chief Integrated Rating as described in Marine Orders 70 and 73 (2014) under the Australian Navigation Act 2012 administered by the Australian Maritime Safety Authority (AMSA). Other requirements include sea-service, a declaration </w:t>
            </w:r>
            <w:r w:rsidRPr="000F4858">
              <w:t>of medical fitness and completion of a task record book. People seeking AMSA certification should check the requirements with AMSA.</w:t>
            </w:r>
          </w:p>
        </w:tc>
      </w:tr>
    </w:tbl>
    <w:p w:rsidR="00000000" w:rsidRPr="000F4858" w:rsidP="000F4858">
      <w:pPr>
        <w:pStyle w:val="NoPaddingFontSize1"/>
      </w:pPr>
    </w:p>
    <w:p w:rsidR="00000000" w:rsidRPr="000F4858" w:rsidP="000F4858">
      <w:pPr>
        <w:pStyle w:val="AllowPageBreak"/>
      </w:pPr>
    </w:p>
    <w:p w:rsidR="00000000" w:rsidRPr="000F4858" w:rsidP="000F4858">
      <w:pPr>
        <w:pStyle w:val="Heading1"/>
      </w:pPr>
      <w:bookmarkStart w:id="3" w:name="O_997542"/>
      <w:bookmarkEnd w:id="3"/>
      <w:r w:rsidRPr="000F485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58" w:rsidP="000F4858">
            <w:pPr>
              <w:pStyle w:val="BodyText"/>
            </w:pPr>
            <w:r w:rsidRPr="000F4858">
              <w:t>There are no entry requirements for this qualification.</w:t>
            </w:r>
          </w:p>
        </w:tc>
      </w:tr>
    </w:tbl>
    <w:p w:rsidR="00000000" w:rsidRPr="000F4858" w:rsidP="000F4858">
      <w:pPr>
        <w:pStyle w:val="NoPaddingFontSize1"/>
      </w:pPr>
    </w:p>
    <w:p w:rsidR="00000000" w:rsidRPr="000F4858" w:rsidP="000F4858">
      <w:pPr>
        <w:pStyle w:val="AllowPageBreak"/>
      </w:pPr>
    </w:p>
    <w:p w:rsidR="00000000" w:rsidRPr="000F4858" w:rsidP="000F4858">
      <w:pPr>
        <w:pStyle w:val="Heading1"/>
      </w:pPr>
      <w:bookmarkStart w:id="4" w:name="O_997543"/>
      <w:bookmarkEnd w:id="4"/>
      <w:r w:rsidRPr="000F4858">
        <w:t>Packaging R</w:t>
      </w:r>
      <w:r w:rsidRPr="000F4858">
        <w:t>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58" w:rsidP="000F4858">
            <w:pPr>
              <w:pStyle w:val="BodyText"/>
            </w:pPr>
            <w:r w:rsidRPr="000F4858">
              <w:t>Total number of units = 27</w:t>
            </w:r>
          </w:p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27 core units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Core units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HLTAID003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 xml:space="preserve">Provide first aid 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MARB016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 xml:space="preserve">Contribute to routine engine maintenance on a vessel 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MARB017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Perform routine maintenance and repairs on a vessel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MARB018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Implement vessel planned maintenance system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MARB019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 xml:space="preserve">Manage stores for planned maintenance system 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MARC027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Contribute to the operation of engine equipment and associated propulsion plant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MARC028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Operate deck machinery, cargo handling gear and equipment on a vessel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MARC029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Perform rigging on board a vessel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MARC030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Use and care for hand and power tools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MARC032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 xml:space="preserve">Perform dogging on board a vessel 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 xml:space="preserve">MARF003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 xml:space="preserve">Follow vessel security procedures 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MARF00</w:t>
            </w:r>
            <w:r w:rsidRPr="000F4858">
              <w:t>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Observe personal safety and social responsibility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MARF007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Operate survival craft and other lifesaving appliances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MARF008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Prevent and fight fires on board a vessel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MARF009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Survive at sea in the event of vessel abandonment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MARF011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Manage firefighting and fire prevention activities on board a vessel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MARF018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Assist in an emergency response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MARF019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Operate emergency equipment and apply emergency procedures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MARG005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Supervise a crew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MARJ006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Follow environmental work practices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MARK00</w:t>
            </w:r>
            <w:r w:rsidRPr="000F4858">
              <w:t>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Steer a vessel under direction of the Master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MARN007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Use seamanship skills on board a vessel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MARO005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Contribute to monitoring and controlling a safe engine watch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MARO006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Contribute to monitoring and controlling a safe navigational watch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MSMPER200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 xml:space="preserve">Work in accordance with an issued permit 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 xml:space="preserve">MSMPER205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 xml:space="preserve">Enter confined space </w:t>
            </w:r>
          </w:p>
        </w:tc>
      </w:tr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858">
            <w:pPr>
              <w:pStyle w:val="BodyText"/>
              <w:rPr>
                <w:lang w:val="en-NZ"/>
              </w:rPr>
            </w:pPr>
            <w:r w:rsidRPr="000F4858">
              <w:t>TAEASS402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58" w:rsidP="000F4858">
            <w:pPr>
              <w:pStyle w:val="BodyText"/>
            </w:pPr>
            <w:r w:rsidRPr="000F4858">
              <w:t>Assess competence</w:t>
            </w:r>
          </w:p>
        </w:tc>
      </w:tr>
    </w:tbl>
    <w:p w:rsidR="00000000" w:rsidRPr="000F4858" w:rsidP="000F4858">
      <w:pPr>
        <w:pStyle w:val="NoPaddingFontSize1"/>
      </w:pPr>
    </w:p>
    <w:p w:rsidR="00000000" w:rsidRPr="000F4858" w:rsidP="000F4858">
      <w:pPr>
        <w:pStyle w:val="AllowPageBreak"/>
      </w:pPr>
    </w:p>
    <w:p w:rsidR="00000000" w:rsidRPr="000F4858" w:rsidP="000F4858">
      <w:pPr>
        <w:pStyle w:val="Heading1"/>
      </w:pPr>
      <w:bookmarkStart w:id="5" w:name="O_997544"/>
      <w:bookmarkEnd w:id="5"/>
      <w:r w:rsidRPr="000F485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48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858" w:rsidP="000F4858">
            <w:pPr>
              <w:pStyle w:val="BodyText"/>
            </w:pPr>
            <w:r w:rsidRPr="000F4858">
              <w:t>This qualification supersedes and i</w:t>
            </w:r>
            <w:r w:rsidRPr="000F4858">
              <w:t>s equivalent to MAR40116 Certificate IV in Maritime Operations (Chief Integrated Rating).</w:t>
            </w:r>
          </w:p>
        </w:tc>
      </w:tr>
    </w:tbl>
    <w:p w:rsidR="00000000" w:rsidRPr="000F4858" w:rsidP="000F4858">
      <w:pPr>
        <w:pStyle w:val="NoPaddingFontSize1"/>
      </w:pPr>
    </w:p>
    <w:p w:rsidR="00000000" w:rsidRPr="000F4858" w:rsidP="000F4858">
      <w:pPr>
        <w:pStyle w:val="AllowPageBreak"/>
      </w:pPr>
    </w:p>
    <w:p w:rsidR="00000000" w:rsidRPr="000F4858" w:rsidP="000F4858">
      <w:pPr>
        <w:pStyle w:val="Heading1"/>
      </w:pPr>
      <w:bookmarkStart w:id="6" w:name="O_997546"/>
      <w:bookmarkEnd w:id="6"/>
      <w:r w:rsidRPr="000F4858">
        <w:t>Links</w:t>
      </w:r>
    </w:p>
    <w:p w:rsidR="00000000" w:rsidRPr="000F4858" w:rsidP="000F4858">
      <w:pPr>
        <w:pStyle w:val="BodyText"/>
      </w:pPr>
      <w:r w:rsidRPr="000F4858">
        <w:t>Companion Volume implementation guides are found in VETNet - https://vetnet.education.gov.au/Pages/TrainingDocs.aspx?q=772efb7b-4cce-47fe-9bb</w:t>
      </w:r>
      <w:r w:rsidRPr="000F4858">
        <w:t>d-ee3b1d1eb4c2</w:t>
      </w:r>
    </w:p>
    <w:p w:rsidR="00000000" w:rsidRPr="000F4858" w:rsidP="000F4858"/>
    <w:sectPr w:rsidSect="000F48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58" w:rsidRPr="001448C0" w:rsidP="00144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8C0" w:rsidP="000F4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48C0" w:rsidP="000F4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448C0" w:rsidP="000F48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858" w:rsidRPr="001448C0" w:rsidP="00144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8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8C0" w:rsidRPr="002D2AF8" w:rsidP="000F4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MAR40218 Certificate IV in Maritime Operations (Chief Integrated Rating)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July 2018</w:t>
    </w:r>
    <w:r>
      <w:fldChar w:fldCharType="end"/>
    </w:r>
  </w:p>
  <w:p w:rsidR="001448C0" w:rsidP="000F4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858"/>
  </w:style>
  <w:style w:type="character" w:customStyle="1" w:styleId="Heading1Char">
    <w:name w:val="Heading 1 Char"/>
    <w:basedOn w:val="DefaultParagraphFont"/>
    <w:link w:val="Heading1"/>
    <w:rsid w:val="000F4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8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85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F48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4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8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8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8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8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48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4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4858"/>
    <w:rPr>
      <w:b/>
      <w:spacing w:val="0"/>
    </w:rPr>
  </w:style>
  <w:style w:type="paragraph" w:customStyle="1" w:styleId="SuperTitle">
    <w:name w:val="SuperTitle"/>
    <w:basedOn w:val="Title"/>
    <w:rsid w:val="000F4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48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4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8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4858"/>
    <w:rPr>
      <w:i/>
    </w:rPr>
  </w:style>
  <w:style w:type="paragraph" w:styleId="Caption">
    <w:name w:val="caption"/>
    <w:basedOn w:val="BodyText"/>
    <w:next w:val="Normal"/>
    <w:qFormat/>
    <w:rsid w:val="000F4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858"/>
  </w:style>
  <w:style w:type="paragraph" w:styleId="TableofFigures">
    <w:name w:val="table of figures"/>
    <w:basedOn w:val="Normal"/>
    <w:next w:val="Normal"/>
    <w:semiHidden/>
    <w:rsid w:val="000F4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858"/>
    <w:pPr>
      <w:numPr>
        <w:numId w:val="9"/>
      </w:numPr>
    </w:pPr>
  </w:style>
  <w:style w:type="character" w:customStyle="1" w:styleId="WingdingSymbols">
    <w:name w:val="Wingding Symbols"/>
    <w:rsid w:val="000F4858"/>
    <w:rPr>
      <w:rFonts w:ascii="Wingdings" w:hAnsi="Wingdings"/>
    </w:rPr>
  </w:style>
  <w:style w:type="paragraph" w:customStyle="1" w:styleId="TableHeading">
    <w:name w:val="Table Heading"/>
    <w:basedOn w:val="HeadingBase"/>
    <w:rsid w:val="000F48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858"/>
    <w:rPr>
      <w:color w:val="0033CC"/>
      <w:u w:val="none"/>
    </w:rPr>
  </w:style>
  <w:style w:type="paragraph" w:customStyle="1" w:styleId="BodyTextRight">
    <w:name w:val="Body Text Right"/>
    <w:basedOn w:val="BodyText"/>
    <w:rsid w:val="000F4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8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858"/>
    <w:rPr>
      <w:sz w:val="32"/>
    </w:rPr>
  </w:style>
  <w:style w:type="paragraph" w:customStyle="1" w:styleId="HeadingProcedure">
    <w:name w:val="Heading Procedure"/>
    <w:basedOn w:val="HeadingBase"/>
    <w:next w:val="Normal"/>
    <w:rsid w:val="000F4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858"/>
    <w:pPr>
      <w:spacing w:before="60" w:after="60"/>
    </w:pPr>
  </w:style>
  <w:style w:type="paragraph" w:styleId="ListContinue">
    <w:name w:val="List Continue"/>
    <w:basedOn w:val="List"/>
    <w:rsid w:val="000F4858"/>
    <w:pPr>
      <w:ind w:firstLine="0"/>
    </w:pPr>
  </w:style>
  <w:style w:type="paragraph" w:customStyle="1" w:styleId="ListNote">
    <w:name w:val="List Note"/>
    <w:basedOn w:val="List"/>
    <w:rsid w:val="000F4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858"/>
    <w:rPr>
      <w:rFonts w:ascii="Courier New" w:hAnsi="Courier New"/>
    </w:rPr>
  </w:style>
  <w:style w:type="paragraph" w:customStyle="1" w:styleId="NoteBullet">
    <w:name w:val="Note Bullet"/>
    <w:basedOn w:val="Note"/>
    <w:rsid w:val="000F4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8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4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858"/>
    <w:rPr>
      <w:b/>
      <w:smallCaps/>
    </w:rPr>
  </w:style>
  <w:style w:type="paragraph" w:customStyle="1" w:styleId="TableListNumber">
    <w:name w:val="Table List Number"/>
    <w:basedOn w:val="ListNumber"/>
    <w:rsid w:val="000F4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858"/>
    <w:pPr>
      <w:numPr>
        <w:numId w:val="7"/>
      </w:numPr>
    </w:pPr>
  </w:style>
  <w:style w:type="paragraph" w:customStyle="1" w:styleId="ListAlpha2">
    <w:name w:val="List Alpha 2"/>
    <w:basedOn w:val="List2"/>
    <w:rsid w:val="000F4858"/>
    <w:pPr>
      <w:numPr>
        <w:numId w:val="6"/>
      </w:numPr>
    </w:pPr>
  </w:style>
  <w:style w:type="paragraph" w:styleId="List2">
    <w:name w:val="List 2"/>
    <w:basedOn w:val="BodyText"/>
    <w:rsid w:val="000F4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8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8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8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4858"/>
    <w:pPr>
      <w:numPr>
        <w:numId w:val="2"/>
      </w:numPr>
    </w:pPr>
  </w:style>
  <w:style w:type="paragraph" w:styleId="ListContinue2">
    <w:name w:val="List Continue 2"/>
    <w:basedOn w:val="List2"/>
    <w:rsid w:val="000F4858"/>
    <w:pPr>
      <w:ind w:firstLine="0"/>
    </w:pPr>
  </w:style>
  <w:style w:type="paragraph" w:styleId="ListContinue3">
    <w:name w:val="List Continue 3"/>
    <w:basedOn w:val="List3"/>
    <w:rsid w:val="000F4858"/>
    <w:pPr>
      <w:ind w:left="1021" w:firstLine="0"/>
    </w:pPr>
  </w:style>
  <w:style w:type="paragraph" w:styleId="ListContinue4">
    <w:name w:val="List Continue 4"/>
    <w:basedOn w:val="List4"/>
    <w:rsid w:val="000F4858"/>
    <w:pPr>
      <w:ind w:firstLine="0"/>
    </w:pPr>
  </w:style>
  <w:style w:type="paragraph" w:styleId="ListContinue5">
    <w:name w:val="List Continue 5"/>
    <w:basedOn w:val="List5"/>
    <w:rsid w:val="000F4858"/>
    <w:pPr>
      <w:ind w:firstLine="0"/>
    </w:pPr>
  </w:style>
  <w:style w:type="paragraph" w:styleId="ListNumber3">
    <w:name w:val="List Number 3"/>
    <w:basedOn w:val="List3"/>
    <w:rsid w:val="000F4858"/>
    <w:pPr>
      <w:numPr>
        <w:numId w:val="3"/>
      </w:numPr>
    </w:pPr>
  </w:style>
  <w:style w:type="paragraph" w:styleId="ListNumber4">
    <w:name w:val="List Number 4"/>
    <w:basedOn w:val="List4"/>
    <w:rsid w:val="000F4858"/>
    <w:pPr>
      <w:numPr>
        <w:numId w:val="4"/>
      </w:numPr>
    </w:pPr>
  </w:style>
  <w:style w:type="paragraph" w:styleId="ListNumber5">
    <w:name w:val="List Number 5"/>
    <w:basedOn w:val="List5"/>
    <w:rsid w:val="000F4858"/>
    <w:pPr>
      <w:numPr>
        <w:numId w:val="5"/>
      </w:numPr>
    </w:pPr>
  </w:style>
  <w:style w:type="paragraph" w:styleId="BlockText">
    <w:name w:val="Block Text"/>
    <w:basedOn w:val="Normal"/>
    <w:rsid w:val="000F4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858"/>
    <w:rPr>
      <w:sz w:val="16"/>
      <w:vertAlign w:val="superscript"/>
    </w:rPr>
  </w:style>
  <w:style w:type="character" w:customStyle="1" w:styleId="Symbols">
    <w:name w:val="Symbols"/>
    <w:basedOn w:val="DefaultParagraphFont"/>
    <w:rsid w:val="000F4858"/>
    <w:rPr>
      <w:rFonts w:ascii="Symbol" w:hAnsi="Symbol"/>
    </w:rPr>
  </w:style>
  <w:style w:type="character" w:customStyle="1" w:styleId="MenuOptions">
    <w:name w:val="Menu Options"/>
    <w:basedOn w:val="DefaultParagraphFont"/>
    <w:rsid w:val="000F4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858"/>
    <w:rPr>
      <w:b/>
    </w:rPr>
  </w:style>
  <w:style w:type="character" w:customStyle="1" w:styleId="Underlined">
    <w:name w:val="Underlined"/>
    <w:basedOn w:val="DefaultParagraphFont"/>
    <w:rsid w:val="000F4858"/>
    <w:rPr>
      <w:u w:val="single"/>
    </w:rPr>
  </w:style>
  <w:style w:type="paragraph" w:customStyle="1" w:styleId="TableBodyTextRight">
    <w:name w:val="Table Body Text Right"/>
    <w:basedOn w:val="TableBodyText"/>
    <w:rsid w:val="000F4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858"/>
    <w:rPr>
      <w:sz w:val="18"/>
    </w:rPr>
  </w:style>
  <w:style w:type="paragraph" w:customStyle="1" w:styleId="BodySmallRight">
    <w:name w:val="Body Small Right"/>
    <w:basedOn w:val="BodyTextRight"/>
    <w:rsid w:val="000F4858"/>
    <w:rPr>
      <w:sz w:val="18"/>
      <w:szCs w:val="18"/>
    </w:rPr>
  </w:style>
  <w:style w:type="paragraph" w:customStyle="1" w:styleId="MarginEdition">
    <w:name w:val="Margin Edition"/>
    <w:basedOn w:val="MarginNote"/>
    <w:rsid w:val="000F4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858"/>
    <w:rPr>
      <w:sz w:val="2"/>
      <w:szCs w:val="2"/>
    </w:rPr>
  </w:style>
  <w:style w:type="character" w:customStyle="1" w:styleId="Small">
    <w:name w:val="Small"/>
    <w:basedOn w:val="DefaultParagraphFont"/>
    <w:rsid w:val="000F4858"/>
    <w:rPr>
      <w:sz w:val="16"/>
    </w:rPr>
  </w:style>
  <w:style w:type="paragraph" w:customStyle="1" w:styleId="WideTable">
    <w:name w:val="Wide Table"/>
    <w:basedOn w:val="Normal"/>
    <w:rsid w:val="000F4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858"/>
  </w:style>
  <w:style w:type="paragraph" w:styleId="Quote">
    <w:name w:val="Quote"/>
    <w:basedOn w:val="Heading1"/>
    <w:link w:val="QuoteChar"/>
    <w:qFormat/>
    <w:rsid w:val="000F4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858"/>
    <w:pPr>
      <w:pageBreakBefore/>
    </w:pPr>
  </w:style>
  <w:style w:type="paragraph" w:customStyle="1" w:styleId="Border">
    <w:name w:val="Border"/>
    <w:basedOn w:val="Normal"/>
    <w:qFormat/>
    <w:rsid w:val="000F4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858"/>
    <w:rPr>
      <w:u w:val="single"/>
    </w:rPr>
  </w:style>
  <w:style w:type="character" w:customStyle="1" w:styleId="BoldandItalics">
    <w:name w:val="Bold and Italics"/>
    <w:qFormat/>
    <w:rsid w:val="000F4858"/>
    <w:rPr>
      <w:b/>
      <w:i/>
      <w:u w:val="none"/>
    </w:rPr>
  </w:style>
  <w:style w:type="paragraph" w:styleId="BalloonText">
    <w:name w:val="Balloon Text"/>
    <w:basedOn w:val="Normal"/>
    <w:link w:val="BalloonTextChar"/>
    <w:rsid w:val="000F4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8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8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85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2390</Characters>
  <Application>Microsoft Office Word</Application>
  <DocSecurity>0</DocSecurity>
  <Lines>94</Lines>
  <Paragraphs>71</Paragraphs>
  <ScaleCrop>false</ScaleCrop>
  <Company>Author-it Software Corporation Ltd.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MAR40218 Certificate IV in Maritime Operations (Chief Integrated Rating)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2018-07-13T06:07:00Z</dcterms:created>
  <dcterms:modified xsi:type="dcterms:W3CDTF">2018-07-13T06:07:00Z</dcterms:modified>
</cp:coreProperties>
</file>