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104D" w:rsidP="00B810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MAR30921 Certificate III in Maritime Operations (Master up to 24 metres Near Coastal)</w:t>
      </w:r>
      <w:r>
        <w:fldChar w:fldCharType="end"/>
      </w:r>
    </w:p>
    <w:p w:rsidR="00B8104D" w:rsidP="00B8104D">
      <w:pPr>
        <w:pStyle w:val="Version"/>
        <w:sectPr w:rsidSect="001852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85207" w:rsidP="00185207">
      <w:pPr>
        <w:pStyle w:val="SuperHeading"/>
      </w:pPr>
      <w:r w:rsidRPr="00185207">
        <w:t>MAR30921 Certificate III in Maritime Operations (Master up to 24 metres Near Coastal)</w:t>
      </w:r>
    </w:p>
    <w:p w:rsidR="00000000" w:rsidRPr="00185207" w:rsidP="00185207">
      <w:pPr>
        <w:pStyle w:val="Heading1"/>
      </w:pPr>
      <w:bookmarkStart w:id="1" w:name="O_1197209"/>
      <w:bookmarkEnd w:id="1"/>
      <w:r w:rsidRPr="0018520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207" w:rsidP="00185207">
            <w:pPr>
              <w:pStyle w:val="BodyText"/>
            </w:pPr>
            <w:r w:rsidRPr="00185207">
              <w:rPr>
                <w:rStyle w:val="SpecialBold"/>
              </w:rPr>
              <w:t>Release 1.</w:t>
            </w:r>
            <w:r w:rsidRPr="00185207">
              <w:t xml:space="preserve"> This is the first release of this qualification in the MAR Maritime Training Package.</w:t>
            </w:r>
          </w:p>
        </w:tc>
      </w:tr>
    </w:tbl>
    <w:p w:rsidR="00B8104D" w:rsidP="00185207">
      <w:pPr>
        <w:pStyle w:val="NoPaddingFontSize1"/>
      </w:pPr>
    </w:p>
    <w:p w:rsidR="00B8104D" w:rsidP="00185207">
      <w:pPr>
        <w:pStyle w:val="NoPaddingFontSize1"/>
      </w:pPr>
    </w:p>
    <w:p w:rsidR="00000000" w:rsidRPr="00185207" w:rsidP="00185207">
      <w:pPr>
        <w:pStyle w:val="Heading1"/>
      </w:pPr>
      <w:bookmarkStart w:id="2" w:name="O_1197210"/>
      <w:bookmarkEnd w:id="2"/>
      <w:r w:rsidRPr="00185207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207" w:rsidP="00185207">
            <w:pPr>
              <w:pStyle w:val="BodyText"/>
            </w:pPr>
            <w:r w:rsidRPr="00185207">
              <w:t>This qualification applies to people working in the maritime industry seeking an Australian Maritime Safety Authority (AMSA) certificate of competency in the capacity of:</w:t>
            </w:r>
          </w:p>
          <w:p w:rsidR="00000000" w:rsidRPr="00185207" w:rsidP="00185207">
            <w:pPr>
              <w:pStyle w:val="ListBullet"/>
            </w:pPr>
            <w:r w:rsidRPr="00185207">
              <w:t>master on commercial vessels up to 24 m in length within t</w:t>
            </w:r>
            <w:r w:rsidRPr="00185207">
              <w:t>he exclusive economic zone (EEZ) or</w:t>
            </w:r>
          </w:p>
          <w:p w:rsidR="00000000" w:rsidRPr="00185207" w:rsidP="00185207">
            <w:pPr>
              <w:pStyle w:val="ListBullet"/>
            </w:pPr>
            <w:r w:rsidRPr="00185207">
              <w:t xml:space="preserve">chief mate or deck watchkeeper on vessels up to 35 m in length within the EEZ or </w:t>
            </w:r>
          </w:p>
          <w:p w:rsidR="00000000" w:rsidRPr="00185207" w:rsidP="00185207">
            <w:pPr>
              <w:pStyle w:val="ListBullet"/>
            </w:pPr>
            <w:r w:rsidRPr="00185207">
              <w:t xml:space="preserve">chief mate or deck watchkeeper on vessels up to 80 m in length in inshore waters. </w:t>
            </w:r>
          </w:p>
          <w:p w:rsidR="00000000" w:rsidRPr="00185207" w:rsidP="00185207">
            <w:pPr>
              <w:pStyle w:val="BodyText"/>
            </w:pPr>
          </w:p>
          <w:p w:rsidR="00000000" w:rsidRPr="00185207" w:rsidP="00185207">
            <w:pPr>
              <w:pStyle w:val="BodyText"/>
            </w:pPr>
            <w:r w:rsidRPr="00185207">
              <w:rPr>
                <w:rStyle w:val="SpecialBold"/>
              </w:rPr>
              <w:t>Licensing/Regulatory Information</w:t>
            </w:r>
          </w:p>
          <w:p w:rsidR="00000000" w:rsidRPr="00185207" w:rsidP="00185207">
            <w:pPr>
              <w:pStyle w:val="BodyText"/>
            </w:pPr>
            <w:r w:rsidRPr="00185207">
              <w:t>This qualification is</w:t>
            </w:r>
            <w:r w:rsidRPr="00185207">
              <w:t xml:space="preserve"> required to obtain an AMSA certificate of competency as a Master &lt;24 metres NC as defined in the National Standard for Commercial Vessels (NSCV) Part D. </w:t>
            </w:r>
          </w:p>
          <w:p w:rsidR="00000000" w:rsidRPr="00185207" w:rsidP="00185207">
            <w:pPr>
              <w:pStyle w:val="BodyText"/>
            </w:pPr>
            <w:r w:rsidRPr="00185207">
              <w:t xml:space="preserve">AMSA certification of competency will require: </w:t>
            </w:r>
          </w:p>
          <w:p w:rsidR="00000000" w:rsidRPr="00185207" w:rsidP="00185207">
            <w:pPr>
              <w:pStyle w:val="ListBullet"/>
            </w:pPr>
            <w:r w:rsidRPr="00185207">
              <w:t>achieving MAR30921 Certificate III in Maritime Operations (Master &lt;24 m Near Coastal)</w:t>
            </w:r>
          </w:p>
          <w:p w:rsidR="00000000" w:rsidRPr="00185207" w:rsidP="00185207">
            <w:pPr>
              <w:pStyle w:val="ListBullet"/>
            </w:pPr>
            <w:r w:rsidRPr="00185207">
              <w:t>a Marine Radio Operators Certificate of Proficiency</w:t>
            </w:r>
          </w:p>
          <w:p w:rsidR="00000000" w:rsidRPr="00185207" w:rsidP="00185207">
            <w:pPr>
              <w:pStyle w:val="ListBullet"/>
            </w:pPr>
            <w:r w:rsidRPr="00185207">
              <w:t>sea service consisting of:</w:t>
            </w:r>
          </w:p>
          <w:p w:rsidR="00000000" w:rsidRPr="00185207" w:rsidP="00185207">
            <w:pPr>
              <w:pStyle w:val="ListBullet2"/>
            </w:pPr>
            <w:r w:rsidRPr="00185207">
              <w:t xml:space="preserve">120 days qualifying sea service and a completed AMSA approved task book </w:t>
            </w:r>
          </w:p>
          <w:p w:rsidR="00000000" w:rsidRPr="00185207" w:rsidP="00185207">
            <w:pPr>
              <w:pStyle w:val="BodyText"/>
            </w:pPr>
            <w:r w:rsidRPr="00185207">
              <w:t>or</w:t>
            </w:r>
          </w:p>
          <w:p w:rsidR="00000000" w:rsidRPr="00185207" w:rsidP="00185207">
            <w:pPr>
              <w:pStyle w:val="ListBullet2"/>
            </w:pPr>
            <w:r w:rsidRPr="00185207">
              <w:t>600 days qual</w:t>
            </w:r>
            <w:r w:rsidRPr="00185207">
              <w:t>ifying sea service</w:t>
            </w:r>
          </w:p>
          <w:p w:rsidR="00000000" w:rsidRPr="00185207" w:rsidP="00185207">
            <w:pPr>
              <w:pStyle w:val="ListBullet"/>
            </w:pPr>
            <w:r w:rsidRPr="00185207">
              <w:t>meeting the medical and eyesight requirements specified in the NSCV Part D and</w:t>
            </w:r>
          </w:p>
          <w:p w:rsidR="00000000" w:rsidRPr="00185207" w:rsidP="00185207">
            <w:pPr>
              <w:pStyle w:val="ListBullet"/>
            </w:pPr>
            <w:r w:rsidRPr="00185207">
              <w:t>assessment by an AMSA approved assessor using the AMSA mandated practical assessment (AMPA) conducted on a commercial vessel ≥7.5 m in length.</w:t>
            </w:r>
          </w:p>
        </w:tc>
      </w:tr>
    </w:tbl>
    <w:p w:rsidR="00000000" w:rsidRPr="00185207" w:rsidP="00185207">
      <w:pPr>
        <w:pStyle w:val="NoPaddingFontSize1"/>
      </w:pPr>
    </w:p>
    <w:p w:rsidR="00000000" w:rsidRPr="00185207" w:rsidP="00185207">
      <w:pPr>
        <w:pStyle w:val="AllowPageBreak"/>
      </w:pPr>
    </w:p>
    <w:p w:rsidR="00000000" w:rsidRPr="00185207" w:rsidP="00185207">
      <w:pPr>
        <w:pStyle w:val="Heading1"/>
      </w:pPr>
      <w:bookmarkStart w:id="3" w:name="O_1197211"/>
      <w:bookmarkEnd w:id="3"/>
      <w:r w:rsidRPr="00185207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207" w:rsidP="00185207">
            <w:pPr>
              <w:pStyle w:val="BodyText"/>
            </w:pPr>
            <w:r w:rsidRPr="00185207">
              <w:t>There are no entry requirements for this qualification.</w:t>
            </w:r>
          </w:p>
        </w:tc>
      </w:tr>
    </w:tbl>
    <w:p w:rsidR="00B8104D" w:rsidP="00185207">
      <w:pPr>
        <w:pStyle w:val="NoPaddingFontSize1"/>
      </w:pPr>
    </w:p>
    <w:p w:rsidR="00B8104D" w:rsidP="00185207">
      <w:pPr>
        <w:pStyle w:val="NoPaddingFontSize1"/>
      </w:pPr>
    </w:p>
    <w:p w:rsidR="00000000" w:rsidRPr="00185207" w:rsidP="00185207">
      <w:pPr>
        <w:pStyle w:val="Heading1"/>
      </w:pPr>
      <w:bookmarkStart w:id="4" w:name="O_1197212"/>
      <w:bookmarkEnd w:id="4"/>
      <w:r w:rsidRPr="00185207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7"/>
        <w:gridCol w:w="7701"/>
        <w:gridCol w:w="519"/>
      </w:tblGrid>
      <w:tr w:rsidTr="00185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207" w:rsidP="00185207">
            <w:pPr>
              <w:pStyle w:val="BodyText"/>
            </w:pPr>
            <w:r w:rsidRPr="00185207">
              <w:rPr>
                <w:rStyle w:val="SpecialBold"/>
              </w:rPr>
              <w:t>Total number of units = 15 units</w:t>
            </w:r>
          </w:p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t>15 core units</w:t>
            </w:r>
          </w:p>
        </w:tc>
      </w:tr>
      <w:tr w:rsidTr="00185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rPr>
                <w:rStyle w:val="SpecialBold"/>
              </w:rPr>
              <w:t>Core units</w:t>
            </w:r>
          </w:p>
        </w:tc>
      </w:tr>
      <w:tr w:rsidTr="00185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9" w:type="dxa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t>BSBLDR301</w:t>
            </w:r>
          </w:p>
        </w:tc>
        <w:tc>
          <w:tcPr>
            <w:tcW w:w="7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t>Support effective workplace relationships</w:t>
            </w:r>
          </w:p>
        </w:tc>
      </w:tr>
      <w:tr w:rsidTr="00185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9" w:type="dxa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t>HLTAID011</w:t>
            </w:r>
          </w:p>
        </w:tc>
        <w:tc>
          <w:tcPr>
            <w:tcW w:w="7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t>Provide First Aid</w:t>
            </w:r>
          </w:p>
        </w:tc>
      </w:tr>
      <w:tr w:rsidTr="00185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9" w:type="dxa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t>MARB029</w:t>
            </w:r>
          </w:p>
        </w:tc>
        <w:tc>
          <w:tcPr>
            <w:tcW w:w="7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t>Perform routine maintenance on a vessel up to 24 metres</w:t>
            </w:r>
          </w:p>
        </w:tc>
      </w:tr>
      <w:tr w:rsidTr="00185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9" w:type="dxa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t>MARB030</w:t>
            </w:r>
          </w:p>
        </w:tc>
        <w:tc>
          <w:tcPr>
            <w:tcW w:w="7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t>Slip or dock a vessel and maintain hull on a vessel up to 80 metres</w:t>
            </w:r>
          </w:p>
        </w:tc>
      </w:tr>
      <w:tr w:rsidTr="00185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9" w:type="dxa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t>MARF027</w:t>
            </w:r>
          </w:p>
        </w:tc>
        <w:tc>
          <w:tcPr>
            <w:tcW w:w="7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t>Apply basic survival skills in the event of vessel abandonment</w:t>
            </w:r>
          </w:p>
        </w:tc>
      </w:tr>
      <w:tr w:rsidTr="00185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9" w:type="dxa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t>MARF028</w:t>
            </w:r>
          </w:p>
        </w:tc>
        <w:tc>
          <w:tcPr>
            <w:tcW w:w="7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t>Follow procedur</w:t>
            </w:r>
            <w:r w:rsidRPr="00185207">
              <w:t>es to minimise and fight fires on board a vessel</w:t>
            </w:r>
          </w:p>
        </w:tc>
      </w:tr>
      <w:tr w:rsidTr="00185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9" w:type="dxa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t>MARF029</w:t>
            </w:r>
          </w:p>
        </w:tc>
        <w:tc>
          <w:tcPr>
            <w:tcW w:w="7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t>Meet work health and safety requirements</w:t>
            </w:r>
          </w:p>
        </w:tc>
      </w:tr>
      <w:tr w:rsidTr="00185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9" w:type="dxa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t>MARF030</w:t>
            </w:r>
          </w:p>
        </w:tc>
        <w:tc>
          <w:tcPr>
            <w:tcW w:w="7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t>Survive at sea using survival craft</w:t>
            </w:r>
          </w:p>
        </w:tc>
      </w:tr>
      <w:tr w:rsidTr="00185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9" w:type="dxa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t>MARH015</w:t>
            </w:r>
          </w:p>
        </w:tc>
        <w:tc>
          <w:tcPr>
            <w:tcW w:w="7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t>Manage and maintain a navigational watch on board vessels up to 80 metres</w:t>
            </w:r>
          </w:p>
        </w:tc>
      </w:tr>
      <w:tr w:rsidTr="00185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9" w:type="dxa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t>MARH016</w:t>
            </w:r>
          </w:p>
        </w:tc>
        <w:tc>
          <w:tcPr>
            <w:tcW w:w="7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t>Plan and navigate a passage for a vessel up to 80 metres</w:t>
            </w:r>
          </w:p>
        </w:tc>
      </w:tr>
      <w:tr w:rsidTr="00185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9" w:type="dxa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t>MARH017</w:t>
            </w:r>
          </w:p>
        </w:tc>
        <w:tc>
          <w:tcPr>
            <w:tcW w:w="7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t>Use wheelhouse equipment for safe navigation</w:t>
            </w:r>
          </w:p>
        </w:tc>
      </w:tr>
      <w:tr w:rsidTr="00185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9" w:type="dxa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t>MARI004</w:t>
            </w:r>
          </w:p>
        </w:tc>
        <w:tc>
          <w:tcPr>
            <w:tcW w:w="7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t>Observe regulations to ensure safe operation of a vessel up to 80 metres</w:t>
            </w:r>
          </w:p>
        </w:tc>
      </w:tr>
      <w:tr w:rsidTr="00185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9" w:type="dxa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t>MARJ007</w:t>
            </w:r>
          </w:p>
        </w:tc>
        <w:tc>
          <w:tcPr>
            <w:tcW w:w="7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t>Monitor environmental management on a vessel</w:t>
            </w:r>
          </w:p>
        </w:tc>
      </w:tr>
      <w:tr w:rsidTr="00185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9" w:type="dxa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t>MARK008</w:t>
            </w:r>
          </w:p>
        </w:tc>
        <w:tc>
          <w:tcPr>
            <w:tcW w:w="7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t>Manoeuvre a vessel up to 24 metres within Near Coastal waters</w:t>
            </w:r>
          </w:p>
        </w:tc>
      </w:tr>
      <w:tr w:rsidTr="00185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9" w:type="dxa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7">
            <w:pPr>
              <w:pStyle w:val="BodyText"/>
              <w:rPr>
                <w:lang w:val="en-NZ"/>
              </w:rPr>
            </w:pPr>
            <w:r w:rsidRPr="00185207">
              <w:t>MARN009</w:t>
            </w:r>
          </w:p>
        </w:tc>
        <w:tc>
          <w:tcPr>
            <w:tcW w:w="7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207" w:rsidP="00185207">
            <w:pPr>
              <w:pStyle w:val="BodyText"/>
            </w:pPr>
            <w:r w:rsidRPr="00185207">
              <w:t>Perform seamanship operations on board a vessel up to 24 metres</w:t>
            </w:r>
          </w:p>
        </w:tc>
      </w:tr>
    </w:tbl>
    <w:p w:rsidR="00B8104D" w:rsidP="00185207">
      <w:pPr>
        <w:pStyle w:val="NoPaddingFontSize1"/>
      </w:pPr>
    </w:p>
    <w:p w:rsidR="00B8104D" w:rsidP="00185207">
      <w:pPr>
        <w:pStyle w:val="NoPaddingFontSize1"/>
      </w:pPr>
    </w:p>
    <w:p w:rsidR="00000000" w:rsidRPr="00185207" w:rsidP="00185207">
      <w:pPr>
        <w:pStyle w:val="Heading1"/>
      </w:pPr>
      <w:bookmarkStart w:id="5" w:name="O_1197213"/>
      <w:bookmarkEnd w:id="5"/>
      <w:r w:rsidRPr="00185207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207" w:rsidP="00185207">
            <w:pPr>
              <w:pStyle w:val="BodyText"/>
            </w:pPr>
            <w:r w:rsidRPr="00185207">
              <w:t>This qualification supersedes and is equivalent to MAR30918 Certi</w:t>
            </w:r>
            <w:r w:rsidRPr="00185207">
              <w:t>ficate III in Maritime Operations (Master up to 24 metres Near Coastal).</w:t>
            </w:r>
          </w:p>
        </w:tc>
      </w:tr>
    </w:tbl>
    <w:p w:rsidR="00B8104D" w:rsidP="00185207">
      <w:pPr>
        <w:pStyle w:val="NoPaddingFontSize1"/>
      </w:pPr>
    </w:p>
    <w:p w:rsidR="00B8104D" w:rsidP="00185207">
      <w:pPr>
        <w:pStyle w:val="NoPaddingFontSize1"/>
      </w:pPr>
    </w:p>
    <w:p w:rsidR="00000000" w:rsidRPr="00185207" w:rsidP="00185207">
      <w:pPr>
        <w:pStyle w:val="Heading1"/>
      </w:pPr>
      <w:bookmarkStart w:id="6" w:name="O_1197215"/>
      <w:bookmarkEnd w:id="6"/>
      <w:r w:rsidRPr="00185207">
        <w:t>Links</w:t>
      </w:r>
    </w:p>
    <w:p w:rsidR="00000000" w:rsidRPr="00185207" w:rsidP="00B8104D">
      <w:pPr>
        <w:pStyle w:val="BodyText"/>
      </w:pPr>
      <w:r w:rsidRPr="001852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40AF5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85207" w:rsidP="00185207"/>
    <w:sectPr w:rsidSect="001852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2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207" w:rsidRPr="00B8104D" w:rsidP="00B810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2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04D" w:rsidP="001852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104D" w:rsidP="001852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8104D" w:rsidP="001852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2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0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207" w:rsidRPr="00B8104D" w:rsidP="00B810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2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04D" w:rsidRPr="002D2AF8" w:rsidP="001852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MAR30921 Certificate III in Maritime Operations (Master up to 24 metres Near Coastal)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October 2021</w:t>
    </w:r>
    <w:r>
      <w:fldChar w:fldCharType="end"/>
    </w:r>
  </w:p>
  <w:p w:rsidR="00B8104D" w:rsidP="001852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AE78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48BD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06EC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2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2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2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2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2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2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2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2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2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2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2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207"/>
  </w:style>
  <w:style w:type="character" w:customStyle="1" w:styleId="Heading1Char">
    <w:name w:val="Heading 1 Char"/>
    <w:basedOn w:val="DefaultParagraphFont"/>
    <w:link w:val="Heading1"/>
    <w:rsid w:val="001852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2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2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52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5207"/>
    <w:rPr>
      <w:b/>
      <w:spacing w:val="0"/>
    </w:rPr>
  </w:style>
  <w:style w:type="paragraph" w:styleId="ListBullet2">
    <w:name w:val="List Bullet 2"/>
    <w:basedOn w:val="List2"/>
    <w:rsid w:val="001852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52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2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852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2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2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2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2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2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2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2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2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2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2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2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2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2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52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52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52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2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2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52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2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2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2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2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2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2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2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2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5207"/>
    <w:rPr>
      <w:i/>
    </w:rPr>
  </w:style>
  <w:style w:type="paragraph" w:styleId="Caption">
    <w:name w:val="caption"/>
    <w:basedOn w:val="BodyText"/>
    <w:next w:val="Normal"/>
    <w:qFormat/>
    <w:rsid w:val="001852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2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2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207"/>
  </w:style>
  <w:style w:type="paragraph" w:styleId="TableofFigures">
    <w:name w:val="table of figures"/>
    <w:basedOn w:val="Normal"/>
    <w:next w:val="Normal"/>
    <w:semiHidden/>
    <w:rsid w:val="001852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2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5207"/>
    <w:rPr>
      <w:rFonts w:ascii="Wingdings" w:hAnsi="Wingdings"/>
    </w:rPr>
  </w:style>
  <w:style w:type="paragraph" w:customStyle="1" w:styleId="TableHeading">
    <w:name w:val="Table Heading"/>
    <w:basedOn w:val="HeadingBase"/>
    <w:rsid w:val="001852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207"/>
    <w:rPr>
      <w:color w:val="0033CC"/>
      <w:u w:val="none"/>
    </w:rPr>
  </w:style>
  <w:style w:type="paragraph" w:customStyle="1" w:styleId="BodyTextRight">
    <w:name w:val="Body Text Right"/>
    <w:basedOn w:val="BodyText"/>
    <w:rsid w:val="001852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2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2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2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2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2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207"/>
    <w:rPr>
      <w:sz w:val="32"/>
    </w:rPr>
  </w:style>
  <w:style w:type="paragraph" w:customStyle="1" w:styleId="HeadingProcedure">
    <w:name w:val="Heading Procedure"/>
    <w:basedOn w:val="HeadingBase"/>
    <w:next w:val="Normal"/>
    <w:rsid w:val="001852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207"/>
    <w:pPr>
      <w:spacing w:before="60" w:after="60"/>
    </w:pPr>
  </w:style>
  <w:style w:type="paragraph" w:styleId="ListContinue">
    <w:name w:val="List Continue"/>
    <w:basedOn w:val="List"/>
    <w:rsid w:val="00185207"/>
    <w:pPr>
      <w:ind w:firstLine="0"/>
    </w:pPr>
  </w:style>
  <w:style w:type="paragraph" w:customStyle="1" w:styleId="ListNote">
    <w:name w:val="List Note"/>
    <w:basedOn w:val="List"/>
    <w:rsid w:val="001852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2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2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207"/>
    <w:rPr>
      <w:rFonts w:ascii="Courier New" w:hAnsi="Courier New"/>
    </w:rPr>
  </w:style>
  <w:style w:type="paragraph" w:customStyle="1" w:styleId="NoteBullet">
    <w:name w:val="Note Bullet"/>
    <w:basedOn w:val="Note"/>
    <w:rsid w:val="001852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2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2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2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2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52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2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207"/>
    <w:rPr>
      <w:b/>
      <w:smallCaps/>
    </w:rPr>
  </w:style>
  <w:style w:type="paragraph" w:customStyle="1" w:styleId="TableListNumber">
    <w:name w:val="Table List Number"/>
    <w:basedOn w:val="ListNumber"/>
    <w:rsid w:val="001852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2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207"/>
    <w:pPr>
      <w:numPr>
        <w:numId w:val="9"/>
      </w:numPr>
    </w:pPr>
  </w:style>
  <w:style w:type="paragraph" w:customStyle="1" w:styleId="ListAlpha2">
    <w:name w:val="List Alpha 2"/>
    <w:basedOn w:val="List2"/>
    <w:rsid w:val="00185207"/>
    <w:pPr>
      <w:numPr>
        <w:numId w:val="8"/>
      </w:numPr>
    </w:pPr>
  </w:style>
  <w:style w:type="paragraph" w:styleId="List2">
    <w:name w:val="List 2"/>
    <w:basedOn w:val="BodyText"/>
    <w:rsid w:val="001852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2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2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2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52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52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5207"/>
    <w:pPr>
      <w:numPr>
        <w:numId w:val="4"/>
      </w:numPr>
    </w:pPr>
  </w:style>
  <w:style w:type="paragraph" w:styleId="ListContinue2">
    <w:name w:val="List Continue 2"/>
    <w:basedOn w:val="List2"/>
    <w:rsid w:val="00185207"/>
    <w:pPr>
      <w:ind w:firstLine="0"/>
    </w:pPr>
  </w:style>
  <w:style w:type="paragraph" w:styleId="ListContinue3">
    <w:name w:val="List Continue 3"/>
    <w:basedOn w:val="List3"/>
    <w:rsid w:val="00185207"/>
    <w:pPr>
      <w:ind w:left="1021" w:firstLine="0"/>
    </w:pPr>
  </w:style>
  <w:style w:type="paragraph" w:styleId="ListContinue4">
    <w:name w:val="List Continue 4"/>
    <w:basedOn w:val="List4"/>
    <w:rsid w:val="00185207"/>
    <w:pPr>
      <w:ind w:firstLine="0"/>
    </w:pPr>
  </w:style>
  <w:style w:type="paragraph" w:styleId="ListContinue5">
    <w:name w:val="List Continue 5"/>
    <w:basedOn w:val="List5"/>
    <w:rsid w:val="00185207"/>
    <w:pPr>
      <w:ind w:firstLine="0"/>
    </w:pPr>
  </w:style>
  <w:style w:type="paragraph" w:styleId="ListNumber3">
    <w:name w:val="List Number 3"/>
    <w:basedOn w:val="List3"/>
    <w:rsid w:val="00185207"/>
    <w:pPr>
      <w:numPr>
        <w:numId w:val="5"/>
      </w:numPr>
    </w:pPr>
  </w:style>
  <w:style w:type="paragraph" w:styleId="ListNumber4">
    <w:name w:val="List Number 4"/>
    <w:basedOn w:val="List4"/>
    <w:rsid w:val="00185207"/>
    <w:pPr>
      <w:numPr>
        <w:numId w:val="6"/>
      </w:numPr>
    </w:pPr>
  </w:style>
  <w:style w:type="paragraph" w:styleId="ListNumber5">
    <w:name w:val="List Number 5"/>
    <w:basedOn w:val="List5"/>
    <w:rsid w:val="00185207"/>
    <w:pPr>
      <w:numPr>
        <w:numId w:val="7"/>
      </w:numPr>
    </w:pPr>
  </w:style>
  <w:style w:type="paragraph" w:styleId="BlockText">
    <w:name w:val="Block Text"/>
    <w:basedOn w:val="Normal"/>
    <w:rsid w:val="001852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2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207"/>
    <w:rPr>
      <w:sz w:val="16"/>
      <w:vertAlign w:val="superscript"/>
    </w:rPr>
  </w:style>
  <w:style w:type="character" w:customStyle="1" w:styleId="Symbols">
    <w:name w:val="Symbols"/>
    <w:basedOn w:val="DefaultParagraphFont"/>
    <w:rsid w:val="00185207"/>
    <w:rPr>
      <w:rFonts w:ascii="Symbol" w:hAnsi="Symbol"/>
    </w:rPr>
  </w:style>
  <w:style w:type="character" w:customStyle="1" w:styleId="MenuOptions">
    <w:name w:val="Menu Options"/>
    <w:basedOn w:val="DefaultParagraphFont"/>
    <w:rsid w:val="001852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207"/>
    <w:rPr>
      <w:b/>
    </w:rPr>
  </w:style>
  <w:style w:type="character" w:customStyle="1" w:styleId="Underlined">
    <w:name w:val="Underlined"/>
    <w:basedOn w:val="DefaultParagraphFont"/>
    <w:rsid w:val="00185207"/>
    <w:rPr>
      <w:u w:val="single"/>
    </w:rPr>
  </w:style>
  <w:style w:type="paragraph" w:customStyle="1" w:styleId="TableBodyTextRight">
    <w:name w:val="Table Body Text Right"/>
    <w:basedOn w:val="TableBodyText"/>
    <w:rsid w:val="001852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207"/>
    <w:rPr>
      <w:sz w:val="18"/>
    </w:rPr>
  </w:style>
  <w:style w:type="paragraph" w:customStyle="1" w:styleId="BodySmallRight">
    <w:name w:val="Body Small Right"/>
    <w:basedOn w:val="BodyTextRight"/>
    <w:rsid w:val="00185207"/>
    <w:rPr>
      <w:sz w:val="18"/>
      <w:szCs w:val="18"/>
    </w:rPr>
  </w:style>
  <w:style w:type="paragraph" w:customStyle="1" w:styleId="MarginEdition">
    <w:name w:val="Margin Edition"/>
    <w:basedOn w:val="MarginNote"/>
    <w:rsid w:val="001852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207"/>
    <w:rPr>
      <w:sz w:val="2"/>
      <w:szCs w:val="2"/>
    </w:rPr>
  </w:style>
  <w:style w:type="character" w:customStyle="1" w:styleId="Small">
    <w:name w:val="Small"/>
    <w:basedOn w:val="DefaultParagraphFont"/>
    <w:rsid w:val="00185207"/>
    <w:rPr>
      <w:sz w:val="16"/>
    </w:rPr>
  </w:style>
  <w:style w:type="paragraph" w:customStyle="1" w:styleId="WideTable">
    <w:name w:val="Wide Table"/>
    <w:basedOn w:val="Normal"/>
    <w:rsid w:val="001852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207"/>
  </w:style>
  <w:style w:type="paragraph" w:styleId="Quote">
    <w:name w:val="Quote"/>
    <w:basedOn w:val="Heading1"/>
    <w:link w:val="QuoteChar"/>
    <w:qFormat/>
    <w:rsid w:val="001852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2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207"/>
    <w:pPr>
      <w:pageBreakBefore/>
    </w:pPr>
  </w:style>
  <w:style w:type="paragraph" w:customStyle="1" w:styleId="Border">
    <w:name w:val="Border"/>
    <w:basedOn w:val="Normal"/>
    <w:qFormat/>
    <w:rsid w:val="001852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2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2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2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2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2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2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2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2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207"/>
    <w:rPr>
      <w:u w:val="single"/>
    </w:rPr>
  </w:style>
  <w:style w:type="character" w:customStyle="1" w:styleId="BoldandItalics">
    <w:name w:val="Bold and Italics"/>
    <w:qFormat/>
    <w:rsid w:val="00185207"/>
    <w:rPr>
      <w:b/>
      <w:i/>
      <w:u w:val="none"/>
    </w:rPr>
  </w:style>
  <w:style w:type="paragraph" w:styleId="BalloonText">
    <w:name w:val="Balloon Text"/>
    <w:basedOn w:val="Normal"/>
    <w:link w:val="BalloonTextChar"/>
    <w:rsid w:val="001852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2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2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2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2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2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207"/>
    <w:pPr>
      <w:spacing w:before="0" w:after="0"/>
    </w:pPr>
  </w:style>
  <w:style w:type="paragraph" w:customStyle="1" w:styleId="BodyTextBold">
    <w:name w:val="Body Text Bold"/>
    <w:basedOn w:val="BodyText"/>
    <w:qFormat/>
    <w:rsid w:val="00185207"/>
    <w:rPr>
      <w:b/>
    </w:rPr>
  </w:style>
  <w:style w:type="character" w:styleId="Hyperlink">
    <w:name w:val="Hyperlink"/>
    <w:basedOn w:val="DefaultParagraphFont"/>
    <w:uiPriority w:val="99"/>
    <w:unhideWhenUsed/>
    <w:rsid w:val="00B810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475</Words>
  <Characters>2641</Characters>
  <Application>Microsoft Office Word</Application>
  <DocSecurity>0</DocSecurity>
  <Lines>91</Lines>
  <Paragraphs>75</Paragraphs>
  <ScaleCrop>false</ScaleCrop>
  <Company>Author-it Software Corporation Ltd.</Company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MAR30921 Certificate III in Maritime Operations (Master up to 24 metres Near Coastal)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2021-10-15T18:01:33Z</dcterms:created>
  <dcterms:modified xsi:type="dcterms:W3CDTF">2021-10-15T05:19:00Z</dcterms:modified>
</cp:coreProperties>
</file>