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7F9" w:rsidP="008427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MAR30315 Certificate III</w:t>
      </w:r>
      <w:r>
        <w:t xml:space="preserve"> in Marina Operations</w:t>
      </w:r>
      <w:r>
        <w:fldChar w:fldCharType="end"/>
      </w:r>
    </w:p>
    <w:p w:rsidR="008427F9" w:rsidP="008427F9">
      <w:pPr>
        <w:pStyle w:val="Version"/>
        <w:sectPr w:rsidSect="00892B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92BCE" w:rsidP="00892BCE">
      <w:pPr>
        <w:pStyle w:val="SuperHeading"/>
      </w:pPr>
      <w:r w:rsidRPr="00892BCE">
        <w:t>MAR30315 Certificate III in Marina Operations</w:t>
      </w:r>
    </w:p>
    <w:p w:rsidR="00000000" w:rsidRPr="00892BCE" w:rsidP="00892BCE">
      <w:pPr>
        <w:pStyle w:val="Heading1"/>
      </w:pPr>
      <w:bookmarkStart w:id="1" w:name="O_747667"/>
      <w:bookmarkEnd w:id="1"/>
      <w:r w:rsidRPr="00892BCE">
        <w:t>Modification History</w:t>
      </w:r>
    </w:p>
    <w:p w:rsidR="008427F9" w:rsidP="00892BCE">
      <w:pPr>
        <w:pStyle w:val="BodyText"/>
      </w:pPr>
      <w:r w:rsidRPr="00892BCE">
        <w:t>Release 1. This is the first release of this qualification in the MAR Maritime Training Package Release 3.0.</w:t>
      </w:r>
    </w:p>
    <w:p w:rsidR="008427F9" w:rsidP="00892BCE">
      <w:pPr>
        <w:pStyle w:val="BodyText"/>
      </w:pPr>
    </w:p>
    <w:p w:rsidR="00000000" w:rsidRPr="00892BCE" w:rsidP="00892BCE">
      <w:pPr>
        <w:pStyle w:val="Heading1"/>
      </w:pPr>
      <w:bookmarkStart w:id="2" w:name="O_747668"/>
      <w:bookmarkEnd w:id="2"/>
      <w:r w:rsidRPr="00892BCE">
        <w:t>Qualification Description</w:t>
      </w:r>
    </w:p>
    <w:p w:rsidR="00000000" w:rsidRPr="00892BCE" w:rsidP="00892BCE">
      <w:pPr>
        <w:pStyle w:val="BodyText"/>
      </w:pPr>
      <w:r w:rsidRPr="00892BCE">
        <w:t>This qualification is suitable for people working in the marina industry p</w:t>
      </w:r>
      <w:r w:rsidRPr="00892BCE">
        <w:t>erforming a range of tasks such as berthing, mooring and storage of vessels and a range of boatyard tasks connected to sailing, cruising and general boating.</w:t>
      </w:r>
    </w:p>
    <w:p w:rsidR="008427F9" w:rsidP="00892BCE">
      <w:pPr>
        <w:pStyle w:val="BodyText"/>
      </w:pPr>
      <w:r w:rsidRPr="00892BCE">
        <w:t>No licensing, legislative or certification requirements apply to this qualification at the time of</w:t>
      </w:r>
      <w:r w:rsidRPr="00892BCE">
        <w:t xml:space="preserve"> publication.</w:t>
      </w:r>
    </w:p>
    <w:p w:rsidR="008427F9" w:rsidP="00892BCE">
      <w:pPr>
        <w:pStyle w:val="BodyText"/>
      </w:pPr>
    </w:p>
    <w:p w:rsidR="00000000" w:rsidRPr="00892BCE" w:rsidP="00892BCE">
      <w:pPr>
        <w:pStyle w:val="Heading1"/>
      </w:pPr>
      <w:bookmarkStart w:id="3" w:name="O_747669"/>
      <w:bookmarkEnd w:id="3"/>
      <w:r w:rsidRPr="00892BCE">
        <w:t>Entry Requirements</w:t>
      </w:r>
    </w:p>
    <w:p w:rsidR="008427F9" w:rsidP="00892BCE">
      <w:pPr>
        <w:pStyle w:val="BodyText"/>
      </w:pPr>
      <w:r w:rsidRPr="00892BCE">
        <w:t>There are no entry requirements for this qualification.</w:t>
      </w:r>
    </w:p>
    <w:p w:rsidR="008427F9" w:rsidP="00892BCE">
      <w:pPr>
        <w:pStyle w:val="BodyText"/>
      </w:pPr>
    </w:p>
    <w:p w:rsidR="00000000" w:rsidRPr="00892BCE" w:rsidP="00892BCE">
      <w:pPr>
        <w:pStyle w:val="Heading1"/>
      </w:pPr>
      <w:bookmarkStart w:id="4" w:name="O_747670"/>
      <w:bookmarkEnd w:id="4"/>
      <w:r w:rsidRPr="00892BCE">
        <w:t>Packaging Rules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29"/>
        <w:gridCol w:w="6621"/>
      </w:tblGrid>
      <w:tr w:rsidTr="00892BCE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CE" w:rsidP="00892BCE">
            <w:pPr>
              <w:pStyle w:val="BodyText"/>
            </w:pPr>
            <w:r w:rsidRPr="00892BCE">
              <w:rPr>
                <w:rStyle w:val="SpecialBold"/>
              </w:rPr>
              <w:t>Total number of units = 17</w:t>
            </w:r>
          </w:p>
          <w:p w:rsidR="00000000" w:rsidRPr="00892BCE" w:rsidP="00892BCE">
            <w:pPr>
              <w:pStyle w:val="BodyText"/>
            </w:pPr>
            <w:r w:rsidRPr="00892BCE">
              <w:t xml:space="preserve">11 core units plus </w:t>
            </w:r>
          </w:p>
          <w:p w:rsidR="00000000" w:rsidRPr="00892BCE" w:rsidP="00892BCE">
            <w:pPr>
              <w:pStyle w:val="BodyText"/>
            </w:pPr>
            <w:r w:rsidRPr="00892BCE">
              <w:t xml:space="preserve">6 elective units </w:t>
            </w:r>
          </w:p>
          <w:p w:rsidR="00000000" w:rsidRPr="00892BCE" w:rsidP="00892BCE">
            <w:pPr>
              <w:pStyle w:val="BodyText"/>
            </w:pPr>
            <w:r w:rsidRPr="00892BCE">
              <w:t>The elective units can be selected from the electi</w:t>
            </w:r>
            <w:r w:rsidRPr="00892BCE">
              <w:t>ve units list below – up to 2 of these 6 elective units may be selected from any endorsed Training Package where the unit is packaged in a qualification at the same level or one level higher.</w:t>
            </w:r>
          </w:p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Imported units must be relevant to the job role, work outcome an</w:t>
            </w:r>
            <w:r w:rsidRPr="00892BCE">
              <w:t>d enterprise and individual needs.</w:t>
            </w:r>
          </w:p>
        </w:tc>
      </w:tr>
      <w:tr w:rsidTr="00892BCE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rPr>
                <w:rStyle w:val="SpecialBold"/>
              </w:rPr>
              <w:t>Core units</w:t>
            </w:r>
          </w:p>
        </w:tc>
      </w:tr>
      <w:tr w:rsidTr="00892BCE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BSBCUS201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Deliver a service to customers</w:t>
            </w:r>
          </w:p>
        </w:tc>
      </w:tr>
      <w:tr w:rsidTr="00892BCE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BSBINN201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Contribute to workplace innovation</w:t>
            </w:r>
          </w:p>
        </w:tc>
      </w:tr>
      <w:tr w:rsidTr="00892BCE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BSBWOR203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Work effectively with others</w:t>
            </w:r>
          </w:p>
        </w:tc>
      </w:tr>
      <w:tr w:rsidTr="00892BCE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MARB021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Perform routine tasks in a marina</w:t>
            </w:r>
          </w:p>
        </w:tc>
      </w:tr>
      <w:tr w:rsidTr="00892BCE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MARB022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 xml:space="preserve">Refuel a vessel </w:t>
            </w:r>
          </w:p>
        </w:tc>
      </w:tr>
      <w:tr w:rsidTr="00892BCE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MARB023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Maintain marina infrastructure</w:t>
            </w:r>
          </w:p>
        </w:tc>
      </w:tr>
      <w:tr w:rsidTr="00892BCE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MARF023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Apply safe work practices in a marina</w:t>
            </w:r>
          </w:p>
        </w:tc>
      </w:tr>
      <w:tr w:rsidTr="00892BCE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MARF024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Classify marina infrastructure, vessels and staffing structure</w:t>
            </w:r>
          </w:p>
        </w:tc>
      </w:tr>
      <w:tr w:rsidTr="00892BCE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MARF025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Respond to marina emergencies</w:t>
            </w:r>
          </w:p>
        </w:tc>
      </w:tr>
      <w:tr w:rsidTr="00892BCE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5"/>
        </w:trPr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MEM50003B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Follow work procedures to maintain the marine environment</w:t>
            </w:r>
          </w:p>
        </w:tc>
      </w:tr>
      <w:tr w:rsidTr="00892BCE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 xml:space="preserve">MEM50004B 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Maintain quality of environment by following marina codes</w:t>
            </w:r>
          </w:p>
        </w:tc>
      </w:tr>
      <w:tr w:rsidTr="00892BCE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rPr>
                <w:rStyle w:val="SpecialBold"/>
              </w:rPr>
              <w:t>Elective units</w:t>
            </w:r>
          </w:p>
        </w:tc>
      </w:tr>
      <w:tr w:rsidTr="00892BCE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AURREA2001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Apply environmental and sustainability best practice in a marine workplace</w:t>
            </w:r>
          </w:p>
        </w:tc>
      </w:tr>
      <w:tr w:rsidTr="00892BCE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BSBCMM201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Communicate in the workplace</w:t>
            </w:r>
          </w:p>
        </w:tc>
      </w:tr>
      <w:tr w:rsidTr="00892BCE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BSBWHS401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Implement and monitor WHS policies, procedures and programs to meet legislative requirements</w:t>
            </w:r>
          </w:p>
        </w:tc>
      </w:tr>
      <w:tr w:rsidTr="00892BCE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HLTAID003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 xml:space="preserve">Provide first aid </w:t>
            </w:r>
          </w:p>
        </w:tc>
      </w:tr>
      <w:tr w:rsidTr="00892BCE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MARB024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Undertake basic boatyard operations</w:t>
            </w:r>
          </w:p>
        </w:tc>
      </w:tr>
      <w:tr w:rsidTr="00892BCE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MARC019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Transmit and receive information by marine VHF radio within Australian Territorial Waters</w:t>
            </w:r>
          </w:p>
        </w:tc>
      </w:tr>
      <w:tr w:rsidTr="00892BCE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MARF001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Apply basic survival skills in the event of vessel abandonment</w:t>
            </w:r>
          </w:p>
        </w:tc>
      </w:tr>
      <w:tr w:rsidTr="00892BCE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MARN002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Apply seamanship skills aboard a vessel up to 12 metres</w:t>
            </w:r>
          </w:p>
        </w:tc>
      </w:tr>
      <w:tr w:rsidTr="00892BCE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CE">
            <w:pPr>
              <w:pStyle w:val="BodyText"/>
              <w:rPr>
                <w:lang w:val="en-NZ"/>
              </w:rPr>
            </w:pPr>
            <w:r w:rsidRPr="00892BCE">
              <w:t>MEM11010B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CE" w:rsidP="00892BCE">
            <w:pPr>
              <w:pStyle w:val="BodyText"/>
            </w:pPr>
            <w:r w:rsidRPr="00892BCE">
              <w:t>Operate mobile loa</w:t>
            </w:r>
            <w:r w:rsidRPr="00892BCE">
              <w:t>d shifting equipment</w:t>
            </w:r>
          </w:p>
        </w:tc>
      </w:tr>
    </w:tbl>
    <w:p w:rsidR="008427F9" w:rsidP="00892BCE">
      <w:pPr>
        <w:pStyle w:val="BodyText"/>
      </w:pPr>
    </w:p>
    <w:p w:rsidR="008427F9" w:rsidP="00892BCE">
      <w:pPr>
        <w:pStyle w:val="BodyText"/>
      </w:pPr>
    </w:p>
    <w:p w:rsidR="00000000" w:rsidRPr="00892BCE" w:rsidP="00892BCE">
      <w:pPr>
        <w:pStyle w:val="Heading1"/>
      </w:pPr>
      <w:bookmarkStart w:id="5" w:name="O_747671"/>
      <w:bookmarkEnd w:id="5"/>
      <w:r w:rsidRPr="00892BCE">
        <w:t>Qualification Mapping Information</w:t>
      </w:r>
    </w:p>
    <w:p w:rsidR="00000000" w:rsidRPr="00892BCE" w:rsidP="00892BCE">
      <w:pPr>
        <w:pStyle w:val="BodyText"/>
      </w:pPr>
      <w:r w:rsidRPr="00892BCE">
        <w:t>No equivalent qualification.</w:t>
      </w:r>
    </w:p>
    <w:p w:rsidR="00000000" w:rsidRPr="00892BCE" w:rsidP="00892BCE">
      <w:pPr>
        <w:pStyle w:val="AllowPageBreak"/>
      </w:pPr>
    </w:p>
    <w:p w:rsidR="00000000" w:rsidRPr="00892BCE" w:rsidP="00892BCE">
      <w:pPr>
        <w:pStyle w:val="Heading1"/>
      </w:pPr>
      <w:bookmarkStart w:id="6" w:name="O_747673"/>
      <w:bookmarkEnd w:id="6"/>
      <w:r w:rsidRPr="00892BCE">
        <w:t>Links</w:t>
      </w:r>
    </w:p>
    <w:p w:rsidR="00000000" w:rsidRPr="00892BCE" w:rsidP="00892BCE">
      <w:pPr>
        <w:pStyle w:val="BodyText"/>
      </w:pPr>
      <w:r w:rsidRPr="00892BCE">
        <w:t>MAR Maritime Training Package Companion Volume Implementation Guide at: - http://tlisc.org.au/training-packages/maritime-training/</w:t>
      </w:r>
    </w:p>
    <w:p w:rsidR="00000000" w:rsidRPr="00892BCE" w:rsidP="00892BCE"/>
    <w:sectPr w:rsidSect="00892B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CE" w:rsidRPr="008427F9" w:rsidP="008427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7F9" w:rsidP="00892B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27F9" w:rsidP="00892B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427F9" w:rsidP="00892B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CE" w:rsidRPr="008427F9" w:rsidP="008427F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7F9" w:rsidRPr="002D2AF8" w:rsidP="00892B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MAR30315 Certificate III in Marina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September 2015</w:t>
    </w:r>
    <w:r>
      <w:fldChar w:fldCharType="end"/>
    </w:r>
  </w:p>
  <w:p w:rsidR="008427F9" w:rsidP="00892B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B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2B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2B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2B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2B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2B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2B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2B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2B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2B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2B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2BCE"/>
  </w:style>
  <w:style w:type="character" w:customStyle="1" w:styleId="Heading1Char">
    <w:name w:val="Heading 1 Char"/>
    <w:basedOn w:val="DefaultParagraphFont"/>
    <w:link w:val="Heading1"/>
    <w:rsid w:val="00892B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2BC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2BC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92BCE"/>
    <w:rPr>
      <w:b/>
      <w:spacing w:val="0"/>
    </w:rPr>
  </w:style>
  <w:style w:type="paragraph" w:customStyle="1" w:styleId="SuperHeading">
    <w:name w:val="SuperHeading"/>
    <w:basedOn w:val="Normal"/>
    <w:rsid w:val="00892B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2B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2B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2B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2B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2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2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2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2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2B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2B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2B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2B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2B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2B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2B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2B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2B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2B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2B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2B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2BC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2B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2B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2B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2B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2B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2B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2B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2B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2B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2B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2B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2B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2B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2B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2BCE"/>
    <w:rPr>
      <w:i/>
    </w:rPr>
  </w:style>
  <w:style w:type="paragraph" w:styleId="Caption">
    <w:name w:val="caption"/>
    <w:basedOn w:val="BodyText"/>
    <w:next w:val="Normal"/>
    <w:qFormat/>
    <w:rsid w:val="00892B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2B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2B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2BCE"/>
  </w:style>
  <w:style w:type="paragraph" w:styleId="TableofFigures">
    <w:name w:val="table of figures"/>
    <w:basedOn w:val="Normal"/>
    <w:next w:val="Normal"/>
    <w:semiHidden/>
    <w:rsid w:val="00892B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2BCE"/>
    <w:pPr>
      <w:numPr>
        <w:numId w:val="9"/>
      </w:numPr>
    </w:pPr>
  </w:style>
  <w:style w:type="character" w:customStyle="1" w:styleId="WingdingSymbols">
    <w:name w:val="Wingding Symbols"/>
    <w:rsid w:val="00892BCE"/>
    <w:rPr>
      <w:rFonts w:ascii="Wingdings" w:hAnsi="Wingdings"/>
    </w:rPr>
  </w:style>
  <w:style w:type="paragraph" w:customStyle="1" w:styleId="TableHeading">
    <w:name w:val="Table Heading"/>
    <w:basedOn w:val="HeadingBase"/>
    <w:rsid w:val="00892B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2BCE"/>
    <w:rPr>
      <w:color w:val="0033CC"/>
      <w:u w:val="none"/>
    </w:rPr>
  </w:style>
  <w:style w:type="paragraph" w:customStyle="1" w:styleId="BodyTextRight">
    <w:name w:val="Body Text Right"/>
    <w:basedOn w:val="BodyText"/>
    <w:rsid w:val="00892B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2B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2B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2B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2B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2B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2BCE"/>
    <w:rPr>
      <w:sz w:val="32"/>
    </w:rPr>
  </w:style>
  <w:style w:type="paragraph" w:customStyle="1" w:styleId="HeadingProcedure">
    <w:name w:val="Heading Procedure"/>
    <w:basedOn w:val="HeadingBase"/>
    <w:next w:val="Normal"/>
    <w:rsid w:val="00892B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2BCE"/>
    <w:pPr>
      <w:spacing w:before="60" w:after="60"/>
    </w:pPr>
  </w:style>
  <w:style w:type="paragraph" w:styleId="ListContinue">
    <w:name w:val="List Continue"/>
    <w:basedOn w:val="List"/>
    <w:rsid w:val="00892BCE"/>
    <w:pPr>
      <w:ind w:firstLine="0"/>
    </w:pPr>
  </w:style>
  <w:style w:type="paragraph" w:customStyle="1" w:styleId="ListNote">
    <w:name w:val="List Note"/>
    <w:basedOn w:val="List"/>
    <w:rsid w:val="00892B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2B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2B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2BCE"/>
    <w:rPr>
      <w:rFonts w:ascii="Courier New" w:hAnsi="Courier New"/>
    </w:rPr>
  </w:style>
  <w:style w:type="paragraph" w:customStyle="1" w:styleId="NoteBullet">
    <w:name w:val="Note Bullet"/>
    <w:basedOn w:val="Note"/>
    <w:rsid w:val="00892B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2B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2B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2B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2B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2B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2B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2BCE"/>
    <w:rPr>
      <w:b/>
      <w:smallCaps/>
    </w:rPr>
  </w:style>
  <w:style w:type="paragraph" w:customStyle="1" w:styleId="TableListNumber">
    <w:name w:val="Table List Number"/>
    <w:basedOn w:val="ListNumber"/>
    <w:rsid w:val="00892B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2B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2BCE"/>
    <w:pPr>
      <w:numPr>
        <w:numId w:val="7"/>
      </w:numPr>
    </w:pPr>
  </w:style>
  <w:style w:type="paragraph" w:customStyle="1" w:styleId="ListAlpha2">
    <w:name w:val="List Alpha 2"/>
    <w:basedOn w:val="List2"/>
    <w:rsid w:val="00892BCE"/>
    <w:pPr>
      <w:numPr>
        <w:numId w:val="6"/>
      </w:numPr>
    </w:pPr>
  </w:style>
  <w:style w:type="paragraph" w:styleId="List2">
    <w:name w:val="List 2"/>
    <w:basedOn w:val="BodyText"/>
    <w:rsid w:val="00892B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2B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2B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2B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2B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2B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2BCE"/>
    <w:pPr>
      <w:numPr>
        <w:numId w:val="2"/>
      </w:numPr>
    </w:pPr>
  </w:style>
  <w:style w:type="paragraph" w:styleId="ListContinue2">
    <w:name w:val="List Continue 2"/>
    <w:basedOn w:val="List2"/>
    <w:rsid w:val="00892BCE"/>
    <w:pPr>
      <w:ind w:firstLine="0"/>
    </w:pPr>
  </w:style>
  <w:style w:type="paragraph" w:styleId="ListContinue3">
    <w:name w:val="List Continue 3"/>
    <w:basedOn w:val="List3"/>
    <w:rsid w:val="00892BCE"/>
    <w:pPr>
      <w:ind w:left="1021" w:firstLine="0"/>
    </w:pPr>
  </w:style>
  <w:style w:type="paragraph" w:styleId="ListContinue4">
    <w:name w:val="List Continue 4"/>
    <w:basedOn w:val="List4"/>
    <w:rsid w:val="00892BCE"/>
    <w:pPr>
      <w:ind w:firstLine="0"/>
    </w:pPr>
  </w:style>
  <w:style w:type="paragraph" w:styleId="ListContinue5">
    <w:name w:val="List Continue 5"/>
    <w:basedOn w:val="List5"/>
    <w:rsid w:val="00892BCE"/>
    <w:pPr>
      <w:ind w:firstLine="0"/>
    </w:pPr>
  </w:style>
  <w:style w:type="paragraph" w:styleId="ListNumber3">
    <w:name w:val="List Number 3"/>
    <w:basedOn w:val="List3"/>
    <w:rsid w:val="00892BCE"/>
    <w:pPr>
      <w:numPr>
        <w:numId w:val="3"/>
      </w:numPr>
    </w:pPr>
  </w:style>
  <w:style w:type="paragraph" w:styleId="ListNumber4">
    <w:name w:val="List Number 4"/>
    <w:basedOn w:val="List4"/>
    <w:rsid w:val="00892BCE"/>
    <w:pPr>
      <w:numPr>
        <w:numId w:val="4"/>
      </w:numPr>
    </w:pPr>
  </w:style>
  <w:style w:type="paragraph" w:styleId="ListNumber5">
    <w:name w:val="List Number 5"/>
    <w:basedOn w:val="List5"/>
    <w:rsid w:val="00892BCE"/>
    <w:pPr>
      <w:numPr>
        <w:numId w:val="5"/>
      </w:numPr>
    </w:pPr>
  </w:style>
  <w:style w:type="paragraph" w:styleId="BlockText">
    <w:name w:val="Block Text"/>
    <w:basedOn w:val="Normal"/>
    <w:rsid w:val="00892B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2B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2BCE"/>
    <w:rPr>
      <w:sz w:val="16"/>
      <w:vertAlign w:val="superscript"/>
    </w:rPr>
  </w:style>
  <w:style w:type="character" w:customStyle="1" w:styleId="Symbols">
    <w:name w:val="Symbols"/>
    <w:basedOn w:val="DefaultParagraphFont"/>
    <w:rsid w:val="00892BCE"/>
    <w:rPr>
      <w:rFonts w:ascii="Symbol" w:hAnsi="Symbol"/>
    </w:rPr>
  </w:style>
  <w:style w:type="character" w:customStyle="1" w:styleId="MenuOptions">
    <w:name w:val="Menu Options"/>
    <w:basedOn w:val="DefaultParagraphFont"/>
    <w:rsid w:val="00892B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2BCE"/>
    <w:rPr>
      <w:b/>
    </w:rPr>
  </w:style>
  <w:style w:type="character" w:customStyle="1" w:styleId="Underlined">
    <w:name w:val="Underlined"/>
    <w:basedOn w:val="DefaultParagraphFont"/>
    <w:rsid w:val="00892BCE"/>
    <w:rPr>
      <w:u w:val="single"/>
    </w:rPr>
  </w:style>
  <w:style w:type="paragraph" w:customStyle="1" w:styleId="TableBodyTextRight">
    <w:name w:val="Table Body Text Right"/>
    <w:basedOn w:val="TableBodyText"/>
    <w:rsid w:val="00892B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2BCE"/>
    <w:rPr>
      <w:sz w:val="18"/>
    </w:rPr>
  </w:style>
  <w:style w:type="paragraph" w:customStyle="1" w:styleId="BodySmallRight">
    <w:name w:val="Body Small Right"/>
    <w:basedOn w:val="BodyTextRight"/>
    <w:rsid w:val="00892BCE"/>
    <w:rPr>
      <w:sz w:val="18"/>
      <w:szCs w:val="18"/>
    </w:rPr>
  </w:style>
  <w:style w:type="paragraph" w:customStyle="1" w:styleId="MarginEdition">
    <w:name w:val="Margin Edition"/>
    <w:basedOn w:val="MarginNote"/>
    <w:rsid w:val="00892B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2BCE"/>
    <w:rPr>
      <w:sz w:val="2"/>
      <w:szCs w:val="2"/>
    </w:rPr>
  </w:style>
  <w:style w:type="character" w:customStyle="1" w:styleId="Small">
    <w:name w:val="Small"/>
    <w:basedOn w:val="DefaultParagraphFont"/>
    <w:rsid w:val="00892BCE"/>
    <w:rPr>
      <w:sz w:val="16"/>
    </w:rPr>
  </w:style>
  <w:style w:type="paragraph" w:customStyle="1" w:styleId="WideTable">
    <w:name w:val="Wide Table"/>
    <w:basedOn w:val="Normal"/>
    <w:rsid w:val="00892B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2BCE"/>
  </w:style>
  <w:style w:type="paragraph" w:styleId="Quote">
    <w:name w:val="Quote"/>
    <w:basedOn w:val="Heading1"/>
    <w:link w:val="QuoteChar"/>
    <w:qFormat/>
    <w:rsid w:val="00892B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2B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2BCE"/>
    <w:pPr>
      <w:pageBreakBefore/>
    </w:pPr>
  </w:style>
  <w:style w:type="paragraph" w:customStyle="1" w:styleId="Border">
    <w:name w:val="Border"/>
    <w:basedOn w:val="Normal"/>
    <w:qFormat/>
    <w:rsid w:val="00892B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2B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B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B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2B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2B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2B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2B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2B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2BCE"/>
    <w:rPr>
      <w:u w:val="single"/>
    </w:rPr>
  </w:style>
  <w:style w:type="character" w:customStyle="1" w:styleId="BoldandItalics">
    <w:name w:val="Bold and Italics"/>
    <w:qFormat/>
    <w:rsid w:val="00892BCE"/>
    <w:rPr>
      <w:b/>
      <w:i/>
      <w:u w:val="none"/>
    </w:rPr>
  </w:style>
  <w:style w:type="paragraph" w:styleId="BalloonText">
    <w:name w:val="Balloon Text"/>
    <w:basedOn w:val="Normal"/>
    <w:link w:val="BalloonTextChar"/>
    <w:rsid w:val="00892B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B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2BC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2B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2B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2BC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340</Words>
  <Characters>2065</Characters>
  <Application>Microsoft Office Word</Application>
  <DocSecurity>0</DocSecurity>
  <Lines>80</Lines>
  <Paragraphs>62</Paragraphs>
  <ScaleCrop>false</ScaleCrop>
  <Company>Author-it Software Corporation Ltd.</Company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MAR30315 Certificate III in Marina Operations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2015-09-07T11:56:37Z</dcterms:created>
  <dcterms:modified xsi:type="dcterms:W3CDTF">2015-09-04T04:59:00Z</dcterms:modified>
</cp:coreProperties>
</file>