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666" w:rsidP="006A5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MAR30215 Certificate III in Maritime Operations (Marine Surveying)</w:t>
      </w:r>
      <w:r>
        <w:fldChar w:fldCharType="end"/>
      </w:r>
    </w:p>
    <w:p w:rsidR="006A5666" w:rsidP="006A5666">
      <w:pPr>
        <w:pStyle w:val="Version"/>
        <w:sectPr w:rsidSect="00B11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11DA5" w:rsidP="00B11DA5">
      <w:pPr>
        <w:pStyle w:val="SuperHeading"/>
      </w:pPr>
      <w:r w:rsidRPr="00B11DA5">
        <w:t>MAR30215 Certificate III in Maritime Operations (Marine Surveying)</w:t>
      </w:r>
    </w:p>
    <w:p w:rsidR="00000000" w:rsidRPr="00B11DA5" w:rsidP="00B11DA5">
      <w:pPr>
        <w:pStyle w:val="Heading1"/>
      </w:pPr>
      <w:bookmarkStart w:id="1" w:name="O_818830"/>
      <w:bookmarkEnd w:id="1"/>
      <w:r w:rsidRPr="00B11DA5">
        <w:t>Modification History</w:t>
      </w:r>
    </w:p>
    <w:p w:rsidR="00000000" w:rsidRPr="00B11DA5" w:rsidP="00B11DA5">
      <w:pPr>
        <w:pStyle w:val="BodyText"/>
      </w:pPr>
      <w:r w:rsidRPr="00B11DA5">
        <w:t>Release 1. First release of this qualification in the MAR Maritime Training Package.</w:t>
      </w:r>
    </w:p>
    <w:p w:rsidR="00000000" w:rsidRPr="00B11DA5" w:rsidP="00B11DA5">
      <w:pPr>
        <w:pStyle w:val="BodyText"/>
      </w:pPr>
      <w:r w:rsidRPr="00B11DA5">
        <w:t>Releas</w:t>
      </w:r>
      <w:r w:rsidRPr="00B11DA5">
        <w:t>e 2. Codes of imported units have been updated to include most current.</w:t>
      </w:r>
    </w:p>
    <w:p w:rsidR="00000000" w:rsidRPr="00B11DA5" w:rsidP="00B11DA5">
      <w:pPr>
        <w:pStyle w:val="AllowPageBreak"/>
      </w:pPr>
    </w:p>
    <w:p w:rsidR="00000000" w:rsidRPr="00B11DA5" w:rsidP="00B11DA5">
      <w:pPr>
        <w:pStyle w:val="Heading1"/>
      </w:pPr>
      <w:bookmarkStart w:id="2" w:name="O_818829"/>
      <w:bookmarkEnd w:id="2"/>
      <w:r w:rsidRPr="00B11DA5">
        <w:t>Qualification Description</w:t>
      </w:r>
    </w:p>
    <w:p w:rsidR="00000000" w:rsidRPr="00B11DA5" w:rsidP="00B11DA5">
      <w:pPr>
        <w:pStyle w:val="BodyText"/>
      </w:pPr>
      <w:r w:rsidRPr="00B11DA5">
        <w:t xml:space="preserve">This qualification is suitable for people who assist marine surveyors or who undertake administration duties in the maritime industry and/or </w:t>
      </w:r>
      <w:r w:rsidRPr="00B11DA5">
        <w:t>marine surveying sector.</w:t>
      </w:r>
    </w:p>
    <w:p w:rsidR="00000000" w:rsidRPr="00B11DA5" w:rsidP="00B11DA5">
      <w:pPr>
        <w:pStyle w:val="BodyText"/>
      </w:pPr>
    </w:p>
    <w:p w:rsidR="00000000" w:rsidRPr="00B11DA5" w:rsidP="00B11DA5">
      <w:pPr>
        <w:pStyle w:val="BodyText"/>
      </w:pPr>
      <w:r w:rsidRPr="00B11DA5">
        <w:t>This qualification is currently cited as meeting some of the requirements for accreditation as a statutory marine surveyor of domestic commercial vessels by the Australian Maritime Safety Authority (AMSA).</w:t>
      </w:r>
    </w:p>
    <w:p w:rsidR="00000000" w:rsidRPr="00B11DA5" w:rsidP="00B11DA5">
      <w:pPr>
        <w:pStyle w:val="BodyText"/>
      </w:pPr>
    </w:p>
    <w:p w:rsidR="00000000" w:rsidRPr="00B11DA5" w:rsidP="00B11DA5">
      <w:pPr>
        <w:pStyle w:val="BodyText"/>
      </w:pPr>
      <w:r w:rsidRPr="00B11DA5">
        <w:t>Accreditation will requ</w:t>
      </w:r>
      <w:r w:rsidRPr="00B11DA5">
        <w:t>ire achievement of other requirements, people seeking accreditation should check with AMSA.</w:t>
      </w:r>
    </w:p>
    <w:p w:rsidR="00000000" w:rsidRPr="00B11DA5" w:rsidP="00B11DA5">
      <w:pPr>
        <w:pStyle w:val="AllowPageBreak"/>
      </w:pPr>
    </w:p>
    <w:p w:rsidR="00000000" w:rsidRPr="00B11DA5" w:rsidP="00B11DA5">
      <w:pPr>
        <w:pStyle w:val="Heading1"/>
      </w:pPr>
      <w:bookmarkStart w:id="3" w:name="O_818828"/>
      <w:bookmarkEnd w:id="3"/>
      <w:r w:rsidRPr="00B11DA5">
        <w:t>Entry Requirements</w:t>
      </w:r>
    </w:p>
    <w:p w:rsidR="00000000" w:rsidRPr="00B11DA5" w:rsidP="00B11DA5">
      <w:pPr>
        <w:pStyle w:val="BodyText"/>
      </w:pPr>
      <w:r w:rsidRPr="00B11DA5">
        <w:t>There are no entry requirements for this qualification.</w:t>
      </w:r>
    </w:p>
    <w:p w:rsidR="00000000" w:rsidRPr="00B11DA5" w:rsidP="00B11DA5">
      <w:pPr>
        <w:pStyle w:val="AllowPageBreak"/>
      </w:pPr>
    </w:p>
    <w:p w:rsidR="00000000" w:rsidRPr="00B11DA5" w:rsidP="00B11DA5">
      <w:pPr>
        <w:pStyle w:val="Heading1"/>
      </w:pPr>
      <w:bookmarkStart w:id="4" w:name="O_818827"/>
      <w:bookmarkEnd w:id="4"/>
      <w:r w:rsidRPr="00B11DA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4542"/>
      </w:tblGrid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A5" w:rsidP="00B11DA5">
            <w:pPr>
              <w:pStyle w:val="BodyText"/>
            </w:pPr>
            <w:r w:rsidRPr="00B11DA5">
              <w:rPr>
                <w:rStyle w:val="SpecialBold"/>
              </w:rPr>
              <w:t>Total number of units = 9 units</w:t>
            </w:r>
          </w:p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 xml:space="preserve">9 core </w:t>
            </w:r>
            <w:r w:rsidRPr="00B11DA5">
              <w:t>units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rPr>
                <w:rStyle w:val="SpecialBold"/>
              </w:rPr>
              <w:t>Core units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MARF006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Observe personal safety and social responsibility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MARM001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Apply knowledge of safety management system legal framework in the workplace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MARM002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Apply vessel construction theory to marine survey tasks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MARM003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Identify factors that affect a commercial vessel’s fitness for purpose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MARM004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Work in the marine surveying sector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BSBADM307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Organise schedules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BSBWOR301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Organise personal work priorities and development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PSPGOV314A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Contribute to conflict management</w:t>
            </w:r>
          </w:p>
        </w:tc>
      </w:tr>
      <w:tr w:rsidTr="00B11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DA5">
            <w:pPr>
              <w:pStyle w:val="BodyText"/>
              <w:rPr>
                <w:lang w:val="en-NZ"/>
              </w:rPr>
            </w:pPr>
            <w:r w:rsidRPr="00B11DA5">
              <w:t>PSPREG201A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DA5" w:rsidP="00B11DA5">
            <w:pPr>
              <w:pStyle w:val="BodyText"/>
            </w:pPr>
            <w:r w:rsidRPr="00B11DA5">
              <w:t>Carry out inspections and monitoring under guidance</w:t>
            </w:r>
          </w:p>
        </w:tc>
      </w:tr>
    </w:tbl>
    <w:p w:rsidR="00000000" w:rsidRPr="00B11DA5" w:rsidP="00B11DA5">
      <w:pPr>
        <w:pStyle w:val="BodyText"/>
      </w:pPr>
    </w:p>
    <w:p w:rsidR="00000000" w:rsidRPr="00B11DA5" w:rsidP="00B11DA5">
      <w:pPr>
        <w:pStyle w:val="AllowPageBreak"/>
      </w:pPr>
    </w:p>
    <w:p w:rsidR="00000000" w:rsidRPr="00B11DA5" w:rsidP="00B11DA5">
      <w:pPr>
        <w:pStyle w:val="Heading1"/>
      </w:pPr>
      <w:bookmarkStart w:id="5" w:name="O_818826"/>
      <w:bookmarkEnd w:id="5"/>
      <w:r w:rsidRPr="00B11DA5">
        <w:t>Qualification Mapping Information</w:t>
      </w:r>
    </w:p>
    <w:p w:rsidR="00000000" w:rsidRPr="00B11DA5" w:rsidP="00B11DA5">
      <w:pPr>
        <w:pStyle w:val="BodyText"/>
      </w:pPr>
      <w:r w:rsidRPr="00B11DA5">
        <w:t>This qualification replaces and is equivalent to MAR30613 Certificate III in Maritime Operations (Marine Surveying).</w:t>
      </w:r>
    </w:p>
    <w:p w:rsidR="00000000" w:rsidRPr="00B11DA5" w:rsidP="00B11DA5">
      <w:pPr>
        <w:pStyle w:val="AllowPageBreak"/>
      </w:pPr>
    </w:p>
    <w:p w:rsidR="00000000" w:rsidRPr="00B11DA5" w:rsidP="00B11DA5">
      <w:pPr>
        <w:pStyle w:val="Heading1"/>
      </w:pPr>
      <w:bookmarkStart w:id="6" w:name="O_818831"/>
      <w:bookmarkEnd w:id="6"/>
      <w:r w:rsidRPr="00B11DA5">
        <w:t>Links</w:t>
      </w:r>
    </w:p>
    <w:p w:rsidR="00000000" w:rsidRPr="00B11DA5" w:rsidP="00B11DA5">
      <w:pPr>
        <w:pStyle w:val="BodyText"/>
      </w:pPr>
      <w:r w:rsidRPr="00B11DA5">
        <w:t>MAR Maritime Training Package Companion Volume Implementation Guide at: - http://tlisc.org.au/training-packages/maritime-training/</w:t>
      </w:r>
    </w:p>
    <w:p w:rsidR="00000000" w:rsidRPr="00B11DA5" w:rsidP="00B11DA5"/>
    <w:sectPr w:rsidSect="00B11D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 w:rsidRPr="006A5666" w:rsidP="006A5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66" w:rsidP="00B11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666" w:rsidP="00B11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A5666" w:rsidP="00B11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 w:rsidRPr="006A5666" w:rsidP="006A56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66" w:rsidRPr="002D2AF8" w:rsidP="00B11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MAR30215 Certificate III in Maritime Operations (Marine Surveying)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6A5666" w:rsidP="00B11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DA5"/>
  </w:style>
  <w:style w:type="character" w:customStyle="1" w:styleId="Heading1Char">
    <w:name w:val="Heading 1 Char"/>
    <w:basedOn w:val="DefaultParagraphFont"/>
    <w:link w:val="Heading1"/>
    <w:rsid w:val="00B11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D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D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1DA5"/>
    <w:rPr>
      <w:b/>
      <w:spacing w:val="0"/>
    </w:rPr>
  </w:style>
  <w:style w:type="paragraph" w:customStyle="1" w:styleId="SuperHeading">
    <w:name w:val="SuperHeading"/>
    <w:basedOn w:val="Normal"/>
    <w:rsid w:val="00B11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D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D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1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D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DA5"/>
    <w:rPr>
      <w:i/>
    </w:rPr>
  </w:style>
  <w:style w:type="paragraph" w:styleId="Caption">
    <w:name w:val="caption"/>
    <w:basedOn w:val="BodyText"/>
    <w:next w:val="Normal"/>
    <w:qFormat/>
    <w:rsid w:val="00B11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DA5"/>
  </w:style>
  <w:style w:type="paragraph" w:styleId="TableofFigures">
    <w:name w:val="table of figures"/>
    <w:basedOn w:val="Normal"/>
    <w:next w:val="Normal"/>
    <w:semiHidden/>
    <w:rsid w:val="00B11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DA5"/>
    <w:pPr>
      <w:numPr>
        <w:numId w:val="9"/>
      </w:numPr>
    </w:pPr>
  </w:style>
  <w:style w:type="character" w:customStyle="1" w:styleId="WingdingSymbols">
    <w:name w:val="Wingding Symbols"/>
    <w:rsid w:val="00B11DA5"/>
    <w:rPr>
      <w:rFonts w:ascii="Wingdings" w:hAnsi="Wingdings"/>
    </w:rPr>
  </w:style>
  <w:style w:type="paragraph" w:customStyle="1" w:styleId="TableHeading">
    <w:name w:val="Table Heading"/>
    <w:basedOn w:val="HeadingBase"/>
    <w:rsid w:val="00B11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DA5"/>
    <w:rPr>
      <w:color w:val="0033CC"/>
      <w:u w:val="none"/>
    </w:rPr>
  </w:style>
  <w:style w:type="paragraph" w:customStyle="1" w:styleId="BodyTextRight">
    <w:name w:val="Body Text Right"/>
    <w:basedOn w:val="BodyText"/>
    <w:rsid w:val="00B11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D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DA5"/>
    <w:rPr>
      <w:sz w:val="32"/>
    </w:rPr>
  </w:style>
  <w:style w:type="paragraph" w:customStyle="1" w:styleId="HeadingProcedure">
    <w:name w:val="Heading Procedure"/>
    <w:basedOn w:val="HeadingBase"/>
    <w:next w:val="Normal"/>
    <w:rsid w:val="00B11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DA5"/>
    <w:pPr>
      <w:spacing w:before="60" w:after="60"/>
    </w:pPr>
  </w:style>
  <w:style w:type="paragraph" w:styleId="ListContinue">
    <w:name w:val="List Continue"/>
    <w:basedOn w:val="List"/>
    <w:rsid w:val="00B11DA5"/>
    <w:pPr>
      <w:ind w:firstLine="0"/>
    </w:pPr>
  </w:style>
  <w:style w:type="paragraph" w:customStyle="1" w:styleId="ListNote">
    <w:name w:val="List Note"/>
    <w:basedOn w:val="List"/>
    <w:rsid w:val="00B11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DA5"/>
    <w:rPr>
      <w:rFonts w:ascii="Courier New" w:hAnsi="Courier New"/>
    </w:rPr>
  </w:style>
  <w:style w:type="paragraph" w:customStyle="1" w:styleId="NoteBullet">
    <w:name w:val="Note Bullet"/>
    <w:basedOn w:val="Note"/>
    <w:rsid w:val="00B11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D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DA5"/>
    <w:rPr>
      <w:b/>
      <w:smallCaps/>
    </w:rPr>
  </w:style>
  <w:style w:type="paragraph" w:customStyle="1" w:styleId="TableListNumber">
    <w:name w:val="Table List Number"/>
    <w:basedOn w:val="ListNumber"/>
    <w:rsid w:val="00B11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DA5"/>
    <w:pPr>
      <w:numPr>
        <w:numId w:val="7"/>
      </w:numPr>
    </w:pPr>
  </w:style>
  <w:style w:type="paragraph" w:customStyle="1" w:styleId="ListAlpha2">
    <w:name w:val="List Alpha 2"/>
    <w:basedOn w:val="List2"/>
    <w:rsid w:val="00B11DA5"/>
    <w:pPr>
      <w:numPr>
        <w:numId w:val="6"/>
      </w:numPr>
    </w:pPr>
  </w:style>
  <w:style w:type="paragraph" w:styleId="List2">
    <w:name w:val="List 2"/>
    <w:basedOn w:val="BodyText"/>
    <w:rsid w:val="00B11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D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D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1DA5"/>
    <w:pPr>
      <w:numPr>
        <w:numId w:val="2"/>
      </w:numPr>
    </w:pPr>
  </w:style>
  <w:style w:type="paragraph" w:styleId="ListContinue2">
    <w:name w:val="List Continue 2"/>
    <w:basedOn w:val="List2"/>
    <w:rsid w:val="00B11DA5"/>
    <w:pPr>
      <w:ind w:firstLine="0"/>
    </w:pPr>
  </w:style>
  <w:style w:type="paragraph" w:styleId="ListContinue3">
    <w:name w:val="List Continue 3"/>
    <w:basedOn w:val="List3"/>
    <w:rsid w:val="00B11DA5"/>
    <w:pPr>
      <w:ind w:left="1021" w:firstLine="0"/>
    </w:pPr>
  </w:style>
  <w:style w:type="paragraph" w:styleId="ListContinue4">
    <w:name w:val="List Continue 4"/>
    <w:basedOn w:val="List4"/>
    <w:rsid w:val="00B11DA5"/>
    <w:pPr>
      <w:ind w:firstLine="0"/>
    </w:pPr>
  </w:style>
  <w:style w:type="paragraph" w:styleId="ListContinue5">
    <w:name w:val="List Continue 5"/>
    <w:basedOn w:val="List5"/>
    <w:rsid w:val="00B11DA5"/>
    <w:pPr>
      <w:ind w:firstLine="0"/>
    </w:pPr>
  </w:style>
  <w:style w:type="paragraph" w:styleId="ListNumber3">
    <w:name w:val="List Number 3"/>
    <w:basedOn w:val="List3"/>
    <w:rsid w:val="00B11DA5"/>
    <w:pPr>
      <w:numPr>
        <w:numId w:val="3"/>
      </w:numPr>
    </w:pPr>
  </w:style>
  <w:style w:type="paragraph" w:styleId="ListNumber4">
    <w:name w:val="List Number 4"/>
    <w:basedOn w:val="List4"/>
    <w:rsid w:val="00B11DA5"/>
    <w:pPr>
      <w:numPr>
        <w:numId w:val="4"/>
      </w:numPr>
    </w:pPr>
  </w:style>
  <w:style w:type="paragraph" w:styleId="ListNumber5">
    <w:name w:val="List Number 5"/>
    <w:basedOn w:val="List5"/>
    <w:rsid w:val="00B11DA5"/>
    <w:pPr>
      <w:numPr>
        <w:numId w:val="5"/>
      </w:numPr>
    </w:pPr>
  </w:style>
  <w:style w:type="paragraph" w:styleId="BlockText">
    <w:name w:val="Block Text"/>
    <w:basedOn w:val="Normal"/>
    <w:rsid w:val="00B11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DA5"/>
    <w:rPr>
      <w:sz w:val="16"/>
      <w:vertAlign w:val="superscript"/>
    </w:rPr>
  </w:style>
  <w:style w:type="character" w:customStyle="1" w:styleId="Symbols">
    <w:name w:val="Symbols"/>
    <w:basedOn w:val="DefaultParagraphFont"/>
    <w:rsid w:val="00B11DA5"/>
    <w:rPr>
      <w:rFonts w:ascii="Symbol" w:hAnsi="Symbol"/>
    </w:rPr>
  </w:style>
  <w:style w:type="character" w:customStyle="1" w:styleId="MenuOptions">
    <w:name w:val="Menu Options"/>
    <w:basedOn w:val="DefaultParagraphFont"/>
    <w:rsid w:val="00B11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DA5"/>
    <w:rPr>
      <w:b/>
    </w:rPr>
  </w:style>
  <w:style w:type="character" w:customStyle="1" w:styleId="Underlined">
    <w:name w:val="Underlined"/>
    <w:basedOn w:val="DefaultParagraphFont"/>
    <w:rsid w:val="00B11DA5"/>
    <w:rPr>
      <w:u w:val="single"/>
    </w:rPr>
  </w:style>
  <w:style w:type="paragraph" w:customStyle="1" w:styleId="TableBodyTextRight">
    <w:name w:val="Table Body Text Right"/>
    <w:basedOn w:val="TableBodyText"/>
    <w:rsid w:val="00B11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DA5"/>
    <w:rPr>
      <w:sz w:val="18"/>
    </w:rPr>
  </w:style>
  <w:style w:type="paragraph" w:customStyle="1" w:styleId="BodySmallRight">
    <w:name w:val="Body Small Right"/>
    <w:basedOn w:val="BodyTextRight"/>
    <w:rsid w:val="00B11DA5"/>
    <w:rPr>
      <w:sz w:val="18"/>
      <w:szCs w:val="18"/>
    </w:rPr>
  </w:style>
  <w:style w:type="paragraph" w:customStyle="1" w:styleId="MarginEdition">
    <w:name w:val="Margin Edition"/>
    <w:basedOn w:val="MarginNote"/>
    <w:rsid w:val="00B11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DA5"/>
    <w:rPr>
      <w:sz w:val="2"/>
      <w:szCs w:val="2"/>
    </w:rPr>
  </w:style>
  <w:style w:type="character" w:customStyle="1" w:styleId="Small">
    <w:name w:val="Small"/>
    <w:basedOn w:val="DefaultParagraphFont"/>
    <w:rsid w:val="00B11DA5"/>
    <w:rPr>
      <w:sz w:val="16"/>
    </w:rPr>
  </w:style>
  <w:style w:type="paragraph" w:customStyle="1" w:styleId="WideTable">
    <w:name w:val="Wide Table"/>
    <w:basedOn w:val="Normal"/>
    <w:rsid w:val="00B11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DA5"/>
  </w:style>
  <w:style w:type="paragraph" w:styleId="Quote">
    <w:name w:val="Quote"/>
    <w:basedOn w:val="Heading1"/>
    <w:link w:val="QuoteChar"/>
    <w:qFormat/>
    <w:rsid w:val="00B11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DA5"/>
    <w:pPr>
      <w:pageBreakBefore/>
    </w:pPr>
  </w:style>
  <w:style w:type="paragraph" w:customStyle="1" w:styleId="Border">
    <w:name w:val="Border"/>
    <w:basedOn w:val="Normal"/>
    <w:qFormat/>
    <w:rsid w:val="00B11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DA5"/>
    <w:rPr>
      <w:u w:val="single"/>
    </w:rPr>
  </w:style>
  <w:style w:type="character" w:customStyle="1" w:styleId="BoldandItalics">
    <w:name w:val="Bold and Italics"/>
    <w:qFormat/>
    <w:rsid w:val="00B11DA5"/>
    <w:rPr>
      <w:b/>
      <w:i/>
      <w:u w:val="none"/>
    </w:rPr>
  </w:style>
  <w:style w:type="paragraph" w:styleId="BalloonText">
    <w:name w:val="Balloon Text"/>
    <w:basedOn w:val="Normal"/>
    <w:link w:val="BalloonTextChar"/>
    <w:rsid w:val="00B11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D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D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1566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MAR30215 Certificate III in Maritime Operations (Marine Surveying)</dc:title>
  <dc:subject>Approved</dc:subject>
  <dc:creator>Transport &amp; Logistics Industry Skills Council</dc:creator>
  <cp:keywords>Release 2</cp:keywords>
  <dc:description>Review Date: 12 April 2008</dc:description>
  <cp:lastModifiedBy>HSD_TPCMSd.prod</cp:lastModifiedBy>
  <cp:revision>3</cp:revision>
  <dcterms:created xsi:type="dcterms:W3CDTF">2015-09-07T11:51:32Z</dcterms:created>
  <dcterms:modified xsi:type="dcterms:W3CDTF">2015-09-04T05:04:00Z</dcterms:modified>
</cp:coreProperties>
</file>