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8A6" w:rsidP="00300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MAR30120 Certificate III in Marina Operations</w:t>
      </w:r>
      <w:r>
        <w:fldChar w:fldCharType="end"/>
      </w:r>
    </w:p>
    <w:p w:rsidR="003008A6" w:rsidP="003008A6">
      <w:pPr>
        <w:pStyle w:val="Version"/>
        <w:sectPr w:rsidSect="00D13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131BB" w:rsidP="00D131BB">
      <w:pPr>
        <w:pStyle w:val="SuperHeading"/>
      </w:pPr>
      <w:r w:rsidRPr="00D131BB">
        <w:t>MAR30120 Certificate III in Marina Operations</w:t>
      </w:r>
    </w:p>
    <w:p w:rsidR="00000000" w:rsidRPr="00D131BB" w:rsidP="00D131BB">
      <w:pPr>
        <w:pStyle w:val="Heading1"/>
      </w:pPr>
      <w:bookmarkStart w:id="1" w:name="O_1201853"/>
      <w:bookmarkEnd w:id="1"/>
      <w:r w:rsidRPr="00D131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 xml:space="preserve">Release 2.  This is the second release of this qualification in the MAR Maritime Training Package.  Elective unit has been updated. 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1BB" w:rsidP="00D131BB">
            <w:pPr>
              <w:pStyle w:val="BodyText"/>
            </w:pPr>
            <w:r w:rsidRPr="00D131BB">
              <w:t>Release 1. This is the first release of this qualification in the MAR Maritime Training Pack</w:t>
            </w:r>
            <w:r w:rsidRPr="00D131BB">
              <w:t>age.</w:t>
            </w:r>
          </w:p>
        </w:tc>
      </w:tr>
    </w:tbl>
    <w:p w:rsidR="003008A6" w:rsidP="00D131BB">
      <w:pPr>
        <w:pStyle w:val="NoPaddingFontSize1"/>
      </w:pPr>
    </w:p>
    <w:p w:rsidR="003008A6" w:rsidP="00D131BB">
      <w:pPr>
        <w:pStyle w:val="NoPaddingFontSize1"/>
      </w:pPr>
    </w:p>
    <w:p w:rsidR="00000000" w:rsidRPr="00D131BB" w:rsidP="00D131BB">
      <w:pPr>
        <w:pStyle w:val="Heading1"/>
      </w:pPr>
      <w:bookmarkStart w:id="2" w:name="O_1201852"/>
      <w:bookmarkEnd w:id="2"/>
      <w:r w:rsidRPr="00D131B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1BB" w:rsidP="00D131BB">
            <w:pPr>
              <w:pStyle w:val="BodyText"/>
            </w:pPr>
            <w:r w:rsidRPr="00D131BB">
              <w:t>This qualification is suitable for people working in the marina industry performing a range of tasks such as berthing, mooring and storage of vessels and a range of boatyard tasks connected to sailing, c</w:t>
            </w:r>
            <w:r w:rsidRPr="00D131BB">
              <w:t xml:space="preserve">ruising and general boating. </w:t>
            </w:r>
          </w:p>
          <w:p w:rsidR="00000000" w:rsidRPr="00D131BB" w:rsidP="00D131BB">
            <w:pPr>
              <w:pStyle w:val="BodyText"/>
            </w:pPr>
            <w:r w:rsidRPr="00D131BB">
              <w:rPr>
                <w:rStyle w:val="SpecialBold"/>
              </w:rPr>
              <w:t>Licensing/Regulatory Information</w:t>
            </w:r>
          </w:p>
          <w:p w:rsidR="00000000" w:rsidRPr="00D131BB" w:rsidP="00D131BB">
            <w:pPr>
              <w:pStyle w:val="BodyText"/>
            </w:pPr>
            <w:r w:rsidRPr="00D131BB">
              <w:t>No licensing, legislative or certification requirements apply to this qualification at the time of publication.</w:t>
            </w:r>
          </w:p>
        </w:tc>
      </w:tr>
    </w:tbl>
    <w:p w:rsidR="003008A6" w:rsidP="00D131BB">
      <w:pPr>
        <w:pStyle w:val="NoPaddingFontSize1"/>
      </w:pPr>
    </w:p>
    <w:p w:rsidR="003008A6" w:rsidP="00D131BB">
      <w:pPr>
        <w:pStyle w:val="NoPaddingFontSize1"/>
      </w:pPr>
    </w:p>
    <w:p w:rsidR="00000000" w:rsidRPr="00D131BB" w:rsidP="00D131BB">
      <w:pPr>
        <w:pStyle w:val="Heading1"/>
      </w:pPr>
      <w:bookmarkStart w:id="3" w:name="O_1201851"/>
      <w:bookmarkEnd w:id="3"/>
      <w:r w:rsidRPr="00D131BB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1BB" w:rsidP="00D131BB">
            <w:pPr>
              <w:pStyle w:val="BodyText"/>
            </w:pPr>
            <w:r w:rsidRPr="00D131BB">
              <w:t>There are no entry requirements for this</w:t>
            </w:r>
            <w:r w:rsidRPr="00D131BB">
              <w:t xml:space="preserve"> qualification.</w:t>
            </w:r>
          </w:p>
        </w:tc>
      </w:tr>
    </w:tbl>
    <w:p w:rsidR="003008A6" w:rsidP="00D131BB">
      <w:pPr>
        <w:pStyle w:val="NoPaddingFontSize1"/>
      </w:pPr>
    </w:p>
    <w:p w:rsidR="003008A6" w:rsidP="00D131BB">
      <w:pPr>
        <w:pStyle w:val="NoPaddingFontSize1"/>
      </w:pPr>
    </w:p>
    <w:p w:rsidR="00000000" w:rsidRPr="00D131BB" w:rsidP="00D131BB">
      <w:pPr>
        <w:pStyle w:val="Heading1"/>
      </w:pPr>
      <w:bookmarkStart w:id="4" w:name="O_1201850"/>
      <w:bookmarkEnd w:id="4"/>
      <w:r w:rsidRPr="00D131B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6"/>
        <w:gridCol w:w="6831"/>
      </w:tblGrid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1BB" w:rsidP="00D131BB">
            <w:pPr>
              <w:pStyle w:val="BodyText"/>
            </w:pPr>
            <w:r w:rsidRPr="00D131BB">
              <w:rPr>
                <w:rStyle w:val="SpecialBold"/>
              </w:rPr>
              <w:t>Total number of units = 17</w:t>
            </w:r>
          </w:p>
          <w:p w:rsidR="00000000" w:rsidRPr="00D131BB" w:rsidP="00D131BB">
            <w:pPr>
              <w:pStyle w:val="ListBullet"/>
            </w:pPr>
            <w:r w:rsidRPr="00D131BB">
              <w:t xml:space="preserve">11 core units </w:t>
            </w:r>
            <w:r w:rsidRPr="00D131BB">
              <w:rPr>
                <w:rStyle w:val="SpecialBold"/>
              </w:rPr>
              <w:t xml:space="preserve">plus </w:t>
            </w:r>
          </w:p>
          <w:p w:rsidR="00000000" w:rsidRPr="00D131BB" w:rsidP="00D131BB">
            <w:pPr>
              <w:pStyle w:val="ListBullet"/>
            </w:pPr>
            <w:r w:rsidRPr="00D131BB">
              <w:t xml:space="preserve">6 elective units </w:t>
            </w:r>
          </w:p>
          <w:p w:rsidR="00000000" w:rsidRPr="00D131BB" w:rsidP="00D131BB">
            <w:pPr>
              <w:pStyle w:val="BodyText"/>
            </w:pPr>
            <w:r w:rsidRPr="00D131BB">
              <w:t>The elective units can be selected from the elective units list below –</w:t>
            </w:r>
            <w:r w:rsidRPr="00D131BB">
              <w:t xml:space="preserve"> up to 2 of these 6 elective units may be selected from any endorsed Training Package where the unit is packaged in a qualification at the same level or one level higher.</w:t>
            </w:r>
          </w:p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Imported units must be relevant to the job role, work outcome and enterprise and indi</w:t>
            </w:r>
            <w:r w:rsidRPr="00D131BB">
              <w:t>vidual needs.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rPr>
                <w:rStyle w:val="SpecialBold"/>
              </w:rPr>
              <w:t>Core units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BSBOPS203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Deliver a service to customers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BSBSTR301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 xml:space="preserve">Contribute to continuous improvement 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BSBTWK201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Work effectively with others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MARB021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Perform routine tasks in a marina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MARB022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 xml:space="preserve">Refuel a vessel 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MARB023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Maintain marina infrastructure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MARF023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Apply safe work practices in a marina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MARF024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Classify marina infrastructure, vessels and staffing structure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MARF025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Respond to marina emergencies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5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MEM50003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1BB" w:rsidP="00D131BB">
            <w:pPr>
              <w:pStyle w:val="BodyText"/>
            </w:pPr>
            <w:r w:rsidRPr="00D131BB">
              <w:t>Follow work procedures to maintain the marine environment</w:t>
            </w:r>
          </w:p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∟</w:t>
            </w:r>
            <w:r w:rsidRPr="00D131BB">
              <w:t xml:space="preserve"> MEM13015 Work safely and effectively in manufacturing and engineering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MEM50004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1BB" w:rsidP="00D131BB">
            <w:pPr>
              <w:pStyle w:val="BodyText"/>
            </w:pPr>
            <w:r w:rsidRPr="00D131BB">
              <w:t>Maintain quality of environment by following marina codes</w:t>
            </w:r>
          </w:p>
          <w:p w:rsidR="00000000" w:rsidRPr="00D131BB" w:rsidP="00D131BB">
            <w:pPr>
              <w:pStyle w:val="BodyText"/>
            </w:pPr>
            <w:r w:rsidRPr="00D131BB">
              <w:t>∟</w:t>
            </w:r>
            <w:r w:rsidRPr="00D131BB">
              <w:t xml:space="preserve"> MEM13015 Work safely and effectively in manufacturing and engineering</w:t>
            </w:r>
          </w:p>
          <w:p w:rsidR="00000000" w:rsidRPr="00D131BB" w:rsidP="00D131BB">
            <w:pPr>
              <w:pStyle w:val="BodyText"/>
            </w:pPr>
            <w:r w:rsidRPr="00D131BB">
              <w:t>∟</w:t>
            </w:r>
            <w:r w:rsidRPr="00D131BB">
              <w:t xml:space="preserve"> MEM16006 Organise and communicate informa</w:t>
            </w:r>
            <w:r w:rsidRPr="00D131BB">
              <w:t>tion</w:t>
            </w:r>
          </w:p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∟</w:t>
            </w:r>
            <w:r w:rsidRPr="00D131BB">
              <w:t xml:space="preserve"> MEM50003 Follow work procedures to maintain the marine environment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rPr>
                <w:rStyle w:val="SpecialBold"/>
              </w:rPr>
              <w:t>Elective units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BSBCMM211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 xml:space="preserve">Apply communication skills 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BSBWHS411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 xml:space="preserve">Implement and monitor WHS policies, procedures and programs 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HLTAID011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 xml:space="preserve">Provide First Aid 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MARB024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Undertake basic boatyard operations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MARC059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Transmit and receive information by marine VHF radio within Australian Territorial Waters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MARF027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Apply basic survival skills in the event of vessel abandonment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MARN008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 xml:space="preserve">Apply seamanship skills aboard a vessel </w:t>
            </w:r>
            <w:r w:rsidRPr="00D131BB">
              <w:t>up to 12 metres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MARN018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Contribute to basic marine dredging operations</w:t>
            </w:r>
          </w:p>
        </w:tc>
      </w:tr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1BB">
            <w:pPr>
              <w:pStyle w:val="BodyText"/>
              <w:rPr>
                <w:lang w:val="en-NZ"/>
              </w:rPr>
            </w:pPr>
            <w:r w:rsidRPr="00D131BB">
              <w:t>MEM11010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1BB" w:rsidP="00D131BB">
            <w:pPr>
              <w:pStyle w:val="BodyText"/>
            </w:pPr>
            <w:r w:rsidRPr="00D131BB">
              <w:t>Operate mobile load shifting equipment</w:t>
            </w:r>
          </w:p>
          <w:p w:rsidR="00000000" w:rsidRPr="00D131BB" w:rsidP="00D131BB">
            <w:pPr>
              <w:pStyle w:val="BodyText"/>
            </w:pPr>
            <w:r w:rsidRPr="00D131BB">
              <w:t>∟</w:t>
            </w:r>
            <w:r w:rsidRPr="00D131BB">
              <w:t xml:space="preserve"> MEM11011 Undertake manual handling</w:t>
            </w:r>
          </w:p>
          <w:p w:rsidR="00000000" w:rsidRPr="00D131BB" w:rsidP="00D131BB">
            <w:pPr>
              <w:pStyle w:val="BodyText"/>
            </w:pPr>
            <w:r w:rsidRPr="00D131BB">
              <w:t>∟</w:t>
            </w:r>
            <w:r w:rsidRPr="00D131BB">
              <w:t xml:space="preserve"> MEM13015 Work safely and effectively in manufacturing and engineering</w:t>
            </w:r>
          </w:p>
          <w:p w:rsidR="00000000" w:rsidRPr="00D131BB" w:rsidP="00D131BB">
            <w:pPr>
              <w:pStyle w:val="BodyText"/>
            </w:pPr>
            <w:r w:rsidRPr="00D131BB">
              <w:t>∟</w:t>
            </w:r>
            <w:r w:rsidRPr="00D131BB">
              <w:t xml:space="preserve"> MEM16006 Organise and co</w:t>
            </w:r>
            <w:r w:rsidRPr="00D131BB">
              <w:t>mmunicate information</w:t>
            </w:r>
          </w:p>
        </w:tc>
      </w:tr>
    </w:tbl>
    <w:p w:rsidR="003008A6" w:rsidP="00D131BB">
      <w:pPr>
        <w:pStyle w:val="NoPaddingFontSize1"/>
      </w:pPr>
    </w:p>
    <w:p w:rsidR="003008A6" w:rsidP="00D131BB">
      <w:pPr>
        <w:pStyle w:val="NoPaddingFontSize1"/>
      </w:pPr>
    </w:p>
    <w:p w:rsidR="00000000" w:rsidRPr="00D131BB" w:rsidP="00D131BB">
      <w:pPr>
        <w:pStyle w:val="Heading1"/>
      </w:pPr>
      <w:bookmarkStart w:id="5" w:name="O_1201849"/>
      <w:bookmarkEnd w:id="5"/>
      <w:r w:rsidRPr="00D131B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31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1BB" w:rsidP="00D131BB">
            <w:pPr>
              <w:pStyle w:val="BodyText"/>
            </w:pPr>
            <w:r w:rsidRPr="00D131BB">
              <w:t>This qualification replaces and is equivalent to MAR30318 Certificate III in Marina Operations.</w:t>
            </w:r>
          </w:p>
        </w:tc>
      </w:tr>
    </w:tbl>
    <w:p w:rsidR="003008A6" w:rsidP="00D131BB">
      <w:pPr>
        <w:pStyle w:val="NoPaddingFontSize1"/>
      </w:pPr>
    </w:p>
    <w:p w:rsidR="003008A6" w:rsidP="00D131BB">
      <w:pPr>
        <w:pStyle w:val="NoPaddingFontSize1"/>
      </w:pPr>
    </w:p>
    <w:p w:rsidR="00000000" w:rsidRPr="00D131BB" w:rsidP="00D131BB">
      <w:pPr>
        <w:pStyle w:val="Heading1"/>
      </w:pPr>
      <w:bookmarkStart w:id="6" w:name="O_1201854"/>
      <w:bookmarkEnd w:id="6"/>
      <w:r w:rsidRPr="00D131BB">
        <w:t>Links</w:t>
      </w:r>
    </w:p>
    <w:p w:rsidR="00000000" w:rsidRPr="00D131BB" w:rsidP="003008A6">
      <w:pPr>
        <w:pStyle w:val="BodyText"/>
      </w:pPr>
      <w:r w:rsidRPr="00D131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9371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131BB" w:rsidP="00D131BB"/>
    <w:sectPr w:rsidSect="00D131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1BB" w:rsidRPr="003008A6" w:rsidP="00300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A6" w:rsidP="00D13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8A6" w:rsidP="00D13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008A6" w:rsidP="00D13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1BB" w:rsidRPr="003008A6" w:rsidP="003008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A6" w:rsidRPr="002D2AF8" w:rsidP="00D13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MAR30120 Certificate III in Marina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3008A6" w:rsidP="00D13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36D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1696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1BB"/>
  </w:style>
  <w:style w:type="character" w:customStyle="1" w:styleId="Heading1Char">
    <w:name w:val="Heading 1 Char"/>
    <w:basedOn w:val="DefaultParagraphFont"/>
    <w:link w:val="Heading1"/>
    <w:rsid w:val="00D13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1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1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1BB"/>
    <w:rPr>
      <w:b/>
      <w:spacing w:val="0"/>
    </w:rPr>
  </w:style>
  <w:style w:type="paragraph" w:customStyle="1" w:styleId="SuperHeading">
    <w:name w:val="SuperHeading"/>
    <w:basedOn w:val="Normal"/>
    <w:rsid w:val="00D13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3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1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1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31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3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1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1BB"/>
    <w:rPr>
      <w:i/>
    </w:rPr>
  </w:style>
  <w:style w:type="paragraph" w:styleId="Caption">
    <w:name w:val="caption"/>
    <w:basedOn w:val="BodyText"/>
    <w:next w:val="Normal"/>
    <w:qFormat/>
    <w:rsid w:val="00D13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1BB"/>
  </w:style>
  <w:style w:type="paragraph" w:styleId="TableofFigures">
    <w:name w:val="table of figures"/>
    <w:basedOn w:val="Normal"/>
    <w:next w:val="Normal"/>
    <w:semiHidden/>
    <w:rsid w:val="00D13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1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31BB"/>
    <w:rPr>
      <w:rFonts w:ascii="Wingdings" w:hAnsi="Wingdings"/>
    </w:rPr>
  </w:style>
  <w:style w:type="paragraph" w:customStyle="1" w:styleId="TableHeading">
    <w:name w:val="Table Heading"/>
    <w:basedOn w:val="HeadingBase"/>
    <w:rsid w:val="00D13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1BB"/>
    <w:rPr>
      <w:color w:val="0033CC"/>
      <w:u w:val="none"/>
    </w:rPr>
  </w:style>
  <w:style w:type="paragraph" w:customStyle="1" w:styleId="BodyTextRight">
    <w:name w:val="Body Text Right"/>
    <w:basedOn w:val="BodyText"/>
    <w:rsid w:val="00D13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1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1BB"/>
    <w:rPr>
      <w:sz w:val="32"/>
    </w:rPr>
  </w:style>
  <w:style w:type="paragraph" w:customStyle="1" w:styleId="HeadingProcedure">
    <w:name w:val="Heading Procedure"/>
    <w:basedOn w:val="HeadingBase"/>
    <w:next w:val="Normal"/>
    <w:rsid w:val="00D13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1BB"/>
    <w:pPr>
      <w:spacing w:before="60" w:after="60"/>
    </w:pPr>
  </w:style>
  <w:style w:type="paragraph" w:styleId="ListContinue">
    <w:name w:val="List Continue"/>
    <w:basedOn w:val="List"/>
    <w:rsid w:val="00D131BB"/>
    <w:pPr>
      <w:ind w:firstLine="0"/>
    </w:pPr>
  </w:style>
  <w:style w:type="paragraph" w:customStyle="1" w:styleId="ListNote">
    <w:name w:val="List Note"/>
    <w:basedOn w:val="List"/>
    <w:rsid w:val="00D13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1BB"/>
    <w:rPr>
      <w:rFonts w:ascii="Courier New" w:hAnsi="Courier New"/>
    </w:rPr>
  </w:style>
  <w:style w:type="paragraph" w:customStyle="1" w:styleId="NoteBullet">
    <w:name w:val="Note Bullet"/>
    <w:basedOn w:val="Note"/>
    <w:rsid w:val="00D13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1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3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1BB"/>
    <w:rPr>
      <w:b/>
      <w:smallCaps/>
    </w:rPr>
  </w:style>
  <w:style w:type="paragraph" w:customStyle="1" w:styleId="TableListNumber">
    <w:name w:val="Table List Number"/>
    <w:basedOn w:val="ListNumber"/>
    <w:rsid w:val="00D13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1BB"/>
    <w:pPr>
      <w:numPr>
        <w:numId w:val="8"/>
      </w:numPr>
    </w:pPr>
  </w:style>
  <w:style w:type="paragraph" w:customStyle="1" w:styleId="ListAlpha2">
    <w:name w:val="List Alpha 2"/>
    <w:basedOn w:val="List2"/>
    <w:rsid w:val="00D131BB"/>
    <w:pPr>
      <w:numPr>
        <w:numId w:val="7"/>
      </w:numPr>
    </w:pPr>
  </w:style>
  <w:style w:type="paragraph" w:styleId="List2">
    <w:name w:val="List 2"/>
    <w:basedOn w:val="BodyText"/>
    <w:rsid w:val="00D13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1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1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31BB"/>
    <w:pPr>
      <w:numPr>
        <w:numId w:val="3"/>
      </w:numPr>
    </w:pPr>
  </w:style>
  <w:style w:type="paragraph" w:styleId="ListContinue2">
    <w:name w:val="List Continue 2"/>
    <w:basedOn w:val="List2"/>
    <w:rsid w:val="00D131BB"/>
    <w:pPr>
      <w:ind w:firstLine="0"/>
    </w:pPr>
  </w:style>
  <w:style w:type="paragraph" w:styleId="ListContinue3">
    <w:name w:val="List Continue 3"/>
    <w:basedOn w:val="List3"/>
    <w:rsid w:val="00D131BB"/>
    <w:pPr>
      <w:ind w:left="1021" w:firstLine="0"/>
    </w:pPr>
  </w:style>
  <w:style w:type="paragraph" w:styleId="ListContinue4">
    <w:name w:val="List Continue 4"/>
    <w:basedOn w:val="List4"/>
    <w:rsid w:val="00D131BB"/>
    <w:pPr>
      <w:ind w:firstLine="0"/>
    </w:pPr>
  </w:style>
  <w:style w:type="paragraph" w:styleId="ListContinue5">
    <w:name w:val="List Continue 5"/>
    <w:basedOn w:val="List5"/>
    <w:rsid w:val="00D131BB"/>
    <w:pPr>
      <w:ind w:firstLine="0"/>
    </w:pPr>
  </w:style>
  <w:style w:type="paragraph" w:styleId="ListNumber3">
    <w:name w:val="List Number 3"/>
    <w:basedOn w:val="List3"/>
    <w:rsid w:val="00D131BB"/>
    <w:pPr>
      <w:numPr>
        <w:numId w:val="4"/>
      </w:numPr>
    </w:pPr>
  </w:style>
  <w:style w:type="paragraph" w:styleId="ListNumber4">
    <w:name w:val="List Number 4"/>
    <w:basedOn w:val="List4"/>
    <w:rsid w:val="00D131BB"/>
    <w:pPr>
      <w:numPr>
        <w:numId w:val="5"/>
      </w:numPr>
    </w:pPr>
  </w:style>
  <w:style w:type="paragraph" w:styleId="ListNumber5">
    <w:name w:val="List Number 5"/>
    <w:basedOn w:val="List5"/>
    <w:rsid w:val="00D131BB"/>
    <w:pPr>
      <w:numPr>
        <w:numId w:val="6"/>
      </w:numPr>
    </w:pPr>
  </w:style>
  <w:style w:type="paragraph" w:styleId="BlockText">
    <w:name w:val="Block Text"/>
    <w:basedOn w:val="Normal"/>
    <w:rsid w:val="00D13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1BB"/>
    <w:rPr>
      <w:sz w:val="16"/>
      <w:vertAlign w:val="superscript"/>
    </w:rPr>
  </w:style>
  <w:style w:type="character" w:customStyle="1" w:styleId="Symbols">
    <w:name w:val="Symbols"/>
    <w:basedOn w:val="DefaultParagraphFont"/>
    <w:rsid w:val="00D131BB"/>
    <w:rPr>
      <w:rFonts w:ascii="Symbol" w:hAnsi="Symbol"/>
    </w:rPr>
  </w:style>
  <w:style w:type="character" w:customStyle="1" w:styleId="MenuOptions">
    <w:name w:val="Menu Options"/>
    <w:basedOn w:val="DefaultParagraphFont"/>
    <w:rsid w:val="00D13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1BB"/>
    <w:rPr>
      <w:b/>
    </w:rPr>
  </w:style>
  <w:style w:type="character" w:customStyle="1" w:styleId="Underlined">
    <w:name w:val="Underlined"/>
    <w:basedOn w:val="DefaultParagraphFont"/>
    <w:rsid w:val="00D131BB"/>
    <w:rPr>
      <w:u w:val="single"/>
    </w:rPr>
  </w:style>
  <w:style w:type="paragraph" w:customStyle="1" w:styleId="TableBodyTextRight">
    <w:name w:val="Table Body Text Right"/>
    <w:basedOn w:val="TableBodyText"/>
    <w:rsid w:val="00D13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1BB"/>
    <w:rPr>
      <w:sz w:val="18"/>
    </w:rPr>
  </w:style>
  <w:style w:type="paragraph" w:customStyle="1" w:styleId="BodySmallRight">
    <w:name w:val="Body Small Right"/>
    <w:basedOn w:val="BodyTextRight"/>
    <w:rsid w:val="00D131BB"/>
    <w:rPr>
      <w:sz w:val="18"/>
      <w:szCs w:val="18"/>
    </w:rPr>
  </w:style>
  <w:style w:type="paragraph" w:customStyle="1" w:styleId="MarginEdition">
    <w:name w:val="Margin Edition"/>
    <w:basedOn w:val="MarginNote"/>
    <w:rsid w:val="00D13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1BB"/>
    <w:rPr>
      <w:sz w:val="2"/>
      <w:szCs w:val="2"/>
    </w:rPr>
  </w:style>
  <w:style w:type="character" w:customStyle="1" w:styleId="Small">
    <w:name w:val="Small"/>
    <w:basedOn w:val="DefaultParagraphFont"/>
    <w:rsid w:val="00D131BB"/>
    <w:rPr>
      <w:sz w:val="16"/>
    </w:rPr>
  </w:style>
  <w:style w:type="paragraph" w:customStyle="1" w:styleId="WideTable">
    <w:name w:val="Wide Table"/>
    <w:basedOn w:val="Normal"/>
    <w:rsid w:val="00D13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1BB"/>
  </w:style>
  <w:style w:type="paragraph" w:styleId="Quote">
    <w:name w:val="Quote"/>
    <w:basedOn w:val="Heading1"/>
    <w:link w:val="QuoteChar"/>
    <w:qFormat/>
    <w:rsid w:val="00D13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1BB"/>
    <w:pPr>
      <w:pageBreakBefore/>
    </w:pPr>
  </w:style>
  <w:style w:type="paragraph" w:customStyle="1" w:styleId="Border">
    <w:name w:val="Border"/>
    <w:basedOn w:val="Normal"/>
    <w:qFormat/>
    <w:rsid w:val="00D13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1BB"/>
    <w:rPr>
      <w:u w:val="single"/>
    </w:rPr>
  </w:style>
  <w:style w:type="character" w:customStyle="1" w:styleId="BoldandItalics">
    <w:name w:val="Bold and Italics"/>
    <w:qFormat/>
    <w:rsid w:val="00D131BB"/>
    <w:rPr>
      <w:b/>
      <w:i/>
      <w:u w:val="none"/>
    </w:rPr>
  </w:style>
  <w:style w:type="paragraph" w:styleId="BalloonText">
    <w:name w:val="Balloon Text"/>
    <w:basedOn w:val="Normal"/>
    <w:link w:val="BalloonTextChar"/>
    <w:rsid w:val="00D13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1BB"/>
    <w:pPr>
      <w:spacing w:before="0" w:after="0"/>
    </w:pPr>
  </w:style>
  <w:style w:type="paragraph" w:customStyle="1" w:styleId="BodyTextBold">
    <w:name w:val="Body Text Bold"/>
    <w:basedOn w:val="BodyText"/>
    <w:qFormat/>
    <w:rsid w:val="00D131BB"/>
    <w:rPr>
      <w:b/>
    </w:rPr>
  </w:style>
  <w:style w:type="character" w:styleId="Hyperlink">
    <w:name w:val="Hyperlink"/>
    <w:basedOn w:val="DefaultParagraphFont"/>
    <w:uiPriority w:val="99"/>
    <w:unhideWhenUsed/>
    <w:rsid w:val="00300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2778</Characters>
  <Application>Microsoft Office Word</Application>
  <DocSecurity>0</DocSecurity>
  <Lines>106</Lines>
  <Paragraphs>87</Paragraphs>
  <ScaleCrop>false</ScaleCrop>
  <Company>Author-it Software Corporation Ltd.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MAR30120 Certificate III in Marina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2021-10-15T18:03:32Z</dcterms:created>
  <dcterms:modified xsi:type="dcterms:W3CDTF">2021-10-15T05:18:00Z</dcterms:modified>
</cp:coreProperties>
</file>