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9E7" w:rsidP="00900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MAR20318 Certificate II in Maritime Operations (Coxswain Grade 1 Near Coastal)</w:t>
      </w:r>
      <w:r>
        <w:fldChar w:fldCharType="end"/>
      </w:r>
    </w:p>
    <w:p w:rsidR="009009E7" w:rsidP="009009E7">
      <w:pPr>
        <w:pStyle w:val="Version"/>
        <w:sectPr w:rsidSect="00193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3B5" w:rsidP="001933B5">
      <w:pPr>
        <w:pStyle w:val="SuperHeading"/>
      </w:pPr>
      <w:r w:rsidRPr="001933B5">
        <w:t>MAR20318 Certificate II in Maritime Operations (Coxswain Grade 1 Near Coastal)</w:t>
      </w:r>
    </w:p>
    <w:p w:rsidR="00000000" w:rsidRPr="001933B5" w:rsidP="001933B5">
      <w:pPr>
        <w:pStyle w:val="Heading1"/>
      </w:pPr>
      <w:bookmarkStart w:id="1" w:name="O_962381"/>
      <w:bookmarkEnd w:id="1"/>
      <w:r w:rsidRPr="001933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3B5" w:rsidP="001933B5">
            <w:pPr>
              <w:pStyle w:val="BodyText"/>
            </w:pPr>
            <w:r w:rsidRPr="001933B5">
              <w:t>Release 1. First release of this qualification.</w:t>
            </w:r>
          </w:p>
        </w:tc>
      </w:tr>
    </w:tbl>
    <w:p w:rsidR="00000000" w:rsidRPr="001933B5" w:rsidP="001933B5">
      <w:pPr>
        <w:pStyle w:val="NoPaddingFontSize1"/>
      </w:pPr>
    </w:p>
    <w:p w:rsidR="00000000" w:rsidRPr="001933B5" w:rsidP="001933B5">
      <w:pPr>
        <w:pStyle w:val="AllowPageBreak"/>
      </w:pPr>
    </w:p>
    <w:p w:rsidR="00000000" w:rsidRPr="001933B5" w:rsidP="001933B5">
      <w:pPr>
        <w:pStyle w:val="Heading1"/>
      </w:pPr>
      <w:bookmarkStart w:id="2" w:name="O_962382"/>
      <w:bookmarkEnd w:id="2"/>
      <w:r w:rsidRPr="001933B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3B5" w:rsidP="001933B5">
            <w:pPr>
              <w:pStyle w:val="BodyText"/>
            </w:pPr>
            <w:r w:rsidRPr="001933B5">
              <w:t>This qualification applies to people working in the maritime industry seeking an Australian Maritime Safety Authority (AMSA) certificate of competency to command and operate the engines of a vessel:</w:t>
            </w:r>
          </w:p>
          <w:p w:rsidR="00000000" w:rsidRPr="001933B5" w:rsidP="001933B5">
            <w:pPr>
              <w:pStyle w:val="ListBullet"/>
            </w:pPr>
            <w:r w:rsidRPr="001933B5">
              <w:t>&lt;12 m in length</w:t>
            </w:r>
          </w:p>
          <w:p w:rsidR="00000000" w:rsidRPr="001933B5" w:rsidP="001933B5">
            <w:pPr>
              <w:pStyle w:val="ListBullet"/>
            </w:pPr>
            <w:r w:rsidRPr="001933B5">
              <w:t xml:space="preserve">with propulsion power that is unlimited </w:t>
            </w:r>
            <w:r w:rsidRPr="001933B5">
              <w:t>for an outboard engine or &lt;500 kW for an inboard engine</w:t>
            </w:r>
          </w:p>
          <w:p w:rsidR="00000000" w:rsidRPr="001933B5" w:rsidP="001933B5">
            <w:pPr>
              <w:pStyle w:val="ListBullet"/>
            </w:pPr>
            <w:r w:rsidRPr="001933B5">
              <w:t xml:space="preserve">that is in inshore waters or designated waters </w:t>
            </w:r>
          </w:p>
          <w:p w:rsidR="00000000" w:rsidRPr="001933B5" w:rsidP="001933B5">
            <w:pPr>
              <w:pStyle w:val="BodyText"/>
            </w:pPr>
            <w:r w:rsidRPr="001933B5">
              <w:t>or</w:t>
            </w:r>
          </w:p>
          <w:p w:rsidR="00000000" w:rsidRPr="001933B5" w:rsidP="001933B5">
            <w:pPr>
              <w:pStyle w:val="ListBullet"/>
            </w:pPr>
            <w:r w:rsidRPr="001933B5">
              <w:t>as a tender or auxiliary vessel within 3 nautical miles (nm) of a parent vessel within the exclusive economic zone (EEZ).</w:t>
            </w:r>
          </w:p>
          <w:p w:rsidR="00000000" w:rsidRPr="001933B5" w:rsidP="001933B5">
            <w:pPr>
              <w:pStyle w:val="BodyText"/>
            </w:pPr>
            <w:r w:rsidRPr="001933B5">
              <w:rPr>
                <w:rStyle w:val="SpecialBold"/>
              </w:rPr>
              <w:t>Licensing/Regulatory Infor</w:t>
            </w:r>
            <w:r w:rsidRPr="001933B5">
              <w:rPr>
                <w:rStyle w:val="SpecialBold"/>
              </w:rPr>
              <w:t>mation</w:t>
            </w:r>
          </w:p>
          <w:p w:rsidR="00000000" w:rsidRPr="001933B5" w:rsidP="001933B5">
            <w:pPr>
              <w:pStyle w:val="BodyText"/>
            </w:pPr>
            <w:r w:rsidRPr="001933B5">
              <w:t xml:space="preserve">This qualification is required to obtain an AMSA certificate of competency as a Coxswain Grade 1 NC as defined in the National Standard for Commercial Vessels (NSCV) Part D. </w:t>
            </w:r>
          </w:p>
          <w:p w:rsidR="00000000" w:rsidRPr="001933B5" w:rsidP="001933B5">
            <w:pPr>
              <w:pStyle w:val="BodyText"/>
            </w:pPr>
            <w:r w:rsidRPr="001933B5">
              <w:t xml:space="preserve">AMSA certification will require: </w:t>
            </w:r>
          </w:p>
          <w:p w:rsidR="00000000" w:rsidRPr="001933B5" w:rsidP="001933B5">
            <w:pPr>
              <w:pStyle w:val="ListBullet"/>
            </w:pPr>
            <w:r w:rsidRPr="001933B5">
              <w:t xml:space="preserve">achieving MAR20318 Certificate II in Maritime Operations (Coxswain Grade 1 Near Coastal) </w:t>
            </w:r>
          </w:p>
          <w:p w:rsidR="00000000" w:rsidRPr="001933B5" w:rsidP="001933B5">
            <w:pPr>
              <w:pStyle w:val="ListBullet"/>
            </w:pPr>
            <w:r w:rsidRPr="001933B5">
              <w:t>a Marine Radio Operators VHF Certificate of Proficiency</w:t>
            </w:r>
          </w:p>
          <w:p w:rsidR="00000000" w:rsidRPr="001933B5" w:rsidP="001933B5">
            <w:pPr>
              <w:pStyle w:val="ListBullet"/>
            </w:pPr>
            <w:r w:rsidRPr="001933B5">
              <w:t>sea service consisting of:</w:t>
            </w:r>
          </w:p>
          <w:p w:rsidR="00000000" w:rsidRPr="001933B5" w:rsidP="001933B5">
            <w:pPr>
              <w:pStyle w:val="ListBullet2"/>
            </w:pPr>
            <w:r w:rsidRPr="001933B5">
              <w:t xml:space="preserve">30 days qualifying sea service and a completed AMSA approved task book; </w:t>
            </w:r>
          </w:p>
          <w:p w:rsidR="00000000" w:rsidRPr="001933B5" w:rsidP="001933B5">
            <w:pPr>
              <w:pStyle w:val="BodyText"/>
            </w:pPr>
            <w:r w:rsidRPr="001933B5">
              <w:t>or</w:t>
            </w:r>
          </w:p>
          <w:p w:rsidR="00000000" w:rsidRPr="001933B5" w:rsidP="001933B5">
            <w:pPr>
              <w:pStyle w:val="ListBullet2"/>
            </w:pPr>
            <w:r w:rsidRPr="001933B5">
              <w:t>240 d</w:t>
            </w:r>
            <w:r w:rsidRPr="001933B5">
              <w:t>ays qualifying sea service</w:t>
            </w:r>
          </w:p>
          <w:p w:rsidR="00000000" w:rsidRPr="001933B5" w:rsidP="001933B5">
            <w:pPr>
              <w:pStyle w:val="ListBullet"/>
            </w:pPr>
            <w:r w:rsidRPr="001933B5">
              <w:t>meeting the medical and eyesight requirements specified in the NSCV Part D and</w:t>
            </w:r>
          </w:p>
          <w:p w:rsidR="00000000" w:rsidRPr="001933B5" w:rsidP="001933B5">
            <w:pPr>
              <w:pStyle w:val="ListBullet"/>
            </w:pPr>
            <w:r w:rsidRPr="001933B5">
              <w:t>assessment by an AMSA approved assessor using the AMSA mandated practical assessment (AMPA) conducted on a commercial vessel ≥5.0 m in length.</w:t>
            </w:r>
          </w:p>
          <w:p w:rsidR="00000000" w:rsidRPr="001933B5" w:rsidP="001933B5">
            <w:pPr>
              <w:pStyle w:val="BodyText"/>
            </w:pPr>
            <w:r w:rsidRPr="001933B5">
              <w:rPr>
                <w:rStyle w:val="SpecialBold"/>
              </w:rPr>
              <w:t>^ From</w:t>
            </w:r>
            <w:r w:rsidRPr="001933B5">
              <w:rPr>
                <w:rStyle w:val="SpecialBold"/>
              </w:rPr>
              <w:t xml:space="preserve"> 1 July 2022 the core unit HLTAID003 must no longer be delivered and will be replaced in the Packaging Rules by the unit HLTAID011 </w:t>
            </w:r>
            <w:r w:rsidRPr="001933B5">
              <w:t xml:space="preserve">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F13D5B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000000" w:rsidRPr="001933B5" w:rsidP="001933B5">
      <w:pPr>
        <w:pStyle w:val="NoPaddingFontSize1"/>
      </w:pPr>
    </w:p>
    <w:p w:rsidR="00000000" w:rsidRPr="001933B5" w:rsidP="001933B5">
      <w:pPr>
        <w:pStyle w:val="AllowPageBreak"/>
      </w:pPr>
    </w:p>
    <w:p w:rsidR="00000000" w:rsidRPr="001933B5" w:rsidP="001933B5">
      <w:pPr>
        <w:pStyle w:val="Heading1"/>
      </w:pPr>
      <w:bookmarkStart w:id="3" w:name="O_962383"/>
      <w:bookmarkEnd w:id="3"/>
      <w:r w:rsidRPr="001933B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3B5" w:rsidP="001933B5">
            <w:pPr>
              <w:pStyle w:val="BodyText"/>
            </w:pPr>
            <w:r w:rsidRPr="001933B5">
              <w:t>Not applicable.</w:t>
            </w:r>
          </w:p>
        </w:tc>
      </w:tr>
    </w:tbl>
    <w:p w:rsidR="00000000" w:rsidRPr="001933B5" w:rsidP="001933B5">
      <w:pPr>
        <w:pStyle w:val="NoPaddingFontSize1"/>
      </w:pPr>
    </w:p>
    <w:p w:rsidR="00000000" w:rsidRPr="001933B5" w:rsidP="001933B5">
      <w:pPr>
        <w:pStyle w:val="AllowPageBreak"/>
      </w:pPr>
    </w:p>
    <w:p w:rsidR="00000000" w:rsidRPr="001933B5" w:rsidP="001933B5">
      <w:pPr>
        <w:pStyle w:val="Heading1"/>
      </w:pPr>
      <w:bookmarkStart w:id="4" w:name="O_962384"/>
      <w:bookmarkEnd w:id="4"/>
      <w:r w:rsidRPr="001933B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12"/>
      </w:tblGrid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3B5" w:rsidP="001933B5">
            <w:pPr>
              <w:pStyle w:val="BodyText"/>
            </w:pPr>
            <w:r w:rsidRPr="001933B5">
              <w:rPr>
                <w:rStyle w:val="SpecialBold"/>
              </w:rPr>
              <w:t>Total number of units = 13 units</w:t>
            </w:r>
          </w:p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13 core units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rPr>
                <w:rStyle w:val="SpecialBold"/>
              </w:rPr>
              <w:t>Core units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3B5" w:rsidP="001933B5">
            <w:pPr>
              <w:pStyle w:val="BodyText"/>
            </w:pPr>
            <w:r w:rsidRPr="001933B5">
              <w:t>HLTAID003</w:t>
            </w:r>
          </w:p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rPr>
                <w:rStyle w:val="SpecialBold"/>
              </w:rPr>
              <w:t>^ HLTAID011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3B5" w:rsidP="001933B5">
            <w:pPr>
              <w:pStyle w:val="BodyText"/>
            </w:pPr>
            <w:r w:rsidRPr="001933B5">
              <w:t>Provide first aid</w:t>
            </w:r>
          </w:p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rPr>
                <w:rStyle w:val="SpecialBold"/>
              </w:rPr>
              <w:t>Provide First Aid (must be delivered from 1 July 2022)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MARB027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Perform basic servicing and maintenance of main propulsion unit and auxiliary systems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MARC037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Operate inboard and outboard motors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MARC038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Operate main propulsion unit and auxiliary systems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MARF027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Apply basic survival skills in the event of vessel aband</w:t>
            </w:r>
            <w:r w:rsidRPr="001933B5">
              <w:t>onment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MARF028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Follow procedures to minimise and fight fires on board a vessel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MARF029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Meet work health and safety requirements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MARF030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Survive at sea using survival craft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MARH013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Plan and navigate a passage for a vessel up to 12 metres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MARI003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Comply with regulations to ensure safe operation of a vessel up to 12 metres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MARJ006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Follow environmental work practices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MARK007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Handle a vessel up to 12 metres</w:t>
            </w:r>
          </w:p>
        </w:tc>
      </w:tr>
      <w:tr w:rsidTr="00193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3B5">
            <w:pPr>
              <w:pStyle w:val="BodyText"/>
              <w:rPr>
                <w:lang w:val="en-NZ"/>
              </w:rPr>
            </w:pPr>
            <w:r w:rsidRPr="001933B5">
              <w:t>MARN008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3B5" w:rsidP="001933B5">
            <w:pPr>
              <w:pStyle w:val="BodyText"/>
            </w:pPr>
            <w:r w:rsidRPr="001933B5">
              <w:t>Apply seamanship skills aboard a vessel up to 12 metres</w:t>
            </w:r>
          </w:p>
        </w:tc>
      </w:tr>
    </w:tbl>
    <w:p w:rsidR="009009E7" w:rsidP="001933B5">
      <w:pPr>
        <w:pStyle w:val="NoPaddingFontSize1"/>
      </w:pPr>
    </w:p>
    <w:p w:rsidR="009009E7" w:rsidP="001933B5">
      <w:pPr>
        <w:pStyle w:val="NoPaddingFontSize1"/>
      </w:pPr>
    </w:p>
    <w:p w:rsidR="00000000" w:rsidRPr="001933B5" w:rsidP="001933B5">
      <w:pPr>
        <w:pStyle w:val="Heading1"/>
      </w:pPr>
      <w:bookmarkStart w:id="5" w:name="O_962385"/>
      <w:bookmarkEnd w:id="5"/>
      <w:r w:rsidRPr="001933B5">
        <w:t>Qualifi</w:t>
      </w:r>
      <w:r w:rsidRPr="001933B5">
        <w:t>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3B5" w:rsidP="001933B5">
            <w:pPr>
              <w:pStyle w:val="BodyText"/>
            </w:pPr>
            <w:r w:rsidRPr="001933B5">
              <w:t>This qualification supersedes and is equivalent to MAR20313 Certificate II in Maritime Operations (Coxswain Grade 1 Near Coastal).</w:t>
            </w:r>
          </w:p>
        </w:tc>
      </w:tr>
    </w:tbl>
    <w:p w:rsidR="00000000" w:rsidRPr="001933B5" w:rsidP="001933B5">
      <w:pPr>
        <w:pStyle w:val="NoPaddingFontSize1"/>
      </w:pPr>
    </w:p>
    <w:p w:rsidR="00000000" w:rsidRPr="001933B5" w:rsidP="001933B5">
      <w:pPr>
        <w:pStyle w:val="AllowPageBreak"/>
      </w:pPr>
    </w:p>
    <w:p w:rsidR="00000000" w:rsidRPr="001933B5" w:rsidP="001933B5">
      <w:pPr>
        <w:pStyle w:val="Heading1"/>
      </w:pPr>
      <w:bookmarkStart w:id="6" w:name="O_962387"/>
      <w:bookmarkEnd w:id="6"/>
      <w:r w:rsidRPr="001933B5">
        <w:t>Links</w:t>
      </w:r>
    </w:p>
    <w:p w:rsidR="00000000" w:rsidRPr="001933B5" w:rsidP="009009E7">
      <w:pPr>
        <w:pStyle w:val="BodyText"/>
      </w:pPr>
      <w:r w:rsidRPr="001933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13D5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933B5" w:rsidP="001933B5"/>
    <w:sectPr w:rsidSect="001933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B5" w:rsidRPr="009009E7" w:rsidP="00900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E7" w:rsidP="00193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9E7" w:rsidP="00193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09E7" w:rsidP="00193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3B5" w:rsidRPr="009009E7" w:rsidP="00900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E7" w:rsidRPr="002D2AF8" w:rsidP="00193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MAR20318 Certificate II in Maritime Operations (Coxswain Grade 1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009E7" w:rsidP="00193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CA3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65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2E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3B5"/>
  </w:style>
  <w:style w:type="character" w:customStyle="1" w:styleId="Heading1Char">
    <w:name w:val="Heading 1 Char"/>
    <w:basedOn w:val="DefaultParagraphFont"/>
    <w:link w:val="Heading1"/>
    <w:rsid w:val="00193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3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3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3B5"/>
    <w:rPr>
      <w:b/>
      <w:spacing w:val="0"/>
    </w:rPr>
  </w:style>
  <w:style w:type="paragraph" w:styleId="ListBullet2">
    <w:name w:val="List Bullet 2"/>
    <w:basedOn w:val="List2"/>
    <w:rsid w:val="001933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3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3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3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3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3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3B5"/>
    <w:rPr>
      <w:i/>
    </w:rPr>
  </w:style>
  <w:style w:type="paragraph" w:styleId="Caption">
    <w:name w:val="caption"/>
    <w:basedOn w:val="BodyText"/>
    <w:next w:val="Normal"/>
    <w:qFormat/>
    <w:rsid w:val="00193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3B5"/>
  </w:style>
  <w:style w:type="paragraph" w:styleId="TableofFigures">
    <w:name w:val="table of figures"/>
    <w:basedOn w:val="Normal"/>
    <w:next w:val="Normal"/>
    <w:semiHidden/>
    <w:rsid w:val="00193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3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33B5"/>
    <w:rPr>
      <w:rFonts w:ascii="Wingdings" w:hAnsi="Wingdings"/>
    </w:rPr>
  </w:style>
  <w:style w:type="paragraph" w:customStyle="1" w:styleId="TableHeading">
    <w:name w:val="Table Heading"/>
    <w:basedOn w:val="HeadingBase"/>
    <w:rsid w:val="00193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3B5"/>
    <w:rPr>
      <w:color w:val="0033CC"/>
      <w:u w:val="none"/>
    </w:rPr>
  </w:style>
  <w:style w:type="paragraph" w:customStyle="1" w:styleId="BodyTextRight">
    <w:name w:val="Body Text Right"/>
    <w:basedOn w:val="BodyText"/>
    <w:rsid w:val="00193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3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3B5"/>
    <w:rPr>
      <w:sz w:val="32"/>
    </w:rPr>
  </w:style>
  <w:style w:type="paragraph" w:customStyle="1" w:styleId="HeadingProcedure">
    <w:name w:val="Heading Procedure"/>
    <w:basedOn w:val="HeadingBase"/>
    <w:next w:val="Normal"/>
    <w:rsid w:val="00193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3B5"/>
    <w:pPr>
      <w:spacing w:before="60" w:after="60"/>
    </w:pPr>
  </w:style>
  <w:style w:type="paragraph" w:styleId="ListContinue">
    <w:name w:val="List Continue"/>
    <w:basedOn w:val="List"/>
    <w:rsid w:val="001933B5"/>
    <w:pPr>
      <w:ind w:firstLine="0"/>
    </w:pPr>
  </w:style>
  <w:style w:type="paragraph" w:customStyle="1" w:styleId="ListNote">
    <w:name w:val="List Note"/>
    <w:basedOn w:val="List"/>
    <w:rsid w:val="00193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3B5"/>
    <w:rPr>
      <w:rFonts w:ascii="Courier New" w:hAnsi="Courier New"/>
    </w:rPr>
  </w:style>
  <w:style w:type="paragraph" w:customStyle="1" w:styleId="NoteBullet">
    <w:name w:val="Note Bullet"/>
    <w:basedOn w:val="Note"/>
    <w:rsid w:val="00193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3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3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3B5"/>
    <w:rPr>
      <w:b/>
      <w:smallCaps/>
    </w:rPr>
  </w:style>
  <w:style w:type="paragraph" w:customStyle="1" w:styleId="TableListNumber">
    <w:name w:val="Table List Number"/>
    <w:basedOn w:val="ListNumber"/>
    <w:rsid w:val="00193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3B5"/>
    <w:pPr>
      <w:numPr>
        <w:numId w:val="9"/>
      </w:numPr>
    </w:pPr>
  </w:style>
  <w:style w:type="paragraph" w:customStyle="1" w:styleId="ListAlpha2">
    <w:name w:val="List Alpha 2"/>
    <w:basedOn w:val="List2"/>
    <w:rsid w:val="001933B5"/>
    <w:pPr>
      <w:numPr>
        <w:numId w:val="8"/>
      </w:numPr>
    </w:pPr>
  </w:style>
  <w:style w:type="paragraph" w:styleId="List2">
    <w:name w:val="List 2"/>
    <w:basedOn w:val="BodyText"/>
    <w:rsid w:val="00193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3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3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33B5"/>
    <w:pPr>
      <w:numPr>
        <w:numId w:val="4"/>
      </w:numPr>
    </w:pPr>
  </w:style>
  <w:style w:type="paragraph" w:styleId="ListContinue2">
    <w:name w:val="List Continue 2"/>
    <w:basedOn w:val="List2"/>
    <w:rsid w:val="001933B5"/>
    <w:pPr>
      <w:ind w:firstLine="0"/>
    </w:pPr>
  </w:style>
  <w:style w:type="paragraph" w:styleId="ListContinue3">
    <w:name w:val="List Continue 3"/>
    <w:basedOn w:val="List3"/>
    <w:rsid w:val="001933B5"/>
    <w:pPr>
      <w:ind w:left="1021" w:firstLine="0"/>
    </w:pPr>
  </w:style>
  <w:style w:type="paragraph" w:styleId="ListContinue4">
    <w:name w:val="List Continue 4"/>
    <w:basedOn w:val="List4"/>
    <w:rsid w:val="001933B5"/>
    <w:pPr>
      <w:ind w:firstLine="0"/>
    </w:pPr>
  </w:style>
  <w:style w:type="paragraph" w:styleId="ListContinue5">
    <w:name w:val="List Continue 5"/>
    <w:basedOn w:val="List5"/>
    <w:rsid w:val="001933B5"/>
    <w:pPr>
      <w:ind w:firstLine="0"/>
    </w:pPr>
  </w:style>
  <w:style w:type="paragraph" w:styleId="ListNumber3">
    <w:name w:val="List Number 3"/>
    <w:basedOn w:val="List3"/>
    <w:rsid w:val="001933B5"/>
    <w:pPr>
      <w:numPr>
        <w:numId w:val="5"/>
      </w:numPr>
    </w:pPr>
  </w:style>
  <w:style w:type="paragraph" w:styleId="ListNumber4">
    <w:name w:val="List Number 4"/>
    <w:basedOn w:val="List4"/>
    <w:rsid w:val="001933B5"/>
    <w:pPr>
      <w:numPr>
        <w:numId w:val="6"/>
      </w:numPr>
    </w:pPr>
  </w:style>
  <w:style w:type="paragraph" w:styleId="ListNumber5">
    <w:name w:val="List Number 5"/>
    <w:basedOn w:val="List5"/>
    <w:rsid w:val="001933B5"/>
    <w:pPr>
      <w:numPr>
        <w:numId w:val="7"/>
      </w:numPr>
    </w:pPr>
  </w:style>
  <w:style w:type="paragraph" w:styleId="BlockText">
    <w:name w:val="Block Text"/>
    <w:basedOn w:val="Normal"/>
    <w:rsid w:val="00193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3B5"/>
    <w:rPr>
      <w:sz w:val="16"/>
      <w:vertAlign w:val="superscript"/>
    </w:rPr>
  </w:style>
  <w:style w:type="character" w:customStyle="1" w:styleId="Symbols">
    <w:name w:val="Symbols"/>
    <w:basedOn w:val="DefaultParagraphFont"/>
    <w:rsid w:val="001933B5"/>
    <w:rPr>
      <w:rFonts w:ascii="Symbol" w:hAnsi="Symbol"/>
    </w:rPr>
  </w:style>
  <w:style w:type="character" w:customStyle="1" w:styleId="MenuOptions">
    <w:name w:val="Menu Options"/>
    <w:basedOn w:val="DefaultParagraphFont"/>
    <w:rsid w:val="00193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3B5"/>
    <w:rPr>
      <w:b/>
    </w:rPr>
  </w:style>
  <w:style w:type="character" w:customStyle="1" w:styleId="Underlined">
    <w:name w:val="Underlined"/>
    <w:basedOn w:val="DefaultParagraphFont"/>
    <w:rsid w:val="001933B5"/>
    <w:rPr>
      <w:u w:val="single"/>
    </w:rPr>
  </w:style>
  <w:style w:type="paragraph" w:customStyle="1" w:styleId="TableBodyTextRight">
    <w:name w:val="Table Body Text Right"/>
    <w:basedOn w:val="TableBodyText"/>
    <w:rsid w:val="00193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3B5"/>
    <w:rPr>
      <w:sz w:val="18"/>
    </w:rPr>
  </w:style>
  <w:style w:type="paragraph" w:customStyle="1" w:styleId="BodySmallRight">
    <w:name w:val="Body Small Right"/>
    <w:basedOn w:val="BodyTextRight"/>
    <w:rsid w:val="001933B5"/>
    <w:rPr>
      <w:sz w:val="18"/>
      <w:szCs w:val="18"/>
    </w:rPr>
  </w:style>
  <w:style w:type="paragraph" w:customStyle="1" w:styleId="MarginEdition">
    <w:name w:val="Margin Edition"/>
    <w:basedOn w:val="MarginNote"/>
    <w:rsid w:val="00193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3B5"/>
    <w:rPr>
      <w:sz w:val="2"/>
      <w:szCs w:val="2"/>
    </w:rPr>
  </w:style>
  <w:style w:type="character" w:customStyle="1" w:styleId="Small">
    <w:name w:val="Small"/>
    <w:basedOn w:val="DefaultParagraphFont"/>
    <w:rsid w:val="001933B5"/>
    <w:rPr>
      <w:sz w:val="16"/>
    </w:rPr>
  </w:style>
  <w:style w:type="paragraph" w:customStyle="1" w:styleId="WideTable">
    <w:name w:val="Wide Table"/>
    <w:basedOn w:val="Normal"/>
    <w:rsid w:val="00193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3B5"/>
  </w:style>
  <w:style w:type="paragraph" w:styleId="Quote">
    <w:name w:val="Quote"/>
    <w:basedOn w:val="Heading1"/>
    <w:link w:val="QuoteChar"/>
    <w:qFormat/>
    <w:rsid w:val="00193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3B5"/>
    <w:pPr>
      <w:pageBreakBefore/>
    </w:pPr>
  </w:style>
  <w:style w:type="paragraph" w:customStyle="1" w:styleId="Border">
    <w:name w:val="Border"/>
    <w:basedOn w:val="Normal"/>
    <w:qFormat/>
    <w:rsid w:val="00193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3B5"/>
    <w:rPr>
      <w:u w:val="single"/>
    </w:rPr>
  </w:style>
  <w:style w:type="character" w:customStyle="1" w:styleId="BoldandItalics">
    <w:name w:val="Bold and Italics"/>
    <w:qFormat/>
    <w:rsid w:val="001933B5"/>
    <w:rPr>
      <w:b/>
      <w:i/>
      <w:u w:val="none"/>
    </w:rPr>
  </w:style>
  <w:style w:type="paragraph" w:styleId="BalloonText">
    <w:name w:val="Balloon Text"/>
    <w:basedOn w:val="Normal"/>
    <w:link w:val="BalloonTextChar"/>
    <w:rsid w:val="00193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3B5"/>
    <w:pPr>
      <w:spacing w:before="0" w:after="0"/>
    </w:pPr>
  </w:style>
  <w:style w:type="paragraph" w:customStyle="1" w:styleId="BodyTextBold">
    <w:name w:val="Body Text Bold"/>
    <w:basedOn w:val="BodyText"/>
    <w:qFormat/>
    <w:rsid w:val="001933B5"/>
    <w:rPr>
      <w:b/>
    </w:rPr>
  </w:style>
  <w:style w:type="character" w:styleId="Hyperlink">
    <w:name w:val="Hyperlink"/>
    <w:basedOn w:val="DefaultParagraphFont"/>
    <w:uiPriority w:val="99"/>
    <w:unhideWhenUsed/>
    <w:rsid w:val="00900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2808</Characters>
  <Application>Microsoft Office Word</Application>
  <DocSecurity>0</DocSecurity>
  <Lines>96</Lines>
  <Paragraphs>78</Paragraphs>
  <ScaleCrop>false</ScaleCrop>
  <Company>Author-it Software Corporation Ltd.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MAR20318 Certificate II in Maritime Operations (Coxswain Grade 1 Near Coastal)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2022-12-22T01:00:00Z</dcterms:created>
  <dcterms:modified xsi:type="dcterms:W3CDTF">2022-12-22T01:00:00Z</dcterms:modified>
</cp:coreProperties>
</file>