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5AB" w:rsidP="003E35AB">
      <w:pPr>
        <w:pStyle w:val="Title"/>
      </w:pPr>
      <w:r>
        <w:fldChar w:fldCharType="begin"/>
      </w:r>
      <w:r>
        <w:instrText xml:space="preserve"> TITLE   \* MERGEFORMAT </w:instrText>
      </w:r>
      <w:r>
        <w:fldChar w:fldCharType="separate"/>
      </w:r>
      <w:r>
        <w:t>LMTTX3002B Contribute to textile production process improvements</w:t>
      </w:r>
      <w:r>
        <w:fldChar w:fldCharType="end"/>
      </w:r>
    </w:p>
    <w:p w:rsidR="003E35AB" w:rsidP="003E35AB">
      <w:pPr>
        <w:pStyle w:val="Version"/>
        <w:sectPr w:rsidSect="00185D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85DBA" w:rsidP="00185DBA">
      <w:pPr>
        <w:pStyle w:val="SuperHeading"/>
      </w:pPr>
      <w:r w:rsidRPr="00185DBA">
        <w:t>LMTTX3002B Contribute to textile production process improvements</w:t>
      </w:r>
    </w:p>
    <w:p w:rsidR="00000000" w:rsidRPr="00185DBA" w:rsidP="00185DBA">
      <w:pPr>
        <w:pStyle w:val="SuperHeading"/>
      </w:pPr>
    </w:p>
    <w:p w:rsidR="00000000" w:rsidRPr="00185DBA" w:rsidP="00185DBA">
      <w:pPr>
        <w:pStyle w:val="Heading1"/>
      </w:pPr>
      <w:bookmarkStart w:id="1" w:name="O_97035"/>
      <w:bookmarkEnd w:id="1"/>
      <w:r w:rsidRPr="00185DBA">
        <w:t>Modification History</w:t>
      </w:r>
    </w:p>
    <w:p w:rsidR="00000000" w:rsidRPr="00185DBA" w:rsidP="00185DBA">
      <w:pPr>
        <w:pStyle w:val="BodyText"/>
      </w:pPr>
      <w:r w:rsidRPr="00185DBA">
        <w:t>Not applicable.</w:t>
      </w:r>
    </w:p>
    <w:p w:rsidR="00000000" w:rsidRPr="00185DBA" w:rsidP="00185DBA">
      <w:pPr>
        <w:pStyle w:val="AllowPageBreak"/>
      </w:pPr>
    </w:p>
    <w:p w:rsidR="00000000" w:rsidRPr="00185DBA" w:rsidP="00185DBA">
      <w:pPr>
        <w:pStyle w:val="Heading1"/>
      </w:pPr>
      <w:bookmarkStart w:id="2" w:name="O_97036"/>
      <w:bookmarkEnd w:id="2"/>
      <w:r w:rsidRPr="00185DBA">
        <w:t>Unit Descriptor</w:t>
      </w:r>
    </w:p>
    <w:tbl>
      <w:tblPr>
        <w:tblW w:w="0" w:type="auto"/>
        <w:tblLayout w:type="fixed"/>
        <w:tblCellMar>
          <w:left w:w="62" w:type="dxa"/>
          <w:right w:w="62" w:type="dxa"/>
        </w:tblCellMar>
        <w:tblLook w:val="0000"/>
      </w:tblPr>
      <w:tblGrid>
        <w:gridCol w:w="2269"/>
        <w:gridCol w:w="6803"/>
      </w:tblGrid>
      <w:tr w:rsidTr="003E35A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This unit covers the skills and knowledge to review production processes used in textile</w:t>
            </w:r>
            <w:r w:rsidRPr="00185DBA">
              <w:t xml:space="preserve"> manufacture and contribute to identifying and implementing improvements. </w:t>
            </w:r>
          </w:p>
        </w:tc>
      </w:tr>
    </w:tbl>
    <w:p w:rsidR="00000000" w:rsidRPr="00185DBA" w:rsidP="00185DBA">
      <w:pPr>
        <w:pStyle w:val="BodyText"/>
      </w:pPr>
    </w:p>
    <w:p w:rsidR="00000000" w:rsidRPr="00185DBA" w:rsidP="00185DBA">
      <w:pPr>
        <w:pStyle w:val="AllowPageBreak"/>
      </w:pPr>
    </w:p>
    <w:p w:rsidR="00000000" w:rsidRPr="00185DBA" w:rsidP="00185DBA">
      <w:pPr>
        <w:pStyle w:val="Heading1"/>
      </w:pPr>
      <w:bookmarkStart w:id="3" w:name="O_97037"/>
      <w:bookmarkEnd w:id="3"/>
      <w:r w:rsidRPr="00185DBA">
        <w:t>Application of the Unit</w:t>
      </w:r>
    </w:p>
    <w:tbl>
      <w:tblPr>
        <w:tblW w:w="0" w:type="auto"/>
        <w:tblLayout w:type="fixed"/>
        <w:tblCellMar>
          <w:left w:w="62" w:type="dxa"/>
          <w:right w:w="62" w:type="dxa"/>
        </w:tblCellMar>
        <w:tblLook w:val="0000"/>
      </w:tblPr>
      <w:tblGrid>
        <w:gridCol w:w="2269"/>
        <w:gridCol w:w="6803"/>
      </w:tblGrid>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Application of the Unit</w:t>
            </w:r>
            <w:r w:rsidRPr="00185DBA">
              <w:t xml:space="preserve"> </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The unit</w:t>
            </w:r>
            <w:r w:rsidRPr="00185DBA">
              <w:t xml:space="preserve"> applies to providing input to improvement of processes in a range of textile production environments including volume and custom production. This is performed in a supervisory capacity and applies across the range of textile production processes. Skill an</w:t>
            </w:r>
            <w:r w:rsidRPr="00185DBA">
              <w:t>d knowledge in textile production processes, tools, materials and equipment is essential.</w:t>
            </w:r>
          </w:p>
          <w:p w:rsidR="00000000" w:rsidRPr="00185DBA" w:rsidP="00185DBA">
            <w:pPr>
              <w:pStyle w:val="BodyText"/>
            </w:pPr>
            <w:r w:rsidRPr="00185DBA">
              <w:t>Improvement contributions may be made to any part of the production process such as production practices, documentation, supply, despatch, operator practices, safety,</w:t>
            </w:r>
            <w:r w:rsidRPr="00185DBA">
              <w:t xml:space="preserve"> quality, housekeeping.</w:t>
            </w:r>
          </w:p>
          <w:p w:rsidR="00000000" w:rsidRPr="00185DBA" w:rsidP="00185DBA">
            <w:pPr>
              <w:pStyle w:val="BodyText"/>
            </w:pPr>
            <w:r w:rsidRPr="00185DBA">
              <w:t>Work may be self-directed and unsupervised.</w:t>
            </w:r>
          </w:p>
          <w:p w:rsidR="00000000" w:rsidRPr="00185DBA" w:rsidP="00185DBA">
            <w:pPr>
              <w:pStyle w:val="BodyText"/>
            </w:pPr>
            <w:r w:rsidRPr="00185DBA">
              <w:t>Work may be conducted in small to large scale enterprises and may involve individual and team related activities.</w:t>
            </w:r>
          </w:p>
          <w:p w:rsidR="00000000" w:rsidRPr="00185DBA" w:rsidP="00185DBA">
            <w:pPr>
              <w:pStyle w:val="BodyText"/>
            </w:pPr>
            <w:r w:rsidRPr="00185DBA">
              <w:t>The application of this unit is in accordance with OHS practices of the en</w:t>
            </w:r>
            <w:r w:rsidRPr="00185DBA">
              <w:t>terprise and workplace practices, which may include:</w:t>
            </w:r>
          </w:p>
          <w:p w:rsidR="00000000" w:rsidRPr="00185DBA" w:rsidP="00185DBA">
            <w:pPr>
              <w:pStyle w:val="ListBullet"/>
            </w:pPr>
            <w:r w:rsidRPr="00185DBA">
              <w:t>requirements prescribed by legislation, awards, agreements  and conditions of employment</w:t>
            </w:r>
          </w:p>
          <w:p w:rsidR="00000000" w:rsidRPr="00185DBA" w:rsidP="00185DBA">
            <w:pPr>
              <w:pStyle w:val="ListBullet"/>
            </w:pPr>
            <w:r w:rsidRPr="00185DBA">
              <w:t>standard operating procedures</w:t>
            </w:r>
          </w:p>
          <w:p w:rsidR="00000000" w:rsidRPr="00185DBA" w:rsidP="00185DBA">
            <w:pPr>
              <w:pStyle w:val="ListBullet"/>
            </w:pPr>
            <w:r w:rsidRPr="00185DBA">
              <w:t>work instructions</w:t>
            </w:r>
          </w:p>
          <w:p w:rsidR="00000000" w:rsidRPr="00185DBA" w:rsidP="00185DBA">
            <w:pPr>
              <w:pStyle w:val="ListBullet"/>
            </w:pPr>
            <w:r w:rsidRPr="00185DBA">
              <w:t>oral, written and visual communication</w:t>
            </w:r>
          </w:p>
          <w:p w:rsidR="00000000" w:rsidRPr="00185DBA" w:rsidP="00185DBA">
            <w:pPr>
              <w:pStyle w:val="ListBullet"/>
            </w:pPr>
            <w:r w:rsidRPr="00185DBA">
              <w:t>quality practices, including responsibility for maintenance of own work quality and contribution to quality improvement of team or section output</w:t>
            </w:r>
          </w:p>
          <w:p w:rsidR="00000000" w:rsidRPr="00185DBA" w:rsidP="00185DBA">
            <w:pPr>
              <w:pStyle w:val="ListBullet"/>
            </w:pPr>
            <w:r w:rsidRPr="00185DBA">
              <w:t>housekeeping</w:t>
            </w:r>
          </w:p>
          <w:p w:rsidR="00000000" w:rsidRPr="00185DBA" w:rsidP="00185DBA">
            <w:pPr>
              <w:pStyle w:val="ListBullet"/>
            </w:pPr>
            <w:r w:rsidRPr="00185DBA">
              <w:t>tasks related to environmental protection, waste disposal, pollution control, and recycling</w:t>
            </w:r>
          </w:p>
          <w:p w:rsidR="00000000" w:rsidRPr="00185DBA" w:rsidP="00185DBA">
            <w:pPr>
              <w:pStyle w:val="BodyText"/>
            </w:pPr>
            <w:r w:rsidRPr="00185DBA">
              <w:t xml:space="preserve">This </w:t>
            </w:r>
            <w:r w:rsidRPr="00185DBA">
              <w:t xml:space="preserve">unit requires application of problem solving skills and initiative and enterprise to review production processes and identify opportunities for improvement. Planning and organising skills and communication and teamwork are required to implement change and </w:t>
            </w:r>
            <w:r w:rsidRPr="00185DBA">
              <w:t>gain support from other stakeholders. Learning and self management skills will be applied to review appropriateness of own suggestions and make necessary modifications.</w:t>
            </w:r>
          </w:p>
        </w:tc>
      </w:tr>
    </w:tbl>
    <w:p w:rsidR="00000000" w:rsidRPr="00185DBA" w:rsidP="00185DBA">
      <w:pPr>
        <w:pStyle w:val="BodyText"/>
      </w:pPr>
    </w:p>
    <w:p w:rsidR="00000000" w:rsidRPr="00185DBA" w:rsidP="00185DBA">
      <w:pPr>
        <w:pStyle w:val="AllowPageBreak"/>
      </w:pPr>
    </w:p>
    <w:p w:rsidR="00000000" w:rsidRPr="00185DBA" w:rsidP="00185DBA">
      <w:pPr>
        <w:pStyle w:val="Heading1"/>
      </w:pPr>
      <w:bookmarkStart w:id="4" w:name="O_97038"/>
      <w:bookmarkEnd w:id="4"/>
      <w:r w:rsidRPr="00185DBA">
        <w:t>Licensing/Regulatory Information</w:t>
      </w:r>
    </w:p>
    <w:p w:rsidR="00000000" w:rsidRPr="00185DBA" w:rsidP="00185DBA">
      <w:pPr>
        <w:pStyle w:val="BodyText"/>
      </w:pPr>
      <w:r w:rsidRPr="00185DBA">
        <w:t>Not applicable.</w:t>
      </w:r>
    </w:p>
    <w:p w:rsidR="00000000" w:rsidRPr="00185DBA" w:rsidP="00185DBA">
      <w:pPr>
        <w:pStyle w:val="AllowPageBreak"/>
      </w:pPr>
    </w:p>
    <w:p w:rsidR="00000000" w:rsidRPr="00185DBA" w:rsidP="00185DBA">
      <w:pPr>
        <w:pStyle w:val="Heading1"/>
      </w:pPr>
      <w:bookmarkStart w:id="5" w:name="O_97039"/>
      <w:bookmarkEnd w:id="5"/>
      <w:r w:rsidRPr="00185DBA">
        <w:t>Pre-Requisites</w:t>
      </w:r>
    </w:p>
    <w:tbl>
      <w:tblPr>
        <w:tblW w:w="0" w:type="auto"/>
        <w:tblLayout w:type="fixed"/>
        <w:tblCellMar>
          <w:left w:w="62" w:type="dxa"/>
          <w:right w:w="62" w:type="dxa"/>
        </w:tblCellMar>
        <w:tblLook w:val="0000"/>
      </w:tblPr>
      <w:tblGrid>
        <w:gridCol w:w="2518"/>
        <w:gridCol w:w="6554"/>
      </w:tblGrid>
      <w:tr w:rsidTr="003E35AB">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Prerequisite</w:t>
            </w:r>
            <w:r w:rsidRPr="00185DBA">
              <w:t xml:space="preserve"> </w:t>
            </w:r>
          </w:p>
        </w:tc>
        <w:tc>
          <w:tcPr>
            <w:tcW w:w="6554"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 xml:space="preserve">LMTGN2002B </w:t>
            </w:r>
          </w:p>
        </w:tc>
      </w:tr>
    </w:tbl>
    <w:p w:rsidR="00000000" w:rsidRPr="00185DBA" w:rsidP="00185DBA">
      <w:pPr>
        <w:pStyle w:val="BodyText"/>
      </w:pPr>
    </w:p>
    <w:p w:rsidR="00000000" w:rsidRPr="00185DBA" w:rsidP="00185DBA">
      <w:pPr>
        <w:pStyle w:val="AllowPageBreak"/>
      </w:pPr>
    </w:p>
    <w:p w:rsidR="00000000" w:rsidRPr="00185DBA" w:rsidP="00185DBA">
      <w:pPr>
        <w:pStyle w:val="Heading1"/>
      </w:pPr>
      <w:bookmarkStart w:id="6" w:name="O_97040"/>
      <w:bookmarkEnd w:id="6"/>
      <w:r w:rsidRPr="00185DBA">
        <w:t>Employability Skills Information</w:t>
      </w:r>
    </w:p>
    <w:tbl>
      <w:tblPr>
        <w:tblW w:w="0" w:type="auto"/>
        <w:tblLayout w:type="fixed"/>
        <w:tblCellMar>
          <w:left w:w="62" w:type="dxa"/>
          <w:right w:w="62" w:type="dxa"/>
        </w:tblCellMar>
        <w:tblLook w:val="0000"/>
      </w:tblPr>
      <w:tblGrid>
        <w:gridCol w:w="2269"/>
        <w:gridCol w:w="6803"/>
      </w:tblGrid>
      <w:tr w:rsidTr="003E35A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This unit contains employability skills.</w:t>
            </w:r>
          </w:p>
        </w:tc>
      </w:tr>
    </w:tbl>
    <w:p w:rsidR="00000000" w:rsidRPr="00185DBA" w:rsidP="00185DBA">
      <w:pPr>
        <w:pStyle w:val="BodyText"/>
      </w:pPr>
    </w:p>
    <w:p w:rsidR="00000000" w:rsidRPr="00185DBA" w:rsidP="00185DBA">
      <w:pPr>
        <w:pStyle w:val="AllowPageBreak"/>
      </w:pPr>
    </w:p>
    <w:p w:rsidR="00000000" w:rsidRPr="00185DBA" w:rsidP="00185DBA">
      <w:pPr>
        <w:pStyle w:val="Heading1"/>
      </w:pPr>
      <w:bookmarkStart w:id="7" w:name="O_97041"/>
      <w:bookmarkEnd w:id="7"/>
      <w:r w:rsidRPr="00185DBA">
        <w:t>Elements and Performance Criteria Pre-Content</w:t>
      </w:r>
    </w:p>
    <w:p w:rsidR="00000000" w:rsidRPr="00185DBA" w:rsidP="00185DBA">
      <w:pPr>
        <w:pStyle w:val="BodyText"/>
      </w:pPr>
      <w:r w:rsidRPr="00185DBA">
        <w:t>Not applicable.</w:t>
      </w:r>
    </w:p>
    <w:p w:rsidR="00000000" w:rsidRPr="00185DBA" w:rsidP="00185DBA">
      <w:pPr>
        <w:pStyle w:val="AllowPageBreak"/>
      </w:pPr>
    </w:p>
    <w:p w:rsidR="00000000" w:rsidRPr="00185DBA" w:rsidP="00185DBA">
      <w:pPr>
        <w:pStyle w:val="Heading1"/>
      </w:pPr>
      <w:bookmarkStart w:id="8" w:name="O_97042"/>
      <w:bookmarkEnd w:id="8"/>
      <w:r w:rsidRPr="00185DBA">
        <w:t>Elements and Performance Criteria</w:t>
      </w:r>
    </w:p>
    <w:tbl>
      <w:tblPr>
        <w:tblW w:w="0" w:type="auto"/>
        <w:tblLayout w:type="fixed"/>
        <w:tblCellMar>
          <w:left w:w="62" w:type="dxa"/>
          <w:right w:w="62" w:type="dxa"/>
        </w:tblCellMar>
        <w:tblLook w:val="0000"/>
      </w:tblPr>
      <w:tblGrid>
        <w:gridCol w:w="2269"/>
        <w:gridCol w:w="6803"/>
      </w:tblGrid>
      <w:tr w:rsidTr="003E35A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PERFORMANCE CRITERIA</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List"/>
              <w:rPr>
                <w:lang w:val="en-NZ"/>
              </w:rPr>
            </w:pPr>
            <w:r w:rsidRPr="00185DBA">
              <w:t>1</w:t>
            </w:r>
            <w:r w:rsidRPr="00185DBA">
              <w:tab/>
              <w:t>Identify key elements of production requirements</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List"/>
            </w:pPr>
            <w:r w:rsidRPr="00185DBA">
              <w:t>1.1</w:t>
            </w:r>
            <w:r w:rsidRPr="00185DBA">
              <w:tab/>
              <w:t>Key external and internal customers and their needs and expectations are identified.</w:t>
            </w:r>
          </w:p>
          <w:p w:rsidR="00000000" w:rsidRPr="00185DBA" w:rsidP="00185DBA">
            <w:pPr>
              <w:pStyle w:val="List"/>
            </w:pPr>
            <w:r w:rsidRPr="00185DBA">
              <w:t>1.2</w:t>
            </w:r>
            <w:r w:rsidRPr="00185DBA">
              <w:tab/>
            </w:r>
            <w:r w:rsidRPr="00185DBA">
              <w:rPr>
                <w:rStyle w:val="BoldandItalics"/>
              </w:rPr>
              <w:t>Textile production processes</w:t>
            </w:r>
            <w:r w:rsidRPr="00185DBA">
              <w:t xml:space="preserve"> are described in terms of how they contribute to the value chain.</w:t>
            </w:r>
          </w:p>
          <w:p w:rsidR="00000000" w:rsidRPr="00185DBA" w:rsidP="00185DBA">
            <w:pPr>
              <w:pStyle w:val="List"/>
            </w:pPr>
            <w:r w:rsidRPr="00185DBA">
              <w:t>1.3</w:t>
            </w:r>
            <w:r w:rsidRPr="00185DBA">
              <w:tab/>
              <w:t xml:space="preserve">Key </w:t>
            </w:r>
            <w:r w:rsidRPr="00185DBA">
              <w:rPr>
                <w:rStyle w:val="BoldandItalics"/>
              </w:rPr>
              <w:t>suppliers</w:t>
            </w:r>
            <w:r w:rsidRPr="00185DBA">
              <w:t xml:space="preserve"> are identified and their role in the value chain described.</w:t>
            </w:r>
          </w:p>
          <w:p w:rsidR="00000000" w:rsidRPr="00185DBA" w:rsidP="00185DBA">
            <w:pPr>
              <w:pStyle w:val="List"/>
            </w:pPr>
            <w:r w:rsidRPr="00185DBA">
              <w:t>1.4</w:t>
            </w:r>
            <w:r w:rsidRPr="00185DBA">
              <w:tab/>
              <w:t>Quality standards for critical points of the production process are identified.</w:t>
            </w:r>
          </w:p>
          <w:p w:rsidR="00000000" w:rsidP="00185DBA">
            <w:pPr>
              <w:pStyle w:val="List"/>
              <w:rPr>
                <w:lang w:val="en-NZ"/>
              </w:rPr>
            </w:pPr>
            <w:r w:rsidRPr="00185DBA">
              <w:t>1.5</w:t>
            </w:r>
            <w:r w:rsidRPr="00185DBA">
              <w:tab/>
              <w:t xml:space="preserve">Production </w:t>
            </w:r>
            <w:r w:rsidRPr="00185DBA">
              <w:rPr>
                <w:rStyle w:val="BoldandItalics"/>
              </w:rPr>
              <w:t>requirements</w:t>
            </w:r>
            <w:r w:rsidRPr="00185DBA">
              <w:t xml:space="preserve"> are identified.</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List"/>
              <w:rPr>
                <w:lang w:val="en-NZ"/>
              </w:rPr>
            </w:pPr>
            <w:r w:rsidRPr="00185DBA">
              <w:t>2</w:t>
            </w:r>
            <w:r w:rsidRPr="00185DBA">
              <w:tab/>
              <w:t>Review production processes</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List"/>
            </w:pPr>
            <w:r w:rsidRPr="00185DBA">
              <w:t>2.1</w:t>
            </w:r>
            <w:r w:rsidRPr="00185DBA">
              <w:tab/>
              <w:t>Housekeeping practices are identified and reviewed against workplace standards to assess conformity.</w:t>
            </w:r>
          </w:p>
          <w:p w:rsidR="00000000" w:rsidRPr="00185DBA" w:rsidP="00185DBA">
            <w:pPr>
              <w:pStyle w:val="List"/>
            </w:pPr>
            <w:r w:rsidRPr="00185DBA">
              <w:t>2.2</w:t>
            </w:r>
            <w:r w:rsidRPr="00185DBA">
              <w:tab/>
              <w:t xml:space="preserve">Safety practices are identified and reviewed against </w:t>
            </w:r>
            <w:r w:rsidRPr="00185DBA">
              <w:rPr>
                <w:rStyle w:val="BoldandItalics"/>
              </w:rPr>
              <w:t>OHS practices</w:t>
            </w:r>
            <w:r w:rsidRPr="00185DBA">
              <w:t xml:space="preserve"> to assess conformity.</w:t>
            </w:r>
          </w:p>
          <w:p w:rsidR="00000000" w:rsidRPr="00185DBA" w:rsidP="00185DBA">
            <w:pPr>
              <w:pStyle w:val="List"/>
            </w:pPr>
            <w:r w:rsidRPr="00185DBA">
              <w:t>2.3</w:t>
            </w:r>
            <w:r w:rsidRPr="00185DBA">
              <w:tab/>
            </w:r>
            <w:r w:rsidRPr="00185DBA">
              <w:rPr>
                <w:rStyle w:val="BoldandItalics"/>
              </w:rPr>
              <w:t>Produc</w:t>
            </w:r>
            <w:r w:rsidRPr="00185DBA">
              <w:rPr>
                <w:rStyle w:val="BoldandItalics"/>
              </w:rPr>
              <w:t>tion waste</w:t>
            </w:r>
            <w:r w:rsidRPr="00185DBA">
              <w:t xml:space="preserve"> is identified.</w:t>
            </w:r>
          </w:p>
          <w:p w:rsidR="00000000" w:rsidRPr="00185DBA" w:rsidP="00185DBA">
            <w:pPr>
              <w:pStyle w:val="List"/>
            </w:pPr>
            <w:r w:rsidRPr="00185DBA">
              <w:t>2.4</w:t>
            </w:r>
            <w:r w:rsidRPr="00185DBA">
              <w:tab/>
              <w:t>Methods of monitoring production outcomes are identified as required.</w:t>
            </w:r>
          </w:p>
          <w:p w:rsidR="00000000" w:rsidP="00185DBA">
            <w:pPr>
              <w:pStyle w:val="List"/>
              <w:rPr>
                <w:lang w:val="en-NZ"/>
              </w:rPr>
            </w:pPr>
            <w:r w:rsidRPr="00185DBA">
              <w:t>2.5</w:t>
            </w:r>
            <w:r w:rsidRPr="00185DBA">
              <w:tab/>
              <w:t>Textile production outcomes are assessed against production goals as required.</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List"/>
              <w:rPr>
                <w:lang w:val="en-NZ"/>
              </w:rPr>
            </w:pPr>
            <w:r w:rsidRPr="00185DBA">
              <w:t>3</w:t>
            </w:r>
            <w:r w:rsidRPr="00185DBA">
              <w:tab/>
              <w:t>Identify improvement opportunities</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List"/>
            </w:pPr>
            <w:r w:rsidRPr="00185DBA">
              <w:t>3.1</w:t>
            </w:r>
            <w:r w:rsidRPr="00185DBA">
              <w:tab/>
            </w:r>
            <w:r w:rsidRPr="00185DBA">
              <w:t>Opportunities for improvement are identified.</w:t>
            </w:r>
          </w:p>
          <w:p w:rsidR="00000000" w:rsidRPr="00185DBA" w:rsidP="00185DBA">
            <w:pPr>
              <w:pStyle w:val="List"/>
            </w:pPr>
            <w:r w:rsidRPr="00185DBA">
              <w:t>3.2</w:t>
            </w:r>
            <w:r w:rsidRPr="00185DBA">
              <w:tab/>
              <w:t>Suggestions for improvement are made.</w:t>
            </w:r>
          </w:p>
          <w:p w:rsidR="00000000" w:rsidRPr="00185DBA" w:rsidP="00185DBA">
            <w:pPr>
              <w:pStyle w:val="List"/>
            </w:pPr>
            <w:r w:rsidRPr="00185DBA">
              <w:t>3.3</w:t>
            </w:r>
            <w:r w:rsidRPr="00185DBA">
              <w:tab/>
              <w:t xml:space="preserve">Improvement is </w:t>
            </w:r>
            <w:r w:rsidRPr="00185DBA">
              <w:rPr>
                <w:rStyle w:val="BoldandItalics"/>
              </w:rPr>
              <w:t>tested</w:t>
            </w:r>
            <w:r w:rsidRPr="00185DBA">
              <w:t xml:space="preserve"> in consultation with </w:t>
            </w:r>
            <w:r w:rsidRPr="00185DBA">
              <w:rPr>
                <w:rStyle w:val="BoldandItalics"/>
              </w:rPr>
              <w:t>appropriate personnel</w:t>
            </w:r>
            <w:r w:rsidRPr="00185DBA">
              <w:t>.</w:t>
            </w:r>
          </w:p>
          <w:p w:rsidR="00000000" w:rsidP="00185DBA">
            <w:pPr>
              <w:pStyle w:val="List"/>
              <w:rPr>
                <w:lang w:val="en-NZ"/>
              </w:rPr>
            </w:pPr>
            <w:r w:rsidRPr="00185DBA">
              <w:t>3.4</w:t>
            </w:r>
            <w:r w:rsidRPr="00185DBA">
              <w:tab/>
              <w:t>Reports, records and recommendations for improvement are provided.</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List"/>
              <w:rPr>
                <w:lang w:val="en-NZ"/>
              </w:rPr>
            </w:pPr>
            <w:r w:rsidRPr="00185DBA">
              <w:t>4</w:t>
            </w:r>
            <w:r w:rsidRPr="00185DBA">
              <w:tab/>
              <w:t xml:space="preserve">Implement improvement </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List"/>
            </w:pPr>
            <w:r w:rsidRPr="00185DBA">
              <w:t>4</w:t>
            </w:r>
            <w:r w:rsidRPr="00185DBA">
              <w:t>.1</w:t>
            </w:r>
            <w:r w:rsidRPr="00185DBA">
              <w:tab/>
              <w:t>Implications of improvement are identified.</w:t>
            </w:r>
          </w:p>
          <w:p w:rsidR="00000000" w:rsidRPr="00185DBA" w:rsidP="00185DBA">
            <w:pPr>
              <w:pStyle w:val="List"/>
            </w:pPr>
            <w:r w:rsidRPr="00185DBA">
              <w:t>4.2</w:t>
            </w:r>
            <w:r w:rsidRPr="00185DBA">
              <w:tab/>
              <w:t>Desired result of improvement is identified and method of measuring outcome established.</w:t>
            </w:r>
          </w:p>
          <w:p w:rsidR="00000000" w:rsidRPr="00185DBA" w:rsidP="00185DBA">
            <w:pPr>
              <w:pStyle w:val="List"/>
            </w:pPr>
            <w:r w:rsidRPr="00185DBA">
              <w:t>4.3</w:t>
            </w:r>
            <w:r w:rsidRPr="00185DBA">
              <w:tab/>
              <w:t>Methods of addressing any possible negative implications are identified and implemented.</w:t>
            </w:r>
          </w:p>
          <w:p w:rsidR="00000000" w:rsidRPr="00185DBA" w:rsidP="00185DBA">
            <w:pPr>
              <w:pStyle w:val="List"/>
            </w:pPr>
            <w:r w:rsidRPr="00185DBA">
              <w:t>4.4</w:t>
            </w:r>
            <w:r w:rsidRPr="00185DBA">
              <w:tab/>
              <w:t>Consultation with a</w:t>
            </w:r>
            <w:r w:rsidRPr="00185DBA">
              <w:t>ppropriate personnel is conducted to communicate improvement.</w:t>
            </w:r>
          </w:p>
          <w:p w:rsidR="00000000" w:rsidRPr="00185DBA" w:rsidP="00185DBA">
            <w:pPr>
              <w:pStyle w:val="List"/>
            </w:pPr>
            <w:r w:rsidRPr="00185DBA">
              <w:t>4.5</w:t>
            </w:r>
            <w:r w:rsidRPr="00185DBA">
              <w:tab/>
              <w:t>Improvement is implemented with the assistance of other team members as required.</w:t>
            </w:r>
          </w:p>
          <w:p w:rsidR="00000000" w:rsidRPr="00185DBA" w:rsidP="00185DBA">
            <w:pPr>
              <w:pStyle w:val="List"/>
            </w:pPr>
            <w:r w:rsidRPr="00185DBA">
              <w:t>4.6</w:t>
            </w:r>
            <w:r w:rsidRPr="00185DBA">
              <w:tab/>
              <w:t xml:space="preserve">Improvement is monitored to ensure correct implementation and effectiveness in achieving desired result </w:t>
            </w:r>
            <w:r w:rsidRPr="00185DBA">
              <w:t>is reviewed with assistance from other team members as required.</w:t>
            </w:r>
          </w:p>
          <w:p w:rsidR="00000000" w:rsidRPr="00185DBA" w:rsidP="00185DBA">
            <w:pPr>
              <w:pStyle w:val="List"/>
            </w:pPr>
            <w:r w:rsidRPr="00185DBA">
              <w:t>4.7</w:t>
            </w:r>
            <w:r w:rsidRPr="00185DBA">
              <w:tab/>
              <w:t>Adjustments to improvement are made as required.</w:t>
            </w:r>
          </w:p>
          <w:p w:rsidR="00000000" w:rsidRPr="00185DBA" w:rsidP="00185DBA">
            <w:pPr>
              <w:pStyle w:val="List"/>
            </w:pPr>
            <w:r w:rsidRPr="00185DBA">
              <w:t>4.8</w:t>
            </w:r>
            <w:r w:rsidRPr="00185DBA">
              <w:tab/>
              <w:t>Improvement processes are documented.</w:t>
            </w:r>
          </w:p>
        </w:tc>
      </w:tr>
    </w:tbl>
    <w:p w:rsidR="00000000" w:rsidRPr="00185DBA" w:rsidP="00185DBA">
      <w:pPr>
        <w:pStyle w:val="BodyText"/>
      </w:pPr>
    </w:p>
    <w:p w:rsidR="00000000" w:rsidRPr="00185DBA" w:rsidP="00185DBA">
      <w:pPr>
        <w:pStyle w:val="AllowPageBreak"/>
      </w:pPr>
    </w:p>
    <w:p w:rsidR="00000000" w:rsidRPr="00185DBA" w:rsidP="00185DBA">
      <w:pPr>
        <w:pStyle w:val="Heading1"/>
      </w:pPr>
      <w:bookmarkStart w:id="9" w:name="O_97043"/>
      <w:bookmarkEnd w:id="9"/>
      <w:r w:rsidRPr="00185DBA">
        <w:t>Required Skills and Knowledge</w:t>
      </w:r>
    </w:p>
    <w:tbl>
      <w:tblPr>
        <w:tblW w:w="0" w:type="auto"/>
        <w:tblLayout w:type="fixed"/>
        <w:tblCellMar>
          <w:left w:w="62" w:type="dxa"/>
          <w:right w:w="62" w:type="dxa"/>
        </w:tblCellMar>
        <w:tblLook w:val="0000"/>
      </w:tblPr>
      <w:tblGrid>
        <w:gridCol w:w="9072"/>
      </w:tblGrid>
      <w:tr w:rsidTr="003E35A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REQUIRED SKILLS AND KNOWLEDGE</w:t>
            </w:r>
          </w:p>
        </w:tc>
      </w:tr>
      <w:tr w:rsidTr="003E35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This describes the essential skills and knowledge and their level, required for this unit.</w:t>
            </w:r>
          </w:p>
        </w:tc>
      </w:tr>
      <w:tr w:rsidTr="003E35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Demonstrates knowledge of:</w:t>
            </w:r>
          </w:p>
          <w:p w:rsidR="00000000" w:rsidRPr="00185DBA" w:rsidP="00185DBA">
            <w:pPr>
              <w:pStyle w:val="ListBullet"/>
            </w:pPr>
            <w:r w:rsidRPr="00185DBA">
              <w:t>quality standards applying to textile handling procedures, construction processes and finished product</w:t>
            </w:r>
          </w:p>
          <w:p w:rsidR="00000000" w:rsidRPr="00185DBA" w:rsidP="00185DBA">
            <w:pPr>
              <w:pStyle w:val="ListBullet"/>
            </w:pPr>
            <w:r w:rsidRPr="00185DBA">
              <w:t>impact of incorrect production te</w:t>
            </w:r>
            <w:r w:rsidRPr="00185DBA">
              <w:t>chniques</w:t>
            </w:r>
          </w:p>
          <w:p w:rsidR="00000000" w:rsidRPr="00185DBA" w:rsidP="00185DBA">
            <w:pPr>
              <w:pStyle w:val="ListBullet"/>
            </w:pPr>
            <w:r w:rsidRPr="00185DBA">
              <w:t>sequence of operations in the production process</w:t>
            </w:r>
          </w:p>
          <w:p w:rsidR="00000000" w:rsidRPr="00185DBA" w:rsidP="00185DBA">
            <w:pPr>
              <w:pStyle w:val="ListBullet"/>
            </w:pPr>
            <w:r w:rsidRPr="00185DBA">
              <w:t>production suppliers and value chain concepts</w:t>
            </w:r>
          </w:p>
          <w:p w:rsidR="00000000" w:rsidRPr="00185DBA" w:rsidP="00185DBA">
            <w:pPr>
              <w:pStyle w:val="ListBullet"/>
            </w:pPr>
            <w:r w:rsidRPr="00185DBA">
              <w:t>quality tools and benchmarking procedures</w:t>
            </w:r>
          </w:p>
          <w:p w:rsidR="00000000" w:rsidRPr="00185DBA" w:rsidP="00185DBA">
            <w:pPr>
              <w:pStyle w:val="ListBullet"/>
            </w:pPr>
            <w:r w:rsidRPr="00185DBA">
              <w:t>PDCA (plan, do, check, act) cycle</w:t>
            </w:r>
          </w:p>
          <w:p w:rsidR="00000000" w:rsidRPr="00185DBA" w:rsidP="00185DBA">
            <w:pPr>
              <w:pStyle w:val="ListBullet"/>
            </w:pPr>
            <w:r w:rsidRPr="00185DBA">
              <w:t>OHS practices, including hazard identification and control measures</w:t>
            </w:r>
          </w:p>
          <w:p w:rsidR="00000000" w:rsidRPr="00185DBA" w:rsidP="00185DBA">
            <w:pPr>
              <w:pStyle w:val="ListBullet"/>
            </w:pPr>
            <w:r w:rsidRPr="00185DBA">
              <w:t>quality practices</w:t>
            </w:r>
          </w:p>
          <w:p w:rsidR="00000000" w:rsidRPr="00185DBA" w:rsidP="00185DBA">
            <w:pPr>
              <w:pStyle w:val="ListBullet"/>
            </w:pPr>
            <w:r w:rsidRPr="00185DBA">
              <w:t>workplace practices</w:t>
            </w:r>
          </w:p>
          <w:p w:rsidR="00000000" w:rsidP="00185DBA">
            <w:pPr>
              <w:pStyle w:val="ListBullet"/>
              <w:rPr>
                <w:lang w:val="en-NZ"/>
              </w:rPr>
            </w:pPr>
            <w:r w:rsidRPr="00185DBA">
              <w:t>recording and reporting practices</w:t>
            </w:r>
          </w:p>
        </w:tc>
      </w:tr>
      <w:tr w:rsidTr="003E35A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Demonstrates skills to:</w:t>
            </w:r>
          </w:p>
          <w:p w:rsidR="00000000" w:rsidRPr="00185DBA" w:rsidP="00185DBA">
            <w:pPr>
              <w:pStyle w:val="ListBullet"/>
            </w:pPr>
            <w:r w:rsidRPr="00185DBA">
              <w:t>plan production processes as required</w:t>
            </w:r>
          </w:p>
          <w:p w:rsidR="00000000" w:rsidRPr="00185DBA" w:rsidP="00185DBA">
            <w:pPr>
              <w:pStyle w:val="ListBullet"/>
            </w:pPr>
            <w:r w:rsidRPr="00185DBA">
              <w:t>analyse and evaluate</w:t>
            </w:r>
          </w:p>
          <w:p w:rsidR="00000000" w:rsidRPr="00185DBA" w:rsidP="00185DBA">
            <w:pPr>
              <w:pStyle w:val="ListBullet"/>
            </w:pPr>
            <w:r w:rsidRPr="00185DBA">
              <w:t>communicate effectively within the workplace with colleagues and management</w:t>
            </w:r>
          </w:p>
          <w:p w:rsidR="00000000" w:rsidRPr="00185DBA" w:rsidP="00185DBA">
            <w:pPr>
              <w:pStyle w:val="ListBullet"/>
            </w:pPr>
            <w:r w:rsidRPr="00185DBA">
              <w:t xml:space="preserve">conduct quality checks </w:t>
            </w:r>
            <w:r w:rsidRPr="00185DBA">
              <w:t>to identify non-compliances with quality standards</w:t>
            </w:r>
          </w:p>
          <w:p w:rsidR="00000000" w:rsidRPr="00185DBA" w:rsidP="00185DBA">
            <w:pPr>
              <w:pStyle w:val="ListBullet"/>
            </w:pPr>
            <w:r w:rsidRPr="00185DBA">
              <w:t>brainstorm</w:t>
            </w:r>
          </w:p>
          <w:p w:rsidR="00000000" w:rsidRPr="00185DBA" w:rsidP="00185DBA">
            <w:pPr>
              <w:pStyle w:val="ListBullet"/>
            </w:pPr>
            <w:r w:rsidRPr="00185DBA">
              <w:t>solve problems</w:t>
            </w:r>
          </w:p>
          <w:p w:rsidR="00000000" w:rsidRPr="00185DBA" w:rsidP="00185DBA">
            <w:pPr>
              <w:pStyle w:val="ListBullet"/>
            </w:pPr>
            <w:r w:rsidRPr="00185DBA">
              <w:t>read, interpret and follow information on work specifications, standard operating procedures and work instructions, and other reference material</w:t>
            </w:r>
          </w:p>
          <w:p w:rsidR="00000000" w:rsidRPr="00185DBA" w:rsidP="00185DBA">
            <w:pPr>
              <w:pStyle w:val="ListBullet"/>
            </w:pPr>
            <w:r w:rsidRPr="00185DBA">
              <w:t>maintain accurate records</w:t>
            </w:r>
          </w:p>
          <w:p w:rsidR="00000000" w:rsidRPr="00185DBA" w:rsidP="00185DBA">
            <w:pPr>
              <w:pStyle w:val="ListBullet"/>
            </w:pPr>
            <w:r w:rsidRPr="00185DBA">
              <w:t>sequence operations</w:t>
            </w:r>
          </w:p>
          <w:p w:rsidR="00000000" w:rsidRPr="00185DBA" w:rsidP="00185DBA">
            <w:pPr>
              <w:pStyle w:val="ListBullet"/>
            </w:pPr>
            <w:r w:rsidRPr="00185DBA">
              <w:t>meet specifications</w:t>
            </w:r>
          </w:p>
          <w:p w:rsidR="00000000" w:rsidRPr="00185DBA" w:rsidP="00185DBA">
            <w:pPr>
              <w:pStyle w:val="ListBullet"/>
            </w:pPr>
            <w:r w:rsidRPr="00185DBA">
              <w:t>clarify and check task-related information</w:t>
            </w:r>
          </w:p>
          <w:p w:rsidR="00000000" w:rsidRPr="00185DBA" w:rsidP="00185DBA">
            <w:pPr>
              <w:pStyle w:val="ListBullet"/>
            </w:pPr>
            <w:r w:rsidRPr="00185DBA">
              <w:t>carry out work according to OHS practices</w:t>
            </w:r>
          </w:p>
        </w:tc>
      </w:tr>
    </w:tbl>
    <w:p w:rsidR="00000000" w:rsidRPr="00185DBA" w:rsidP="00185DBA">
      <w:pPr>
        <w:pStyle w:val="BodyText"/>
      </w:pPr>
    </w:p>
    <w:p w:rsidR="00000000" w:rsidRPr="00185DBA" w:rsidP="00185DBA">
      <w:pPr>
        <w:pStyle w:val="AllowPageBreak"/>
      </w:pPr>
    </w:p>
    <w:p w:rsidR="00000000" w:rsidRPr="00185DBA" w:rsidP="00185DBA">
      <w:pPr>
        <w:pStyle w:val="Heading1"/>
      </w:pPr>
      <w:bookmarkStart w:id="10" w:name="O_97044"/>
      <w:bookmarkEnd w:id="10"/>
      <w:r w:rsidRPr="00185DBA">
        <w:t>Evidence Guide</w:t>
      </w:r>
    </w:p>
    <w:tbl>
      <w:tblPr>
        <w:tblW w:w="0" w:type="auto"/>
        <w:tblLayout w:type="fixed"/>
        <w:tblCellMar>
          <w:left w:w="62" w:type="dxa"/>
          <w:right w:w="62" w:type="dxa"/>
        </w:tblCellMar>
        <w:tblLook w:val="0000"/>
      </w:tblPr>
      <w:tblGrid>
        <w:gridCol w:w="2269"/>
        <w:gridCol w:w="6803"/>
      </w:tblGrid>
      <w:tr w:rsidTr="003E35A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185DBA" w:rsidP="00185DBA">
            <w:pPr>
              <w:pStyle w:val="BodyText"/>
              <w:rPr>
                <w:rStyle w:val="SpecialBold"/>
              </w:rPr>
            </w:pPr>
          </w:p>
          <w:p w:rsidR="00000000" w:rsidP="00185DBA">
            <w:pPr>
              <w:pStyle w:val="BodyText"/>
              <w:rPr>
                <w:rFonts w:ascii="Tahoma" w:hAnsi="Tahoma"/>
                <w:lang w:val="en-NZ"/>
              </w:rPr>
            </w:pPr>
            <w:r w:rsidRPr="00185DBA">
              <w:t>The Evidence Guide provides advice on assessment and must be read in conjunction with the Performa</w:t>
            </w:r>
            <w:r w:rsidRPr="00185DBA">
              <w:t>nce Criteria, Required Skills and Knowledge, the Range Statement and the Assessment Guidelines for the Training Package.</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Critical aspects of evidence to be considered</w:t>
            </w:r>
            <w:r w:rsidRPr="00185DBA">
              <w:t xml:space="preserve"> </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Demonstrates skills and knowledge to:</w:t>
            </w:r>
          </w:p>
          <w:p w:rsidR="00000000" w:rsidRPr="00185DBA" w:rsidP="00185DBA">
            <w:pPr>
              <w:pStyle w:val="ListBullet"/>
            </w:pPr>
            <w:r w:rsidRPr="00185DBA">
              <w:t>review textile production processes</w:t>
            </w:r>
          </w:p>
          <w:p w:rsidR="00000000" w:rsidRPr="00185DBA" w:rsidP="00185DBA">
            <w:pPr>
              <w:pStyle w:val="ListBullet"/>
            </w:pPr>
            <w:r w:rsidRPr="00185DBA">
              <w:t>identify and assess improvement opportunities</w:t>
            </w:r>
          </w:p>
          <w:p w:rsidR="00000000" w:rsidRPr="00185DBA" w:rsidP="00185DBA">
            <w:pPr>
              <w:pStyle w:val="ListBullet"/>
            </w:pPr>
            <w:r w:rsidRPr="00185DBA">
              <w:t>evaluate implications of improvement</w:t>
            </w:r>
          </w:p>
          <w:p w:rsidR="00000000" w:rsidRPr="00185DBA" w:rsidP="00185DBA">
            <w:pPr>
              <w:pStyle w:val="ListBullet"/>
            </w:pPr>
            <w:r w:rsidRPr="00185DBA">
              <w:t>identify and interpret workplace standards</w:t>
            </w:r>
          </w:p>
          <w:p w:rsidR="00000000" w:rsidP="00185DBA">
            <w:pPr>
              <w:pStyle w:val="ListBullet"/>
              <w:rPr>
                <w:lang w:val="en-NZ"/>
              </w:rPr>
            </w:pPr>
            <w:r w:rsidRPr="00185DBA">
              <w:t>communicate process improvement options</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Consistently applies skills and knowledge when:</w:t>
            </w:r>
          </w:p>
          <w:p w:rsidR="00000000" w:rsidRPr="00185DBA" w:rsidP="00185DBA">
            <w:pPr>
              <w:pStyle w:val="ListBullet"/>
            </w:pPr>
            <w:r w:rsidRPr="00185DBA">
              <w:t>organising work</w:t>
            </w:r>
          </w:p>
          <w:p w:rsidR="00000000" w:rsidRPr="00185DBA" w:rsidP="00185DBA">
            <w:pPr>
              <w:pStyle w:val="ListBullet"/>
            </w:pPr>
            <w:r w:rsidRPr="00185DBA">
              <w:t>completing tasks according to instructions</w:t>
            </w:r>
          </w:p>
          <w:p w:rsidR="00000000" w:rsidRPr="00185DBA" w:rsidP="00185DBA">
            <w:pPr>
              <w:pStyle w:val="ListBullet"/>
            </w:pPr>
            <w:r w:rsidRPr="00185DBA">
              <w:t>working systematically with attention to detail</w:t>
            </w:r>
          </w:p>
          <w:p w:rsidR="00000000" w:rsidRPr="00185DBA" w:rsidP="00185DBA">
            <w:pPr>
              <w:pStyle w:val="ListBullet"/>
            </w:pPr>
            <w:r w:rsidRPr="00185DBA">
              <w:t>identifying improvements and avoiding damage</w:t>
            </w:r>
          </w:p>
          <w:p w:rsidR="00000000" w:rsidRPr="00185DBA" w:rsidP="00185DBA">
            <w:pPr>
              <w:pStyle w:val="ListBullet"/>
            </w:pPr>
            <w:r w:rsidRPr="00185DBA">
              <w:t>using workplace practices</w:t>
            </w:r>
          </w:p>
          <w:p w:rsidR="00000000" w:rsidRPr="00185DBA" w:rsidP="00185DBA">
            <w:pPr>
              <w:pStyle w:val="ListBullet"/>
            </w:pPr>
            <w:r w:rsidRPr="00185DBA">
              <w:t>using OHS practices</w:t>
            </w:r>
          </w:p>
          <w:p w:rsidR="00000000" w:rsidRPr="00185DBA" w:rsidP="00185DBA">
            <w:pPr>
              <w:pStyle w:val="ListBullet"/>
            </w:pPr>
            <w:r w:rsidRPr="00185DBA">
              <w:t>recording and reporting accidents and incidents</w:t>
            </w:r>
          </w:p>
          <w:p w:rsidR="00000000" w:rsidRPr="00185DBA" w:rsidP="00185DBA">
            <w:pPr>
              <w:pStyle w:val="ListBullet"/>
            </w:pPr>
            <w:r w:rsidRPr="00185DBA">
              <w:t xml:space="preserve">assessing </w:t>
            </w:r>
            <w:r w:rsidRPr="00185DBA">
              <w:t>operational readiness of equipment</w:t>
            </w:r>
          </w:p>
          <w:p w:rsidR="00000000" w:rsidP="00185DBA">
            <w:pPr>
              <w:pStyle w:val="ListBullet"/>
              <w:rPr>
                <w:lang w:val="en-NZ"/>
              </w:rPr>
            </w:pPr>
            <w:r w:rsidRPr="00185DBA">
              <w:t>recognising and adapting to cultural differences in the workplace, including modes of behaviour and interactions</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Access is required to real or appropriately simulated situations, including work area</w:t>
            </w:r>
            <w:r w:rsidRPr="00185DBA">
              <w:t>s, materials and equipment, and to information on workplace practices and OHS practices.</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Assessment may occur on the job or in an appropriately simulated environment.</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This unit may be assessed independently or in combination with other relevant units.</w:t>
            </w:r>
          </w:p>
        </w:tc>
      </w:tr>
    </w:tbl>
    <w:p w:rsidR="00000000" w:rsidRPr="00185DBA" w:rsidP="00185DBA">
      <w:pPr>
        <w:pStyle w:val="BodyText"/>
      </w:pPr>
    </w:p>
    <w:p w:rsidR="00000000" w:rsidRPr="00185DBA" w:rsidP="00185DBA">
      <w:pPr>
        <w:pStyle w:val="AllowPageBreak"/>
      </w:pPr>
    </w:p>
    <w:p w:rsidR="00000000" w:rsidRPr="00185DBA" w:rsidP="00185DBA">
      <w:pPr>
        <w:pStyle w:val="Heading1"/>
      </w:pPr>
      <w:bookmarkStart w:id="11" w:name="O_97045"/>
      <w:bookmarkEnd w:id="11"/>
      <w:r w:rsidRPr="00185DBA">
        <w:t>Range Statement</w:t>
      </w:r>
    </w:p>
    <w:tbl>
      <w:tblPr>
        <w:tblW w:w="0" w:type="auto"/>
        <w:tblLayout w:type="fixed"/>
        <w:tblCellMar>
          <w:left w:w="62" w:type="dxa"/>
          <w:right w:w="62" w:type="dxa"/>
        </w:tblCellMar>
        <w:tblLook w:val="0000"/>
      </w:tblPr>
      <w:tblGrid>
        <w:gridCol w:w="2269"/>
        <w:gridCol w:w="6803"/>
      </w:tblGrid>
      <w:tr w:rsidTr="003E35A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rPr>
                <w:rStyle w:val="SpecialBold"/>
              </w:rPr>
              <w:t>RANGE STATEMENT</w:t>
            </w:r>
          </w:p>
          <w:p w:rsidR="00000000" w:rsidP="00185DBA">
            <w:pPr>
              <w:pStyle w:val="BodyText"/>
              <w:rPr>
                <w:lang w:val="en-NZ"/>
              </w:rPr>
            </w:pPr>
            <w:r w:rsidRPr="00185DBA">
              <w:t>The range statement relates to the unit of competency as a whole. It allows for different work environments and situations that may affect performance. Bold italicised wording, if used in the Performance Criteria, is detailed below. Add any essential opera</w:t>
            </w:r>
            <w:r w:rsidRPr="00185DBA">
              <w:t>ting conditions that may be present with training and assessment depending on the work situation, needs if the candidate, accessibility of the item, and local industry and regional contexts.</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All work must comply with r</w:t>
            </w:r>
            <w:r w:rsidRPr="00185DBA">
              <w:t>elevant Federal and State or Territory legislative or regulatory requirements.</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Textile production processes may include</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ListBullet"/>
            </w:pPr>
            <w:r w:rsidRPr="00185DBA">
              <w:t>receiving and processing of fibres and yarns</w:t>
            </w:r>
          </w:p>
          <w:p w:rsidR="00000000" w:rsidRPr="00185DBA" w:rsidP="00185DBA">
            <w:pPr>
              <w:pStyle w:val="ListBullet"/>
            </w:pPr>
            <w:r w:rsidRPr="00185DBA">
              <w:t>identification of yarn and fibre quality</w:t>
            </w:r>
          </w:p>
          <w:p w:rsidR="00000000" w:rsidRPr="00185DBA" w:rsidP="00185DBA">
            <w:pPr>
              <w:pStyle w:val="ListBullet"/>
            </w:pPr>
            <w:r w:rsidRPr="00185DBA">
              <w:t>specialist machine use such as tufting, spinning, weaving</w:t>
            </w:r>
          </w:p>
          <w:p w:rsidR="00000000" w:rsidRPr="00185DBA" w:rsidP="00185DBA">
            <w:pPr>
              <w:pStyle w:val="ListBullet"/>
            </w:pPr>
            <w:r w:rsidRPr="00185DBA">
              <w:t>repairs and alterations</w:t>
            </w:r>
          </w:p>
          <w:p w:rsidR="00000000" w:rsidRPr="00185DBA" w:rsidP="00185DBA">
            <w:pPr>
              <w:pStyle w:val="ListBullet"/>
            </w:pPr>
            <w:r w:rsidRPr="00185DBA">
              <w:t>testing, inspecting</w:t>
            </w:r>
          </w:p>
          <w:p w:rsidR="00000000" w:rsidRPr="00185DBA" w:rsidP="00185DBA">
            <w:pPr>
              <w:pStyle w:val="ListBullet"/>
            </w:pPr>
            <w:r w:rsidRPr="00185DBA">
              <w:t>despatch, storage, packing</w:t>
            </w:r>
          </w:p>
          <w:p w:rsidR="00000000" w:rsidP="00185DBA">
            <w:pPr>
              <w:pStyle w:val="ListBullet"/>
              <w:rPr>
                <w:lang w:val="en-NZ"/>
              </w:rPr>
            </w:pPr>
            <w:r w:rsidRPr="00185DBA">
              <w:t>finishing processes</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Suppliers may include</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ListBullet"/>
            </w:pPr>
            <w:r w:rsidRPr="00185DBA">
              <w:t>suppliers of materials, yarns, fibres, fabrics</w:t>
            </w:r>
          </w:p>
          <w:p w:rsidR="00000000" w:rsidRPr="00185DBA" w:rsidP="00185DBA">
            <w:pPr>
              <w:pStyle w:val="ListBullet"/>
            </w:pPr>
            <w:r w:rsidRPr="00185DBA">
              <w:t>personnel, specialist support, contr</w:t>
            </w:r>
            <w:r w:rsidRPr="00185DBA">
              <w:t>actors</w:t>
            </w:r>
          </w:p>
          <w:p w:rsidR="00000000" w:rsidRPr="00185DBA" w:rsidP="00185DBA">
            <w:pPr>
              <w:pStyle w:val="ListBullet"/>
            </w:pPr>
            <w:r w:rsidRPr="00185DBA">
              <w:t>despatch, warehousing, transport operators</w:t>
            </w:r>
          </w:p>
          <w:p w:rsidR="00000000" w:rsidRPr="00185DBA" w:rsidP="00185DBA">
            <w:pPr>
              <w:pStyle w:val="ListBullet"/>
            </w:pPr>
            <w:r w:rsidRPr="00185DBA">
              <w:t>publicity and promotional suppliers</w:t>
            </w:r>
          </w:p>
          <w:p w:rsidR="00000000" w:rsidP="00185DBA">
            <w:pPr>
              <w:pStyle w:val="ListBullet"/>
              <w:rPr>
                <w:lang w:val="en-NZ"/>
              </w:rPr>
            </w:pPr>
            <w:r w:rsidRPr="00185DBA">
              <w:t>machinery and equipment suppliers and repair contractors</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Production requirements</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ListBullet"/>
            </w:pPr>
            <w:r w:rsidRPr="00185DBA">
              <w:t>timing requirements</w:t>
            </w:r>
          </w:p>
          <w:p w:rsidR="00000000" w:rsidRPr="00185DBA" w:rsidP="00185DBA">
            <w:pPr>
              <w:pStyle w:val="ListBullet"/>
            </w:pPr>
            <w:r w:rsidRPr="00185DBA">
              <w:t>quantity</w:t>
            </w:r>
          </w:p>
          <w:p w:rsidR="00000000" w:rsidRPr="00185DBA" w:rsidP="00185DBA">
            <w:pPr>
              <w:pStyle w:val="ListBullet"/>
            </w:pPr>
            <w:r w:rsidRPr="00185DBA">
              <w:t>quality</w:t>
            </w:r>
          </w:p>
          <w:p w:rsidR="00000000" w:rsidRPr="00185DBA" w:rsidP="00185DBA">
            <w:pPr>
              <w:pStyle w:val="ListBullet"/>
            </w:pPr>
            <w:r w:rsidRPr="00185DBA">
              <w:t>specific order requirements</w:t>
            </w:r>
          </w:p>
          <w:p w:rsidR="00000000" w:rsidRPr="00185DBA" w:rsidP="00185DBA">
            <w:pPr>
              <w:pStyle w:val="ListBullet"/>
            </w:pPr>
            <w:r w:rsidRPr="00185DBA">
              <w:t>procedural requirements</w:t>
            </w:r>
          </w:p>
          <w:p w:rsidR="00000000" w:rsidRPr="00185DBA" w:rsidP="00185DBA">
            <w:pPr>
              <w:pStyle w:val="ListBullet"/>
            </w:pPr>
            <w:r w:rsidRPr="00185DBA">
              <w:t>safety</w:t>
            </w:r>
          </w:p>
          <w:p w:rsidR="00000000" w:rsidRPr="00185DBA" w:rsidP="00185DBA">
            <w:pPr>
              <w:pStyle w:val="ListBullet"/>
            </w:pPr>
            <w:r w:rsidRPr="00185DBA">
              <w:t>personnel</w:t>
            </w:r>
          </w:p>
          <w:p w:rsidR="00000000" w:rsidP="00185DBA">
            <w:pPr>
              <w:pStyle w:val="ListBullet"/>
              <w:rPr>
                <w:lang w:val="en-NZ"/>
              </w:rPr>
            </w:pPr>
            <w:r w:rsidRPr="00185DBA">
              <w:t>resource use</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Production waste may include</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ListBullet"/>
            </w:pPr>
            <w:r w:rsidRPr="00185DBA">
              <w:t>unusable materials, off-cuts</w:t>
            </w:r>
          </w:p>
          <w:p w:rsidR="00000000" w:rsidRPr="00185DBA" w:rsidP="00185DBA">
            <w:pPr>
              <w:pStyle w:val="ListBullet"/>
            </w:pPr>
            <w:r w:rsidRPr="00185DBA">
              <w:t>delays</w:t>
            </w:r>
          </w:p>
          <w:p w:rsidR="00000000" w:rsidRPr="00185DBA" w:rsidP="00185DBA">
            <w:pPr>
              <w:pStyle w:val="ListBullet"/>
            </w:pPr>
            <w:r w:rsidRPr="00185DBA">
              <w:t>poor process design</w:t>
            </w:r>
          </w:p>
          <w:p w:rsidR="00000000" w:rsidRPr="00185DBA" w:rsidP="00185DBA">
            <w:pPr>
              <w:pStyle w:val="ListBullet"/>
            </w:pPr>
            <w:r w:rsidRPr="00185DBA">
              <w:t>inventory</w:t>
            </w:r>
          </w:p>
          <w:p w:rsidR="00000000" w:rsidRPr="00185DBA" w:rsidP="00185DBA">
            <w:pPr>
              <w:pStyle w:val="ListBullet"/>
            </w:pPr>
            <w:r w:rsidRPr="00185DBA">
              <w:t>inefficient performance of a process</w:t>
            </w:r>
          </w:p>
          <w:p w:rsidR="00000000" w:rsidP="00185DBA">
            <w:pPr>
              <w:pStyle w:val="ListBullet"/>
              <w:rPr>
                <w:lang w:val="en-NZ"/>
              </w:rPr>
            </w:pPr>
            <w:r w:rsidRPr="00185DBA">
              <w:t>making defective items</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Tested may include</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ListBullet"/>
            </w:pPr>
            <w:r w:rsidRPr="00185DBA">
              <w:t>trialled</w:t>
            </w:r>
          </w:p>
          <w:p w:rsidR="00000000" w:rsidRPr="00185DBA" w:rsidP="00185DBA">
            <w:pPr>
              <w:pStyle w:val="ListBullet"/>
            </w:pPr>
            <w:r w:rsidRPr="00185DBA">
              <w:t>verified</w:t>
            </w:r>
          </w:p>
          <w:p w:rsidR="00000000" w:rsidRPr="00185DBA" w:rsidP="00185DBA">
            <w:pPr>
              <w:pStyle w:val="ListBullet"/>
            </w:pPr>
            <w:r w:rsidRPr="00185DBA">
              <w:t>piloted</w:t>
            </w:r>
          </w:p>
          <w:p w:rsidR="00000000" w:rsidP="00185DBA">
            <w:pPr>
              <w:pStyle w:val="ListBullet"/>
              <w:rPr>
                <w:lang w:val="en-NZ"/>
              </w:rPr>
            </w:pPr>
            <w:r w:rsidRPr="00185DBA">
              <w:t>measured against research</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Appropriate personnel may include</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ListBullet"/>
            </w:pPr>
            <w:r w:rsidRPr="00185DBA">
              <w:t>managers</w:t>
            </w:r>
          </w:p>
          <w:p w:rsidR="00000000" w:rsidRPr="00185DBA" w:rsidP="00185DBA">
            <w:pPr>
              <w:pStyle w:val="ListBullet"/>
            </w:pPr>
            <w:r w:rsidRPr="00185DBA">
              <w:t>supervisors</w:t>
            </w:r>
          </w:p>
          <w:p w:rsidR="00000000" w:rsidRPr="00185DBA" w:rsidP="00185DBA">
            <w:pPr>
              <w:pStyle w:val="ListBullet"/>
            </w:pPr>
            <w:r w:rsidRPr="00185DBA">
              <w:t>colleagues</w:t>
            </w:r>
          </w:p>
          <w:p w:rsidR="00000000" w:rsidP="00185DBA">
            <w:pPr>
              <w:pStyle w:val="ListBullet"/>
              <w:rPr>
                <w:lang w:val="en-NZ"/>
              </w:rPr>
            </w:pPr>
            <w:r w:rsidRPr="00185DBA">
              <w:t>specialist staff</w:t>
            </w:r>
          </w:p>
        </w:tc>
      </w:tr>
      <w:tr w:rsidTr="003E35AB">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t>OHS practices</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OHS practices include hazard identification and control, risk assessment and implementation of risk reduction measures specific to the tasks described by this unit, and may relate to:</w:t>
            </w:r>
          </w:p>
          <w:p w:rsidR="00000000" w:rsidRPr="00185DBA" w:rsidP="00185DBA">
            <w:pPr>
              <w:pStyle w:val="ListBullet"/>
            </w:pPr>
            <w:r w:rsidRPr="00185DBA">
              <w:t>manual handling techniques</w:t>
            </w:r>
          </w:p>
          <w:p w:rsidR="00000000" w:rsidRPr="00185DBA" w:rsidP="00185DBA">
            <w:pPr>
              <w:pStyle w:val="ListBullet"/>
            </w:pPr>
            <w:r w:rsidRPr="00185DBA">
              <w:t>standard operating procedures</w:t>
            </w:r>
          </w:p>
          <w:p w:rsidR="00000000" w:rsidRPr="00185DBA" w:rsidP="00185DBA">
            <w:pPr>
              <w:pStyle w:val="ListBullet"/>
            </w:pPr>
            <w:r w:rsidRPr="00185DBA">
              <w:t>personal prote</w:t>
            </w:r>
            <w:r w:rsidRPr="00185DBA">
              <w:t>ctive equipment</w:t>
            </w:r>
          </w:p>
          <w:p w:rsidR="00000000" w:rsidRPr="00185DBA" w:rsidP="00185DBA">
            <w:pPr>
              <w:pStyle w:val="ListBullet"/>
            </w:pPr>
            <w:r w:rsidRPr="00185DBA">
              <w:t>safe materials handling</w:t>
            </w:r>
          </w:p>
          <w:p w:rsidR="00000000" w:rsidRPr="00185DBA" w:rsidP="00185DBA">
            <w:pPr>
              <w:pStyle w:val="ListBullet"/>
            </w:pPr>
            <w:r w:rsidRPr="00185DBA">
              <w:t>taking of rest breaks</w:t>
            </w:r>
          </w:p>
          <w:p w:rsidR="00000000" w:rsidRPr="00185DBA" w:rsidP="00185DBA">
            <w:pPr>
              <w:pStyle w:val="ListBullet"/>
            </w:pPr>
            <w:r w:rsidRPr="00185DBA">
              <w:t>ergonomic arrangement of workplaces</w:t>
            </w:r>
          </w:p>
          <w:p w:rsidR="00000000" w:rsidRPr="00185DBA" w:rsidP="00185DBA">
            <w:pPr>
              <w:pStyle w:val="ListBullet"/>
            </w:pPr>
            <w:r w:rsidRPr="00185DBA">
              <w:t>following marked walkways</w:t>
            </w:r>
          </w:p>
          <w:p w:rsidR="00000000" w:rsidRPr="00185DBA" w:rsidP="00185DBA">
            <w:pPr>
              <w:pStyle w:val="ListBullet"/>
            </w:pPr>
            <w:r w:rsidRPr="00185DBA">
              <w:t>safe storage of equipment</w:t>
            </w:r>
          </w:p>
          <w:p w:rsidR="00000000" w:rsidRPr="00185DBA" w:rsidP="00185DBA">
            <w:pPr>
              <w:pStyle w:val="ListBullet"/>
            </w:pPr>
            <w:r w:rsidRPr="00185DBA">
              <w:t>housekeeping</w:t>
            </w:r>
          </w:p>
          <w:p w:rsidR="00000000" w:rsidRPr="00185DBA" w:rsidP="00185DBA">
            <w:pPr>
              <w:pStyle w:val="ListBullet"/>
            </w:pPr>
            <w:r w:rsidRPr="00185DBA">
              <w:t>reporting accidents and incidents</w:t>
            </w:r>
          </w:p>
          <w:p w:rsidR="00000000" w:rsidRPr="00185DBA" w:rsidP="00185DBA">
            <w:pPr>
              <w:pStyle w:val="ListBullet"/>
            </w:pPr>
            <w:r w:rsidRPr="00185DBA">
              <w:t>environmental practices</w:t>
            </w:r>
          </w:p>
        </w:tc>
      </w:tr>
    </w:tbl>
    <w:p w:rsidR="00000000" w:rsidRPr="00185DBA" w:rsidP="00185DBA">
      <w:pPr>
        <w:pStyle w:val="BodyText"/>
      </w:pPr>
    </w:p>
    <w:p w:rsidR="00000000" w:rsidRPr="00185DBA" w:rsidP="00185DBA">
      <w:pPr>
        <w:pStyle w:val="AllowPageBreak"/>
      </w:pPr>
    </w:p>
    <w:p w:rsidR="00000000" w:rsidRPr="00185DBA" w:rsidP="00185DBA">
      <w:pPr>
        <w:pStyle w:val="Heading1"/>
      </w:pPr>
      <w:bookmarkStart w:id="12" w:name="O_97046"/>
      <w:bookmarkEnd w:id="12"/>
      <w:r w:rsidRPr="00185DBA">
        <w:t>Unit Sector(s)</w:t>
      </w:r>
    </w:p>
    <w:tbl>
      <w:tblPr>
        <w:tblW w:w="0" w:type="auto"/>
        <w:tblLayout w:type="fixed"/>
        <w:tblCellMar>
          <w:left w:w="62" w:type="dxa"/>
          <w:right w:w="62" w:type="dxa"/>
        </w:tblCellMar>
        <w:tblLook w:val="0000"/>
      </w:tblPr>
      <w:tblGrid>
        <w:gridCol w:w="2269"/>
        <w:gridCol w:w="6803"/>
      </w:tblGrid>
      <w:tr w:rsidTr="003E35AB">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185DBA">
            <w:pPr>
              <w:pStyle w:val="BodyText"/>
              <w:rPr>
                <w:lang w:val="en-NZ"/>
              </w:rPr>
            </w:pPr>
            <w:r w:rsidRPr="00185DBA">
              <w:rPr>
                <w:rStyle w:val="SpecialBold"/>
              </w:rPr>
              <w:t>Sector</w:t>
            </w:r>
            <w:r w:rsidRPr="00185DBA">
              <w:t xml:space="preserve"> </w:t>
            </w:r>
          </w:p>
        </w:tc>
        <w:tc>
          <w:tcPr>
            <w:tcW w:w="6803" w:type="dxa"/>
            <w:tcBorders>
              <w:top w:val="nil"/>
              <w:left w:val="nil"/>
              <w:bottom w:val="nil"/>
              <w:right w:val="nil"/>
            </w:tcBorders>
            <w:tcMar>
              <w:top w:w="0" w:type="dxa"/>
              <w:left w:w="62" w:type="dxa"/>
              <w:bottom w:w="0" w:type="dxa"/>
              <w:right w:w="62" w:type="dxa"/>
            </w:tcMar>
          </w:tcPr>
          <w:p w:rsidR="00000000" w:rsidRPr="00185DBA" w:rsidP="00185DBA">
            <w:pPr>
              <w:pStyle w:val="BodyText"/>
            </w:pPr>
            <w:r w:rsidRPr="00185DBA">
              <w:t>Textile Production</w:t>
            </w:r>
          </w:p>
        </w:tc>
      </w:tr>
    </w:tbl>
    <w:p w:rsidR="00000000" w:rsidRPr="00185DBA" w:rsidP="00185DBA">
      <w:pPr>
        <w:pStyle w:val="BodyText"/>
      </w:pPr>
    </w:p>
    <w:p w:rsidR="00000000" w:rsidRPr="00185DBA" w:rsidP="00185DBA"/>
    <w:sectPr w:rsidSect="00185D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5AB" w:rsidP="003E35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AB" w:rsidP="00185D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35AB" w:rsidP="00185D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35AB" w:rsidP="00185D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5AB" w:rsidP="003E35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AB" w:rsidP="00185DBA">
    <w:pPr>
      <w:pStyle w:val="Header"/>
      <w:framePr w:wrap="around"/>
    </w:pPr>
    <w:r>
      <w:fldChar w:fldCharType="begin"/>
    </w:r>
    <w:r>
      <w:instrText xml:space="preserve"> TITLE   \* MERGEFORMAT </w:instrText>
    </w:r>
    <w:r>
      <w:fldChar w:fldCharType="separate"/>
    </w:r>
    <w:r>
      <w:t>LMTTX3002B Contribute to textile production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35AB" w:rsidP="00185D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5C87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F4D3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D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5DBA"/>
    <w:pPr>
      <w:spacing w:before="360" w:after="60"/>
      <w:outlineLvl w:val="0"/>
    </w:pPr>
    <w:rPr>
      <w:sz w:val="32"/>
    </w:rPr>
  </w:style>
  <w:style w:type="paragraph" w:styleId="Heading2">
    <w:name w:val="heading 2"/>
    <w:basedOn w:val="HeadingBase"/>
    <w:next w:val="BodyText"/>
    <w:link w:val="Heading2Char"/>
    <w:qFormat/>
    <w:rsid w:val="00185DBA"/>
    <w:pPr>
      <w:keepLines/>
      <w:spacing w:before="240" w:after="120"/>
      <w:outlineLvl w:val="1"/>
    </w:pPr>
    <w:rPr>
      <w:sz w:val="28"/>
      <w:szCs w:val="40"/>
    </w:rPr>
  </w:style>
  <w:style w:type="paragraph" w:styleId="Heading3">
    <w:name w:val="heading 3"/>
    <w:basedOn w:val="HeadingBase"/>
    <w:next w:val="BodyText"/>
    <w:link w:val="Heading3Char"/>
    <w:qFormat/>
    <w:rsid w:val="00185DBA"/>
    <w:pPr>
      <w:spacing w:before="180" w:after="120"/>
      <w:outlineLvl w:val="2"/>
    </w:pPr>
    <w:rPr>
      <w:spacing w:val="-10"/>
      <w:kern w:val="32"/>
    </w:rPr>
  </w:style>
  <w:style w:type="paragraph" w:styleId="Heading4">
    <w:name w:val="heading 4"/>
    <w:basedOn w:val="HeadingBase"/>
    <w:next w:val="BodyText"/>
    <w:link w:val="Heading4Char"/>
    <w:qFormat/>
    <w:rsid w:val="00185DBA"/>
    <w:pPr>
      <w:spacing w:before="160" w:after="120"/>
      <w:outlineLvl w:val="3"/>
    </w:pPr>
    <w:rPr>
      <w:sz w:val="22"/>
    </w:rPr>
  </w:style>
  <w:style w:type="paragraph" w:styleId="Heading5">
    <w:name w:val="heading 5"/>
    <w:basedOn w:val="HeadingBase"/>
    <w:next w:val="Normal"/>
    <w:link w:val="Heading5Char"/>
    <w:qFormat/>
    <w:rsid w:val="00185DBA"/>
    <w:pPr>
      <w:spacing w:before="80"/>
      <w:outlineLvl w:val="4"/>
    </w:pPr>
    <w:rPr>
      <w:color w:val="918585"/>
      <w:sz w:val="20"/>
    </w:rPr>
  </w:style>
  <w:style w:type="paragraph" w:styleId="Heading6">
    <w:name w:val="heading 6"/>
    <w:basedOn w:val="HeadingBase"/>
    <w:next w:val="Normal"/>
    <w:link w:val="Heading6Char"/>
    <w:qFormat/>
    <w:rsid w:val="00185DBA"/>
    <w:pPr>
      <w:spacing w:before="60"/>
      <w:outlineLvl w:val="5"/>
    </w:pPr>
    <w:rPr>
      <w:color w:val="918585"/>
      <w:sz w:val="20"/>
    </w:rPr>
  </w:style>
  <w:style w:type="paragraph" w:styleId="Heading7">
    <w:name w:val="heading 7"/>
    <w:basedOn w:val="Normal"/>
    <w:next w:val="Normal"/>
    <w:link w:val="Heading7Char"/>
    <w:qFormat/>
    <w:rsid w:val="00185DBA"/>
    <w:pPr>
      <w:ind w:left="720"/>
      <w:outlineLvl w:val="6"/>
    </w:pPr>
    <w:rPr>
      <w:i/>
    </w:rPr>
  </w:style>
  <w:style w:type="paragraph" w:styleId="Heading8">
    <w:name w:val="heading 8"/>
    <w:basedOn w:val="Normal"/>
    <w:next w:val="Normal"/>
    <w:link w:val="Heading8Char"/>
    <w:qFormat/>
    <w:rsid w:val="00185DBA"/>
    <w:pPr>
      <w:ind w:left="720"/>
      <w:outlineLvl w:val="7"/>
    </w:pPr>
    <w:rPr>
      <w:i/>
    </w:rPr>
  </w:style>
  <w:style w:type="paragraph" w:styleId="Heading9">
    <w:name w:val="heading 9"/>
    <w:basedOn w:val="Normal"/>
    <w:next w:val="Normal"/>
    <w:link w:val="Heading9Char"/>
    <w:qFormat/>
    <w:rsid w:val="00185DBA"/>
    <w:pPr>
      <w:ind w:left="720"/>
      <w:outlineLvl w:val="8"/>
    </w:pPr>
    <w:rPr>
      <w:i/>
    </w:rPr>
  </w:style>
  <w:style w:type="character" w:default="1" w:styleId="DefaultParagraphFont">
    <w:name w:val="Default Paragraph Font"/>
    <w:uiPriority w:val="1"/>
    <w:unhideWhenUsed/>
    <w:rsid w:val="00185D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DBA"/>
  </w:style>
  <w:style w:type="character" w:customStyle="1" w:styleId="Heading1Char">
    <w:name w:val="Heading 1 Char"/>
    <w:basedOn w:val="DefaultParagraphFont"/>
    <w:link w:val="Heading1"/>
    <w:rsid w:val="00185DBA"/>
    <w:rPr>
      <w:rFonts w:ascii="Times New Roman" w:eastAsia="Times New Roman" w:hAnsi="Times New Roman" w:cs="Times New Roman"/>
      <w:b/>
      <w:sz w:val="32"/>
      <w:szCs w:val="20"/>
      <w:lang w:eastAsia="en-US"/>
    </w:rPr>
  </w:style>
  <w:style w:type="paragraph" w:styleId="BodyText">
    <w:name w:val="Body Text"/>
    <w:basedOn w:val="Normal"/>
    <w:link w:val="BodyTextChar"/>
    <w:rsid w:val="00185D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DBA"/>
    <w:rPr>
      <w:rFonts w:ascii="Times New Roman" w:eastAsia="Times New Roman" w:hAnsi="Times New Roman" w:cs="Times New Roman"/>
      <w:sz w:val="24"/>
      <w:lang w:val="en-US" w:eastAsia="en-US"/>
    </w:rPr>
  </w:style>
  <w:style w:type="paragraph" w:styleId="Footer">
    <w:name w:val="footer"/>
    <w:basedOn w:val="Normal"/>
    <w:link w:val="FooterChar"/>
    <w:rsid w:val="00185D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DBA"/>
    <w:rPr>
      <w:rFonts w:ascii="Times New Roman" w:eastAsia="Times New Roman" w:hAnsi="Times New Roman" w:cs="Times New Roman"/>
      <w:sz w:val="16"/>
      <w:lang w:val="en-US" w:eastAsia="en-US"/>
    </w:rPr>
  </w:style>
  <w:style w:type="paragraph" w:styleId="List">
    <w:name w:val="List"/>
    <w:basedOn w:val="BodyText"/>
    <w:next w:val="BodyText"/>
    <w:rsid w:val="00185DBA"/>
    <w:pPr>
      <w:tabs>
        <w:tab w:val="left" w:pos="340"/>
      </w:tabs>
      <w:spacing w:before="60" w:after="60"/>
      <w:ind w:left="340" w:hanging="340"/>
    </w:pPr>
  </w:style>
  <w:style w:type="paragraph" w:styleId="ListBullet">
    <w:name w:val="List Bullet"/>
    <w:basedOn w:val="List"/>
    <w:rsid w:val="00185DBA"/>
    <w:pPr>
      <w:numPr>
        <w:numId w:val="12"/>
      </w:numPr>
      <w:tabs>
        <w:tab w:val="clear" w:pos="340"/>
      </w:tabs>
      <w:spacing w:before="40" w:after="40"/>
    </w:pPr>
  </w:style>
  <w:style w:type="character" w:customStyle="1" w:styleId="SpecialBold">
    <w:name w:val="Special Bold"/>
    <w:basedOn w:val="DefaultParagraphFont"/>
    <w:rsid w:val="00185DBA"/>
    <w:rPr>
      <w:b/>
      <w:spacing w:val="0"/>
    </w:rPr>
  </w:style>
  <w:style w:type="paragraph" w:styleId="Header">
    <w:name w:val="header"/>
    <w:basedOn w:val="Normal"/>
    <w:link w:val="HeaderChar"/>
    <w:rsid w:val="00185D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D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5DBA"/>
    <w:pPr>
      <w:spacing w:before="240" w:after="120"/>
      <w:outlineLvl w:val="0"/>
    </w:pPr>
    <w:rPr>
      <w:rFonts w:ascii="Times New Roman" w:hAnsi="Times New Roman"/>
      <w:b/>
      <w:sz w:val="28"/>
    </w:rPr>
  </w:style>
  <w:style w:type="paragraph" w:customStyle="1" w:styleId="AllowPageBreak">
    <w:name w:val="AllowPageBreak"/>
    <w:rsid w:val="00185D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5DBA"/>
    <w:rPr>
      <w:b/>
      <w:i/>
      <w:u w:val="none"/>
    </w:rPr>
  </w:style>
  <w:style w:type="character" w:customStyle="1" w:styleId="Heading2Char">
    <w:name w:val="Heading 2 Char"/>
    <w:basedOn w:val="DefaultParagraphFont"/>
    <w:link w:val="Heading2"/>
    <w:rsid w:val="00185D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D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D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D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D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D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5D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5DBA"/>
    <w:rPr>
      <w:rFonts w:ascii="Courier New" w:eastAsia="Times New Roman" w:hAnsi="Courier New" w:cs="Times New Roman"/>
      <w:i/>
      <w:szCs w:val="20"/>
      <w:lang w:val="en-US" w:eastAsia="en-US"/>
    </w:rPr>
  </w:style>
  <w:style w:type="paragraph" w:customStyle="1" w:styleId="HeadingBase">
    <w:name w:val="Heading Base"/>
    <w:rsid w:val="00185D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DBA"/>
    <w:pPr>
      <w:tabs>
        <w:tab w:val="right" w:leader="dot" w:pos="9072"/>
      </w:tabs>
      <w:ind w:left="567"/>
    </w:pPr>
    <w:rPr>
      <w:szCs w:val="22"/>
    </w:rPr>
  </w:style>
  <w:style w:type="paragraph" w:customStyle="1" w:styleId="TOCBase">
    <w:name w:val="TOC Base"/>
    <w:rsid w:val="00185D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DBA"/>
    <w:pPr>
      <w:tabs>
        <w:tab w:val="right" w:leader="dot" w:pos="9072"/>
      </w:tabs>
      <w:spacing w:before="40" w:after="40"/>
      <w:ind w:left="284"/>
    </w:pPr>
    <w:rPr>
      <w:rFonts w:ascii="Times New Roman" w:hAnsi="Times New Roman"/>
    </w:rPr>
  </w:style>
  <w:style w:type="paragraph" w:styleId="TOC1">
    <w:name w:val="toc 1"/>
    <w:basedOn w:val="TOCBase"/>
    <w:next w:val="Normal"/>
    <w:rsid w:val="00185D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5DBA"/>
    <w:pPr>
      <w:spacing w:before="5040"/>
      <w:jc w:val="center"/>
    </w:pPr>
    <w:rPr>
      <w:sz w:val="48"/>
      <w:szCs w:val="72"/>
      <w:lang w:val="en-US"/>
    </w:rPr>
  </w:style>
  <w:style w:type="character" w:customStyle="1" w:styleId="TitleChar">
    <w:name w:val="Title Char"/>
    <w:basedOn w:val="DefaultParagraphFont"/>
    <w:link w:val="Title"/>
    <w:rsid w:val="00185D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DBA"/>
    <w:pPr>
      <w:tabs>
        <w:tab w:val="left" w:pos="3600"/>
        <w:tab w:val="left" w:pos="3958"/>
      </w:tabs>
    </w:pPr>
  </w:style>
  <w:style w:type="paragraph" w:customStyle="1" w:styleId="Note">
    <w:name w:val="Note"/>
    <w:basedOn w:val="BodyText"/>
    <w:rsid w:val="00185D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DBA"/>
    <w:pPr>
      <w:framePr w:wrap="auto" w:hAnchor="text" w:y="6049"/>
    </w:pPr>
    <w:rPr>
      <w:color w:val="000000"/>
      <w:sz w:val="40"/>
    </w:rPr>
  </w:style>
  <w:style w:type="paragraph" w:customStyle="1" w:styleId="TOCTitle">
    <w:name w:val="TOCTitle"/>
    <w:basedOn w:val="Heading1"/>
    <w:rsid w:val="00185DBA"/>
    <w:pPr>
      <w:spacing w:after="240"/>
      <w:jc w:val="center"/>
      <w:outlineLvl w:val="9"/>
    </w:pPr>
    <w:rPr>
      <w:caps/>
    </w:rPr>
  </w:style>
  <w:style w:type="paragraph" w:customStyle="1" w:styleId="Version">
    <w:name w:val="Version"/>
    <w:rsid w:val="00185D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5DBA"/>
    <w:pPr>
      <w:numPr>
        <w:numId w:val="13"/>
      </w:numPr>
      <w:tabs>
        <w:tab w:val="clear" w:pos="680"/>
      </w:tabs>
    </w:pPr>
  </w:style>
  <w:style w:type="paragraph" w:styleId="Index1">
    <w:name w:val="index 1"/>
    <w:basedOn w:val="Normal"/>
    <w:next w:val="Normal"/>
    <w:semiHidden/>
    <w:rsid w:val="00185DBA"/>
    <w:pPr>
      <w:keepNext w:val="0"/>
      <w:tabs>
        <w:tab w:val="right" w:pos="4176"/>
      </w:tabs>
      <w:ind w:left="198" w:hanging="198"/>
    </w:pPr>
    <w:rPr>
      <w:rFonts w:ascii="Garamond" w:hAnsi="Garamond"/>
    </w:rPr>
  </w:style>
  <w:style w:type="paragraph" w:styleId="IndexHeading">
    <w:name w:val="index heading"/>
    <w:basedOn w:val="Normal"/>
    <w:next w:val="Index1"/>
    <w:semiHidden/>
    <w:rsid w:val="00185DBA"/>
    <w:pPr>
      <w:spacing w:before="120" w:after="120"/>
    </w:pPr>
    <w:rPr>
      <w:rFonts w:ascii="Arial" w:hAnsi="Arial"/>
      <w:b/>
      <w:color w:val="918585"/>
      <w:sz w:val="24"/>
    </w:rPr>
  </w:style>
  <w:style w:type="paragraph" w:customStyle="1" w:styleId="Chapter">
    <w:name w:val="Chapter"/>
    <w:basedOn w:val="Normal"/>
    <w:rsid w:val="00185DBA"/>
    <w:pPr>
      <w:spacing w:before="240"/>
    </w:pPr>
    <w:rPr>
      <w:rFonts w:ascii="Times New Roman" w:hAnsi="Times New Roman"/>
      <w:smallCaps/>
      <w:spacing w:val="80"/>
      <w:sz w:val="28"/>
    </w:rPr>
  </w:style>
  <w:style w:type="paragraph" w:customStyle="1" w:styleId="InChapter">
    <w:name w:val="InChapter"/>
    <w:basedOn w:val="Heading3"/>
    <w:rsid w:val="00185DBA"/>
    <w:pPr>
      <w:spacing w:after="240"/>
      <w:outlineLvl w:val="9"/>
    </w:pPr>
    <w:rPr>
      <w:noProof/>
    </w:rPr>
  </w:style>
  <w:style w:type="paragraph" w:styleId="Index2">
    <w:name w:val="index 2"/>
    <w:basedOn w:val="Normal"/>
    <w:next w:val="Normal"/>
    <w:semiHidden/>
    <w:rsid w:val="00185DBA"/>
    <w:pPr>
      <w:tabs>
        <w:tab w:val="right" w:pos="4176"/>
      </w:tabs>
      <w:ind w:left="568" w:hanging="284"/>
    </w:pPr>
    <w:rPr>
      <w:rFonts w:ascii="Garamond" w:hAnsi="Garamond"/>
    </w:rPr>
  </w:style>
  <w:style w:type="paragraph" w:customStyle="1" w:styleId="Byline">
    <w:name w:val="Byline"/>
    <w:rsid w:val="00185D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DBA"/>
    <w:pPr>
      <w:tabs>
        <w:tab w:val="clear" w:pos="3600"/>
        <w:tab w:val="clear" w:pos="3958"/>
      </w:tabs>
      <w:jc w:val="right"/>
    </w:pPr>
  </w:style>
  <w:style w:type="character" w:styleId="Emphasis">
    <w:name w:val="Emphasis"/>
    <w:basedOn w:val="DefaultParagraphFont"/>
    <w:qFormat/>
    <w:rsid w:val="00185DBA"/>
    <w:rPr>
      <w:i/>
    </w:rPr>
  </w:style>
  <w:style w:type="paragraph" w:styleId="Caption">
    <w:name w:val="caption"/>
    <w:basedOn w:val="BodyText"/>
    <w:next w:val="Normal"/>
    <w:qFormat/>
    <w:rsid w:val="00185DBA"/>
    <w:pPr>
      <w:framePr w:w="2268" w:hSpace="181" w:vSpace="181" w:wrap="around" w:vAnchor="text" w:hAnchor="page" w:x="1135" w:y="285" w:anchorLock="1"/>
    </w:pPr>
    <w:rPr>
      <w:i/>
    </w:rPr>
  </w:style>
  <w:style w:type="paragraph" w:customStyle="1" w:styleId="MiniTOCTitle">
    <w:name w:val="MiniTOCTitle"/>
    <w:basedOn w:val="Heading4"/>
    <w:rsid w:val="00185DBA"/>
    <w:pPr>
      <w:spacing w:before="240"/>
      <w:outlineLvl w:val="9"/>
    </w:pPr>
    <w:rPr>
      <w:noProof/>
      <w:sz w:val="24"/>
    </w:rPr>
  </w:style>
  <w:style w:type="paragraph" w:customStyle="1" w:styleId="MiniTOCItem">
    <w:name w:val="MiniTOCItem"/>
    <w:basedOn w:val="ListBullet"/>
    <w:rsid w:val="00185DBA"/>
    <w:pPr>
      <w:numPr>
        <w:numId w:val="0"/>
      </w:numPr>
      <w:tabs>
        <w:tab w:val="right" w:leader="dot" w:pos="6521"/>
      </w:tabs>
      <w:spacing w:before="0" w:after="0"/>
    </w:pPr>
  </w:style>
  <w:style w:type="paragraph" w:customStyle="1" w:styleId="TOFTitle">
    <w:name w:val="TOFTitle"/>
    <w:basedOn w:val="TOCTitle"/>
    <w:rsid w:val="00185DBA"/>
  </w:style>
  <w:style w:type="paragraph" w:styleId="TableofFigures">
    <w:name w:val="table of figures"/>
    <w:basedOn w:val="Normal"/>
    <w:next w:val="Normal"/>
    <w:semiHidden/>
    <w:rsid w:val="00185DBA"/>
    <w:pPr>
      <w:tabs>
        <w:tab w:val="right" w:leader="dot" w:pos="9072"/>
      </w:tabs>
      <w:ind w:left="970" w:hanging="403"/>
    </w:pPr>
    <w:rPr>
      <w:rFonts w:ascii="Times New Roman" w:hAnsi="Times New Roman"/>
      <w:b/>
    </w:rPr>
  </w:style>
  <w:style w:type="paragraph" w:styleId="ListNumber">
    <w:name w:val="List Number"/>
    <w:basedOn w:val="List"/>
    <w:rsid w:val="00185DBA"/>
    <w:pPr>
      <w:numPr>
        <w:numId w:val="10"/>
      </w:numPr>
    </w:pPr>
  </w:style>
  <w:style w:type="character" w:customStyle="1" w:styleId="WingdingSymbols">
    <w:name w:val="Wingding Symbols"/>
    <w:rsid w:val="00185DBA"/>
    <w:rPr>
      <w:rFonts w:ascii="Wingdings" w:hAnsi="Wingdings"/>
    </w:rPr>
  </w:style>
  <w:style w:type="paragraph" w:customStyle="1" w:styleId="TableHeading">
    <w:name w:val="Table Heading"/>
    <w:basedOn w:val="HeadingBase"/>
    <w:rsid w:val="00185DBA"/>
    <w:pPr>
      <w:keepLines/>
      <w:pBdr>
        <w:bottom w:val="single" w:sz="6" w:space="1" w:color="918585"/>
      </w:pBdr>
      <w:spacing w:before="240"/>
    </w:pPr>
  </w:style>
  <w:style w:type="character" w:customStyle="1" w:styleId="HotSpot">
    <w:name w:val="HotSpot"/>
    <w:rsid w:val="00185DBA"/>
    <w:rPr>
      <w:color w:val="0033CC"/>
      <w:u w:val="none"/>
    </w:rPr>
  </w:style>
  <w:style w:type="paragraph" w:customStyle="1" w:styleId="BodyTextRight">
    <w:name w:val="Body Text Right"/>
    <w:basedOn w:val="BodyText"/>
    <w:rsid w:val="00185DBA"/>
    <w:pPr>
      <w:spacing w:before="0" w:after="0"/>
      <w:jc w:val="right"/>
    </w:pPr>
  </w:style>
  <w:style w:type="paragraph" w:styleId="Index3">
    <w:name w:val="index 3"/>
    <w:basedOn w:val="ListNumber2"/>
    <w:next w:val="Normal"/>
    <w:semiHidden/>
    <w:rsid w:val="00185DBA"/>
    <w:pPr>
      <w:numPr>
        <w:numId w:val="0"/>
      </w:numPr>
      <w:tabs>
        <w:tab w:val="right" w:leader="dot" w:pos="4176"/>
      </w:tabs>
    </w:pPr>
  </w:style>
  <w:style w:type="paragraph" w:styleId="ListNumber2">
    <w:name w:val="List Number 2"/>
    <w:basedOn w:val="List2"/>
    <w:rsid w:val="00185DBA"/>
    <w:pPr>
      <w:numPr>
        <w:numId w:val="9"/>
      </w:numPr>
      <w:tabs>
        <w:tab w:val="clear" w:pos="1060"/>
      </w:tabs>
    </w:pPr>
  </w:style>
  <w:style w:type="paragraph" w:customStyle="1" w:styleId="MarginNote">
    <w:name w:val="Margin Note"/>
    <w:basedOn w:val="BodyText"/>
    <w:rsid w:val="00185D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D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D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5DBA"/>
    <w:rPr>
      <w:sz w:val="32"/>
    </w:rPr>
  </w:style>
  <w:style w:type="paragraph" w:customStyle="1" w:styleId="HeadingProcedure">
    <w:name w:val="Heading Procedure"/>
    <w:basedOn w:val="HeadingBase"/>
    <w:next w:val="Normal"/>
    <w:rsid w:val="00185DBA"/>
    <w:pPr>
      <w:tabs>
        <w:tab w:val="left" w:pos="0"/>
      </w:tabs>
      <w:spacing w:before="120" w:after="60"/>
    </w:pPr>
    <w:rPr>
      <w:i/>
      <w:color w:val="918585"/>
      <w:sz w:val="22"/>
    </w:rPr>
  </w:style>
  <w:style w:type="paragraph" w:customStyle="1" w:styleId="TableBodyText">
    <w:name w:val="Table Body Text"/>
    <w:basedOn w:val="BodyText"/>
    <w:rsid w:val="00185DBA"/>
    <w:pPr>
      <w:spacing w:before="60" w:after="60"/>
    </w:pPr>
  </w:style>
  <w:style w:type="paragraph" w:styleId="ListContinue">
    <w:name w:val="List Continue"/>
    <w:basedOn w:val="List"/>
    <w:rsid w:val="00185DBA"/>
    <w:pPr>
      <w:ind w:firstLine="0"/>
    </w:pPr>
  </w:style>
  <w:style w:type="paragraph" w:customStyle="1" w:styleId="ListNote">
    <w:name w:val="List Note"/>
    <w:basedOn w:val="List"/>
    <w:rsid w:val="00185DBA"/>
    <w:pPr>
      <w:pBdr>
        <w:top w:val="single" w:sz="6" w:space="2" w:color="918585"/>
        <w:bottom w:val="single" w:sz="6" w:space="2" w:color="918585"/>
      </w:pBdr>
      <w:tabs>
        <w:tab w:val="left" w:pos="1021"/>
      </w:tabs>
      <w:ind w:firstLine="0"/>
    </w:pPr>
  </w:style>
  <w:style w:type="paragraph" w:customStyle="1" w:styleId="Warning">
    <w:name w:val="Warning"/>
    <w:basedOn w:val="BodyText"/>
    <w:rsid w:val="00185DBA"/>
    <w:pPr>
      <w:shd w:val="clear" w:color="auto" w:fill="D9D9D9"/>
      <w:tabs>
        <w:tab w:val="left" w:pos="992"/>
      </w:tabs>
      <w:ind w:left="119" w:right="119"/>
    </w:pPr>
    <w:rPr>
      <w:sz w:val="20"/>
    </w:rPr>
  </w:style>
  <w:style w:type="paragraph" w:customStyle="1" w:styleId="MarginIcons">
    <w:name w:val="Margin Icons"/>
    <w:basedOn w:val="BodyText"/>
    <w:rsid w:val="00185D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DBA"/>
    <w:rPr>
      <w:rFonts w:ascii="Courier New" w:hAnsi="Courier New"/>
    </w:rPr>
  </w:style>
  <w:style w:type="paragraph" w:customStyle="1" w:styleId="NoteBullet">
    <w:name w:val="Note Bullet"/>
    <w:basedOn w:val="Note"/>
    <w:rsid w:val="00185DBA"/>
    <w:pPr>
      <w:tabs>
        <w:tab w:val="clear" w:pos="680"/>
      </w:tabs>
      <w:spacing w:before="60" w:after="60"/>
    </w:pPr>
  </w:style>
  <w:style w:type="paragraph" w:customStyle="1" w:styleId="SubHeading2">
    <w:name w:val="SubHeading2"/>
    <w:basedOn w:val="HeadingBase"/>
    <w:rsid w:val="00185DBA"/>
    <w:pPr>
      <w:spacing w:before="240" w:after="60"/>
    </w:pPr>
    <w:rPr>
      <w:sz w:val="20"/>
    </w:rPr>
  </w:style>
  <w:style w:type="paragraph" w:customStyle="1" w:styleId="SubHeading1">
    <w:name w:val="SubHeading1"/>
    <w:basedOn w:val="HeadingBase"/>
    <w:rsid w:val="00185DBA"/>
    <w:pPr>
      <w:spacing w:before="240" w:after="60"/>
    </w:pPr>
    <w:rPr>
      <w:color w:val="918585"/>
      <w:sz w:val="22"/>
    </w:rPr>
  </w:style>
  <w:style w:type="paragraph" w:customStyle="1" w:styleId="SideHeading">
    <w:name w:val="Side Heading"/>
    <w:basedOn w:val="HeadingBase"/>
    <w:rsid w:val="00185D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DBA"/>
    <w:pPr>
      <w:tabs>
        <w:tab w:val="num" w:pos="360"/>
      </w:tabs>
    </w:pPr>
  </w:style>
  <w:style w:type="paragraph" w:styleId="PlainText">
    <w:name w:val="Plain Text"/>
    <w:basedOn w:val="Normal"/>
    <w:link w:val="PlainTextChar"/>
    <w:rsid w:val="00185DBA"/>
    <w:rPr>
      <w:sz w:val="20"/>
    </w:rPr>
  </w:style>
  <w:style w:type="character" w:customStyle="1" w:styleId="PlainTextChar">
    <w:name w:val="Plain Text Char"/>
    <w:basedOn w:val="DefaultParagraphFont"/>
    <w:link w:val="PlainText"/>
    <w:rsid w:val="00185D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5DBA"/>
    <w:rPr>
      <w:b/>
      <w:smallCaps/>
    </w:rPr>
  </w:style>
  <w:style w:type="paragraph" w:customStyle="1" w:styleId="TableListNumber">
    <w:name w:val="Table List Number"/>
    <w:basedOn w:val="ListNumber"/>
    <w:rsid w:val="00185DBA"/>
    <w:pPr>
      <w:numPr>
        <w:numId w:val="0"/>
      </w:numPr>
    </w:pPr>
  </w:style>
  <w:style w:type="paragraph" w:styleId="TOC4">
    <w:name w:val="toc 4"/>
    <w:basedOn w:val="TOCBase"/>
    <w:next w:val="Normal"/>
    <w:semiHidden/>
    <w:rsid w:val="00185DBA"/>
    <w:pPr>
      <w:tabs>
        <w:tab w:val="right" w:leader="dot" w:pos="9071"/>
      </w:tabs>
      <w:ind w:left="1701"/>
    </w:pPr>
  </w:style>
  <w:style w:type="paragraph" w:customStyle="1" w:styleId="ListAlpha">
    <w:name w:val="List Alpha"/>
    <w:basedOn w:val="List"/>
    <w:rsid w:val="00185DBA"/>
    <w:pPr>
      <w:numPr>
        <w:numId w:val="8"/>
      </w:numPr>
    </w:pPr>
  </w:style>
  <w:style w:type="paragraph" w:customStyle="1" w:styleId="ListAlpha2">
    <w:name w:val="List Alpha 2"/>
    <w:basedOn w:val="List2"/>
    <w:rsid w:val="00185DBA"/>
    <w:pPr>
      <w:numPr>
        <w:numId w:val="7"/>
      </w:numPr>
    </w:pPr>
  </w:style>
  <w:style w:type="paragraph" w:styleId="List2">
    <w:name w:val="List 2"/>
    <w:basedOn w:val="BodyText"/>
    <w:rsid w:val="00185DBA"/>
    <w:pPr>
      <w:tabs>
        <w:tab w:val="left" w:pos="680"/>
      </w:tabs>
      <w:spacing w:before="60" w:after="60"/>
      <w:ind w:left="680" w:hanging="340"/>
    </w:pPr>
  </w:style>
  <w:style w:type="paragraph" w:styleId="List3">
    <w:name w:val="List 3"/>
    <w:basedOn w:val="BodyText"/>
    <w:rsid w:val="00185DBA"/>
    <w:pPr>
      <w:tabs>
        <w:tab w:val="left" w:pos="1021"/>
      </w:tabs>
      <w:spacing w:before="60" w:after="60"/>
      <w:ind w:left="1020" w:hanging="340"/>
    </w:pPr>
  </w:style>
  <w:style w:type="paragraph" w:styleId="List4">
    <w:name w:val="List 4"/>
    <w:basedOn w:val="BodyText"/>
    <w:rsid w:val="00185DBA"/>
    <w:pPr>
      <w:tabs>
        <w:tab w:val="left" w:pos="1361"/>
      </w:tabs>
      <w:spacing w:before="60" w:after="60"/>
      <w:ind w:left="1361" w:hanging="340"/>
    </w:pPr>
  </w:style>
  <w:style w:type="paragraph" w:styleId="List5">
    <w:name w:val="List 5"/>
    <w:basedOn w:val="BodyText"/>
    <w:rsid w:val="00185DBA"/>
    <w:pPr>
      <w:tabs>
        <w:tab w:val="left" w:pos="1701"/>
      </w:tabs>
      <w:spacing w:before="60" w:after="60"/>
      <w:ind w:left="1701" w:hanging="340"/>
    </w:pPr>
  </w:style>
  <w:style w:type="paragraph" w:styleId="ListBullet3">
    <w:name w:val="List Bullet 3"/>
    <w:basedOn w:val="List3"/>
    <w:rsid w:val="00185DBA"/>
    <w:pPr>
      <w:numPr>
        <w:numId w:val="14"/>
      </w:numPr>
      <w:tabs>
        <w:tab w:val="clear" w:pos="1021"/>
      </w:tabs>
      <w:ind w:left="1037" w:hanging="357"/>
    </w:pPr>
  </w:style>
  <w:style w:type="paragraph" w:styleId="ListBullet4">
    <w:name w:val="List Bullet 4"/>
    <w:basedOn w:val="List4"/>
    <w:rsid w:val="00185DBA"/>
    <w:pPr>
      <w:numPr>
        <w:numId w:val="2"/>
      </w:numPr>
    </w:pPr>
  </w:style>
  <w:style w:type="paragraph" w:styleId="ListBullet5">
    <w:name w:val="List Bullet 5"/>
    <w:basedOn w:val="List5"/>
    <w:rsid w:val="00185DBA"/>
    <w:pPr>
      <w:numPr>
        <w:numId w:val="3"/>
      </w:numPr>
    </w:pPr>
  </w:style>
  <w:style w:type="paragraph" w:styleId="ListContinue2">
    <w:name w:val="List Continue 2"/>
    <w:basedOn w:val="List2"/>
    <w:rsid w:val="00185DBA"/>
    <w:pPr>
      <w:ind w:firstLine="0"/>
    </w:pPr>
  </w:style>
  <w:style w:type="paragraph" w:styleId="ListContinue3">
    <w:name w:val="List Continue 3"/>
    <w:basedOn w:val="List3"/>
    <w:rsid w:val="00185DBA"/>
    <w:pPr>
      <w:ind w:left="1021" w:firstLine="0"/>
    </w:pPr>
  </w:style>
  <w:style w:type="paragraph" w:styleId="ListContinue4">
    <w:name w:val="List Continue 4"/>
    <w:basedOn w:val="List4"/>
    <w:rsid w:val="00185DBA"/>
    <w:pPr>
      <w:ind w:firstLine="0"/>
    </w:pPr>
  </w:style>
  <w:style w:type="paragraph" w:styleId="ListContinue5">
    <w:name w:val="List Continue 5"/>
    <w:basedOn w:val="List5"/>
    <w:rsid w:val="00185DBA"/>
    <w:pPr>
      <w:ind w:firstLine="0"/>
    </w:pPr>
  </w:style>
  <w:style w:type="paragraph" w:styleId="ListNumber3">
    <w:name w:val="List Number 3"/>
    <w:basedOn w:val="List3"/>
    <w:rsid w:val="00185DBA"/>
    <w:pPr>
      <w:numPr>
        <w:numId w:val="4"/>
      </w:numPr>
    </w:pPr>
  </w:style>
  <w:style w:type="paragraph" w:styleId="ListNumber4">
    <w:name w:val="List Number 4"/>
    <w:basedOn w:val="List4"/>
    <w:rsid w:val="00185DBA"/>
    <w:pPr>
      <w:numPr>
        <w:numId w:val="5"/>
      </w:numPr>
    </w:pPr>
  </w:style>
  <w:style w:type="paragraph" w:styleId="ListNumber5">
    <w:name w:val="List Number 5"/>
    <w:basedOn w:val="List5"/>
    <w:rsid w:val="00185DBA"/>
    <w:pPr>
      <w:numPr>
        <w:numId w:val="6"/>
      </w:numPr>
    </w:pPr>
  </w:style>
  <w:style w:type="paragraph" w:styleId="BlockText">
    <w:name w:val="Block Text"/>
    <w:basedOn w:val="Normal"/>
    <w:rsid w:val="00185DBA"/>
    <w:pPr>
      <w:spacing w:after="120"/>
      <w:ind w:left="1440" w:right="1440"/>
    </w:pPr>
  </w:style>
  <w:style w:type="character" w:customStyle="1" w:styleId="Subscript">
    <w:name w:val="Subscript"/>
    <w:basedOn w:val="DefaultParagraphFont"/>
    <w:rsid w:val="00185DBA"/>
    <w:rPr>
      <w:sz w:val="16"/>
      <w:vertAlign w:val="subscript"/>
    </w:rPr>
  </w:style>
  <w:style w:type="character" w:customStyle="1" w:styleId="Superscript">
    <w:name w:val="Superscript"/>
    <w:basedOn w:val="DefaultParagraphFont"/>
    <w:rsid w:val="00185DBA"/>
    <w:rPr>
      <w:sz w:val="16"/>
      <w:vertAlign w:val="superscript"/>
    </w:rPr>
  </w:style>
  <w:style w:type="character" w:customStyle="1" w:styleId="Symbols">
    <w:name w:val="Symbols"/>
    <w:basedOn w:val="DefaultParagraphFont"/>
    <w:rsid w:val="00185DBA"/>
    <w:rPr>
      <w:rFonts w:ascii="Symbol" w:hAnsi="Symbol"/>
    </w:rPr>
  </w:style>
  <w:style w:type="character" w:customStyle="1" w:styleId="MenuOptions">
    <w:name w:val="Menu Options"/>
    <w:basedOn w:val="DefaultParagraphFont"/>
    <w:rsid w:val="00185DBA"/>
    <w:rPr>
      <w:rFonts w:ascii="Arial Narrow" w:hAnsi="Arial Narrow"/>
      <w:smallCaps/>
    </w:rPr>
  </w:style>
  <w:style w:type="character" w:customStyle="1" w:styleId="Buttons">
    <w:name w:val="Buttons"/>
    <w:basedOn w:val="DefaultParagraphFont"/>
    <w:rsid w:val="00185DBA"/>
    <w:rPr>
      <w:b/>
    </w:rPr>
  </w:style>
  <w:style w:type="character" w:customStyle="1" w:styleId="Underlined">
    <w:name w:val="Underlined"/>
    <w:basedOn w:val="DefaultParagraphFont"/>
    <w:rsid w:val="00185DBA"/>
    <w:rPr>
      <w:u w:val="single"/>
    </w:rPr>
  </w:style>
  <w:style w:type="paragraph" w:customStyle="1" w:styleId="TableBodyTextRight">
    <w:name w:val="Table Body Text Right"/>
    <w:basedOn w:val="TableBodyText"/>
    <w:rsid w:val="00185DBA"/>
    <w:pPr>
      <w:widowControl w:val="0"/>
      <w:autoSpaceDE w:val="0"/>
      <w:autoSpaceDN w:val="0"/>
      <w:adjustRightInd w:val="0"/>
      <w:jc w:val="right"/>
    </w:pPr>
    <w:rPr>
      <w:rFonts w:cs="Arial"/>
      <w:szCs w:val="18"/>
    </w:rPr>
  </w:style>
  <w:style w:type="paragraph" w:customStyle="1" w:styleId="CopyrightText">
    <w:name w:val="Copyright Text"/>
    <w:basedOn w:val="BodyText"/>
    <w:rsid w:val="00185DBA"/>
    <w:rPr>
      <w:sz w:val="18"/>
    </w:rPr>
  </w:style>
  <w:style w:type="paragraph" w:customStyle="1" w:styleId="BodySmallRight">
    <w:name w:val="Body Small Right"/>
    <w:basedOn w:val="BodyTextRight"/>
    <w:rsid w:val="00185DBA"/>
    <w:rPr>
      <w:sz w:val="18"/>
      <w:szCs w:val="18"/>
    </w:rPr>
  </w:style>
  <w:style w:type="paragraph" w:customStyle="1" w:styleId="MarginEdition">
    <w:name w:val="Margin Edition"/>
    <w:basedOn w:val="MarginNote"/>
    <w:rsid w:val="00185DBA"/>
    <w:pPr>
      <w:spacing w:before="0" w:after="0"/>
    </w:pPr>
    <w:rPr>
      <w:rFonts w:ascii="Times New Roman" w:hAnsi="Times New Roman"/>
      <w:color w:val="999999"/>
    </w:rPr>
  </w:style>
  <w:style w:type="paragraph" w:customStyle="1" w:styleId="Spacer">
    <w:name w:val="Spacer"/>
    <w:basedOn w:val="Normal"/>
    <w:rsid w:val="00185DBA"/>
    <w:rPr>
      <w:sz w:val="2"/>
      <w:szCs w:val="2"/>
    </w:rPr>
  </w:style>
  <w:style w:type="character" w:customStyle="1" w:styleId="Small">
    <w:name w:val="Small"/>
    <w:basedOn w:val="DefaultParagraphFont"/>
    <w:rsid w:val="00185DBA"/>
    <w:rPr>
      <w:sz w:val="16"/>
    </w:rPr>
  </w:style>
  <w:style w:type="paragraph" w:customStyle="1" w:styleId="WideTable">
    <w:name w:val="Wide Table"/>
    <w:basedOn w:val="Normal"/>
    <w:rsid w:val="00185DBA"/>
    <w:pPr>
      <w:ind w:left="-1418"/>
    </w:pPr>
    <w:rPr>
      <w:sz w:val="2"/>
      <w:szCs w:val="2"/>
    </w:rPr>
  </w:style>
  <w:style w:type="character" w:styleId="PageNumber">
    <w:name w:val="page number"/>
    <w:basedOn w:val="DefaultParagraphFont"/>
    <w:rsid w:val="00185DBA"/>
  </w:style>
  <w:style w:type="paragraph" w:styleId="Quote">
    <w:name w:val="Quote"/>
    <w:basedOn w:val="Heading1"/>
    <w:link w:val="QuoteChar"/>
    <w:qFormat/>
    <w:rsid w:val="00185DBA"/>
    <w:rPr>
      <w:b w:val="0"/>
      <w:sz w:val="72"/>
      <w:szCs w:val="72"/>
      <w:lang w:val="en-NZ"/>
    </w:rPr>
  </w:style>
  <w:style w:type="character" w:customStyle="1" w:styleId="QuoteChar">
    <w:name w:val="Quote Char"/>
    <w:basedOn w:val="DefaultParagraphFont"/>
    <w:link w:val="Quote"/>
    <w:rsid w:val="00185D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DBA"/>
    <w:pPr>
      <w:pageBreakBefore/>
    </w:pPr>
  </w:style>
  <w:style w:type="paragraph" w:customStyle="1" w:styleId="Border">
    <w:name w:val="Border"/>
    <w:basedOn w:val="Normal"/>
    <w:qFormat/>
    <w:rsid w:val="00185D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DBA"/>
    <w:rPr>
      <w:b/>
      <w:bCs/>
      <w:i/>
      <w:iCs/>
      <w:color w:val="auto"/>
    </w:rPr>
  </w:style>
  <w:style w:type="paragraph" w:styleId="IntenseQuote">
    <w:name w:val="Intense Quote"/>
    <w:basedOn w:val="Normal"/>
    <w:next w:val="Normal"/>
    <w:link w:val="IntenseQuoteChar"/>
    <w:uiPriority w:val="30"/>
    <w:qFormat/>
    <w:rsid w:val="00185D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D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5DBA"/>
    <w:rPr>
      <w:smallCaps/>
      <w:color w:val="auto"/>
      <w:u w:val="single"/>
    </w:rPr>
  </w:style>
  <w:style w:type="character" w:styleId="IntenseReference">
    <w:name w:val="Intense Reference"/>
    <w:basedOn w:val="DefaultParagraphFont"/>
    <w:uiPriority w:val="32"/>
    <w:qFormat/>
    <w:rsid w:val="00185DBA"/>
    <w:rPr>
      <w:b/>
      <w:bCs/>
      <w:smallCaps/>
      <w:color w:val="auto"/>
      <w:spacing w:val="5"/>
      <w:u w:val="single"/>
    </w:rPr>
  </w:style>
  <w:style w:type="paragraph" w:customStyle="1" w:styleId="2ColumnHeading">
    <w:name w:val="2Column Heading"/>
    <w:basedOn w:val="BodyText"/>
    <w:qFormat/>
    <w:rsid w:val="00185DBA"/>
    <w:pPr>
      <w:spacing w:after="60"/>
      <w:ind w:left="-2268"/>
    </w:pPr>
    <w:rPr>
      <w:b/>
    </w:rPr>
  </w:style>
  <w:style w:type="paragraph" w:customStyle="1" w:styleId="Heading1TOC">
    <w:name w:val="Heading1 TOC"/>
    <w:basedOn w:val="Normal"/>
    <w:qFormat/>
    <w:rsid w:val="00185DBA"/>
    <w:pPr>
      <w:spacing w:before="240" w:after="120"/>
    </w:pPr>
    <w:rPr>
      <w:rFonts w:ascii="Times New Roman" w:hAnsi="Times New Roman"/>
      <w:b/>
      <w:sz w:val="32"/>
    </w:rPr>
  </w:style>
  <w:style w:type="paragraph" w:customStyle="1" w:styleId="Heading2TOC">
    <w:name w:val="Heading2 TOC"/>
    <w:basedOn w:val="Normal"/>
    <w:qFormat/>
    <w:rsid w:val="00185DBA"/>
    <w:pPr>
      <w:spacing w:before="240" w:after="60"/>
    </w:pPr>
    <w:rPr>
      <w:rFonts w:ascii="Times New Roman" w:hAnsi="Times New Roman"/>
      <w:b/>
      <w:sz w:val="28"/>
    </w:rPr>
  </w:style>
  <w:style w:type="character" w:customStyle="1" w:styleId="Underline">
    <w:name w:val="Underline"/>
    <w:basedOn w:val="DefaultParagraphFont"/>
    <w:qFormat/>
    <w:rsid w:val="00185DBA"/>
    <w:rPr>
      <w:u w:val="single"/>
    </w:rPr>
  </w:style>
  <w:style w:type="paragraph" w:styleId="BalloonText">
    <w:name w:val="Balloon Text"/>
    <w:basedOn w:val="Normal"/>
    <w:link w:val="BalloonTextChar"/>
    <w:rsid w:val="00185DBA"/>
    <w:rPr>
      <w:rFonts w:ascii="Tahoma" w:hAnsi="Tahoma" w:cs="Tahoma"/>
      <w:sz w:val="16"/>
      <w:szCs w:val="16"/>
    </w:rPr>
  </w:style>
  <w:style w:type="character" w:customStyle="1" w:styleId="BalloonTextChar">
    <w:name w:val="Balloon Text Char"/>
    <w:basedOn w:val="DefaultParagraphFont"/>
    <w:link w:val="BalloonText"/>
    <w:rsid w:val="00185D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5D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D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1173</Words>
  <Characters>7893</Characters>
  <Application>Microsoft Office Word</Application>
  <DocSecurity>0</DocSecurity>
  <Lines>276</Lines>
  <Paragraphs>176</Paragraphs>
  <ScaleCrop>false</ScaleCrop>
  <Company>Author-it Software Corporation Ltd.</Company>
  <LinksUpToDate>false</LinksUpToDate>
  <CharactersWithSpaces>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LMTTX3002B Contribute to textile production process improvements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2012-05-26T18:17:00Z</dcterms:created>
  <dcterms:modified xsi:type="dcterms:W3CDTF">2012-05-26T18:17:00Z</dcterms:modified>
</cp:coreProperties>
</file>