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37D" w:rsidP="00FD737D">
      <w:pPr>
        <w:pStyle w:val="Title"/>
      </w:pPr>
      <w:r>
        <w:fldChar w:fldCharType="begin"/>
      </w:r>
      <w:r>
        <w:instrText xml:space="preserve"> TITLE   \* MERGEFORMAT </w:instrText>
      </w:r>
      <w:r>
        <w:fldChar w:fldCharType="separate"/>
      </w:r>
      <w:r>
        <w:t>LMTTX2018B Restart machine after stoppage</w:t>
      </w:r>
      <w:r>
        <w:fldChar w:fldCharType="end"/>
      </w:r>
    </w:p>
    <w:p w:rsidR="00FD737D" w:rsidP="00FD737D">
      <w:pPr>
        <w:pStyle w:val="Version"/>
        <w:sectPr w:rsidSect="00971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1D02" w:rsidP="00971D02">
      <w:pPr>
        <w:pStyle w:val="SuperHeading"/>
      </w:pPr>
      <w:r w:rsidRPr="00971D02">
        <w:t xml:space="preserve">LMTTX2018B Restart machine after stoppage </w:t>
      </w:r>
    </w:p>
    <w:p w:rsidR="00000000" w:rsidRPr="00971D02" w:rsidP="00971D02">
      <w:pPr>
        <w:pStyle w:val="SuperHeading"/>
      </w:pPr>
    </w:p>
    <w:p w:rsidR="00000000" w:rsidRPr="00971D02" w:rsidP="00971D02">
      <w:pPr>
        <w:pStyle w:val="Heading1"/>
      </w:pPr>
      <w:bookmarkStart w:id="1" w:name="O_96999"/>
      <w:bookmarkEnd w:id="1"/>
      <w:r w:rsidRPr="00971D02">
        <w:t>Modification History</w:t>
      </w:r>
    </w:p>
    <w:p w:rsidR="00000000" w:rsidRPr="00971D02" w:rsidP="00971D02">
      <w:pPr>
        <w:pStyle w:val="BodyText"/>
      </w:pPr>
      <w:r w:rsidRPr="00971D02">
        <w:t>Not applicable.</w:t>
      </w:r>
    </w:p>
    <w:p w:rsidR="00000000" w:rsidRPr="00971D02" w:rsidP="00971D02">
      <w:pPr>
        <w:pStyle w:val="AllowPageBreak"/>
      </w:pPr>
    </w:p>
    <w:p w:rsidR="00000000" w:rsidRPr="00971D02" w:rsidP="00971D02">
      <w:pPr>
        <w:pStyle w:val="Heading1"/>
      </w:pPr>
      <w:bookmarkStart w:id="2" w:name="O_97000"/>
      <w:bookmarkEnd w:id="2"/>
      <w:r w:rsidRPr="00971D02">
        <w:t>Unit Descriptor</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The unit covers the skills and knowledge to restart a textile production machine for continued o</w:t>
            </w:r>
            <w:r w:rsidRPr="00971D02">
              <w:t>r new product production.</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3" w:name="O_97001"/>
      <w:bookmarkEnd w:id="3"/>
      <w:r w:rsidRPr="00971D02">
        <w:t>Application of the Unit</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 xml:space="preserve">The unit applies to the preparation of machines and materials for restarting production operation after machine has been stopped due to performance </w:t>
            </w:r>
            <w:r w:rsidRPr="00971D02">
              <w:t>or maintenance reasons, or when the product line needs to be changed.</w:t>
            </w:r>
          </w:p>
          <w:p w:rsidR="00000000" w:rsidRPr="00971D02" w:rsidP="00971D02">
            <w:pPr>
              <w:pStyle w:val="BodyText"/>
            </w:pPr>
            <w:r w:rsidRPr="00971D02">
              <w:t>Work is conducted according to defined procedures.</w:t>
            </w:r>
          </w:p>
          <w:p w:rsidR="00000000" w:rsidRPr="00971D02" w:rsidP="00971D02">
            <w:pPr>
              <w:pStyle w:val="BodyText"/>
            </w:pPr>
            <w:r w:rsidRPr="00971D02">
              <w:t>Work may be conducted in small to large scale enterprises and may involve individual and team activities.</w:t>
            </w:r>
          </w:p>
          <w:p w:rsidR="00000000" w:rsidRPr="00971D02" w:rsidP="00971D02">
            <w:pPr>
              <w:pStyle w:val="BodyText"/>
            </w:pPr>
            <w:r w:rsidRPr="00971D02">
              <w:t xml:space="preserve">The application of this unit </w:t>
            </w:r>
            <w:r w:rsidRPr="00971D02">
              <w:t>is according to OHS practices of the enterprise and workplace practices, which may include:</w:t>
            </w:r>
          </w:p>
          <w:p w:rsidR="00000000" w:rsidRPr="00971D02" w:rsidP="00971D02">
            <w:pPr>
              <w:pStyle w:val="ListBullet"/>
            </w:pPr>
            <w:r w:rsidRPr="00971D02">
              <w:t>requirements prescribed by legislation, awards, agreements  and conditions of employment</w:t>
            </w:r>
          </w:p>
          <w:p w:rsidR="00000000" w:rsidRPr="00971D02" w:rsidP="00971D02">
            <w:pPr>
              <w:pStyle w:val="ListBullet"/>
            </w:pPr>
            <w:r w:rsidRPr="00971D02">
              <w:t>standard operating procedures</w:t>
            </w:r>
          </w:p>
          <w:p w:rsidR="00000000" w:rsidRPr="00971D02" w:rsidP="00971D02">
            <w:pPr>
              <w:pStyle w:val="ListBullet"/>
            </w:pPr>
            <w:r w:rsidRPr="00971D02">
              <w:t>work instructions</w:t>
            </w:r>
          </w:p>
          <w:p w:rsidR="00000000" w:rsidRPr="00971D02" w:rsidP="00971D02">
            <w:pPr>
              <w:pStyle w:val="ListBullet"/>
            </w:pPr>
            <w:r w:rsidRPr="00971D02">
              <w:t>oral, written and visual c</w:t>
            </w:r>
            <w:r w:rsidRPr="00971D02">
              <w:t>ommunication</w:t>
            </w:r>
          </w:p>
          <w:p w:rsidR="00000000" w:rsidRPr="00971D02" w:rsidP="00971D02">
            <w:pPr>
              <w:pStyle w:val="ListBullet"/>
            </w:pPr>
            <w:r w:rsidRPr="00971D02">
              <w:t>quality practices, including responsibility for maintenance of own work quality and contribution to quality improvement of team or section output</w:t>
            </w:r>
          </w:p>
          <w:p w:rsidR="00000000" w:rsidRPr="00971D02" w:rsidP="00971D02">
            <w:pPr>
              <w:pStyle w:val="ListBullet"/>
            </w:pPr>
            <w:r w:rsidRPr="00971D02">
              <w:t>housekeeping</w:t>
            </w:r>
          </w:p>
          <w:p w:rsidR="00000000" w:rsidRPr="00971D02" w:rsidP="00971D02">
            <w:pPr>
              <w:pStyle w:val="ListBullet"/>
            </w:pPr>
            <w:r w:rsidRPr="00971D02">
              <w:t>tasks related to environmental prote</w:t>
            </w:r>
            <w:r w:rsidRPr="00971D02">
              <w:t>ction, waste disposal, pollution control, and recycling</w:t>
            </w:r>
          </w:p>
          <w:p w:rsidR="00000000" w:rsidRPr="00971D02" w:rsidP="00971D02">
            <w:pPr>
              <w:pStyle w:val="BodyText"/>
            </w:pPr>
            <w:r w:rsidRPr="00971D02">
              <w:t>This unit requires the application of skills associated with planning and organising to safely and efficiently restart machines. This unit also requires problem solving skills to identify and act on m</w:t>
            </w:r>
            <w:r w:rsidRPr="00971D02">
              <w:t>achine or production faults. Communication skills are required to check production requirements and complete workplace documentation. Self management skills are applied to ensure workplace and quality standards are achieved.</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4" w:name="O_97002"/>
      <w:bookmarkEnd w:id="4"/>
      <w:r w:rsidRPr="00971D02">
        <w:t>Licensing/Regu</w:t>
      </w:r>
      <w:r w:rsidRPr="00971D02">
        <w:t>latory Information</w:t>
      </w:r>
    </w:p>
    <w:p w:rsidR="00000000" w:rsidRPr="00971D02" w:rsidP="00971D02">
      <w:pPr>
        <w:pStyle w:val="BodyText"/>
      </w:pPr>
      <w:r w:rsidRPr="00971D02">
        <w:t>Not applicable.</w:t>
      </w:r>
    </w:p>
    <w:p w:rsidR="00000000" w:rsidRPr="00971D02" w:rsidP="00971D02">
      <w:pPr>
        <w:pStyle w:val="AllowPageBreak"/>
      </w:pPr>
    </w:p>
    <w:p w:rsidR="00000000" w:rsidRPr="00971D02" w:rsidP="00971D02">
      <w:pPr>
        <w:pStyle w:val="Heading1"/>
      </w:pPr>
      <w:bookmarkStart w:id="5" w:name="O_97004"/>
      <w:bookmarkEnd w:id="5"/>
      <w:r w:rsidRPr="00971D02">
        <w:t>Pre-Requisites</w:t>
      </w:r>
    </w:p>
    <w:tbl>
      <w:tblPr>
        <w:tblW w:w="0" w:type="auto"/>
        <w:tblLayout w:type="fixed"/>
        <w:tblCellMar>
          <w:left w:w="62" w:type="dxa"/>
          <w:right w:w="62" w:type="dxa"/>
        </w:tblCellMar>
        <w:tblLook w:val="0000"/>
      </w:tblPr>
      <w:tblGrid>
        <w:gridCol w:w="2604"/>
        <w:gridCol w:w="6468"/>
      </w:tblGrid>
      <w:tr w:rsidTr="00FD737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Prerequisites</w:t>
            </w:r>
            <w:r w:rsidRPr="00971D02">
              <w:t xml:space="preserve"> </w:t>
            </w:r>
          </w:p>
        </w:tc>
        <w:tc>
          <w:tcPr>
            <w:tcW w:w="6468" w:type="dxa"/>
            <w:tcBorders>
              <w:top w:val="nil"/>
              <w:left w:val="nil"/>
              <w:bottom w:val="nil"/>
              <w:right w:val="nil"/>
            </w:tcBorders>
            <w:tcMar>
              <w:top w:w="0" w:type="dxa"/>
              <w:left w:w="62" w:type="dxa"/>
              <w:bottom w:w="0" w:type="dxa"/>
              <w:right w:w="62" w:type="dxa"/>
            </w:tcMar>
          </w:tcPr>
          <w:p w:rsidR="00000000" w:rsidRPr="00971D02" w:rsidP="00971D02">
            <w:pPr>
              <w:pStyle w:val="BodyText"/>
            </w:pP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6" w:name="O_97003"/>
      <w:bookmarkEnd w:id="6"/>
      <w:r w:rsidRPr="00971D02">
        <w:t>Employability Skills Information</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This unit contains employability skills.</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7" w:name="O_97005"/>
      <w:bookmarkEnd w:id="7"/>
      <w:r w:rsidRPr="00971D02">
        <w:t>Elements and Performance Criteria Pre-Content</w:t>
      </w:r>
    </w:p>
    <w:p w:rsidR="00000000" w:rsidRPr="00971D02" w:rsidP="00971D02">
      <w:pPr>
        <w:pStyle w:val="BodyText"/>
      </w:pPr>
      <w:r w:rsidRPr="00971D02">
        <w:t>Not applicable.</w:t>
      </w:r>
    </w:p>
    <w:p w:rsidR="00000000" w:rsidRPr="00971D02" w:rsidP="00971D02">
      <w:pPr>
        <w:pStyle w:val="AllowPageBreak"/>
      </w:pPr>
    </w:p>
    <w:p w:rsidR="00000000" w:rsidRPr="00971D02" w:rsidP="00971D02">
      <w:pPr>
        <w:pStyle w:val="Heading1"/>
      </w:pPr>
      <w:bookmarkStart w:id="8" w:name="O_97006"/>
      <w:bookmarkEnd w:id="8"/>
      <w:r w:rsidRPr="00971D02">
        <w:t>Elements and Performance Criteria</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PERFORMANCE CRITERIA</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List"/>
              <w:rPr>
                <w:lang w:val="en-NZ"/>
              </w:rPr>
            </w:pPr>
            <w:r w:rsidRPr="00971D02">
              <w:t>1</w:t>
            </w:r>
            <w:r w:rsidRPr="00971D02">
              <w:tab/>
              <w:t>Confirm production requirements</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List"/>
            </w:pPr>
            <w:r w:rsidRPr="00971D02">
              <w:t>1.1</w:t>
            </w:r>
            <w:r w:rsidRPr="00971D02">
              <w:tab/>
            </w:r>
            <w:r w:rsidRPr="00971D02">
              <w:rPr>
                <w:rStyle w:val="BoldandItalics"/>
              </w:rPr>
              <w:t>Reasons for machine stoppage</w:t>
            </w:r>
            <w:r w:rsidRPr="00971D02">
              <w:t xml:space="preserve"> are confirmed.</w:t>
            </w:r>
          </w:p>
          <w:p w:rsidR="00000000" w:rsidRPr="00971D02" w:rsidP="00971D02">
            <w:pPr>
              <w:pStyle w:val="List"/>
            </w:pPr>
            <w:r w:rsidRPr="00971D02">
              <w:t>1.2</w:t>
            </w:r>
            <w:r w:rsidRPr="00971D02">
              <w:tab/>
              <w:t>Machine is confirmed as ready for restart.</w:t>
            </w:r>
          </w:p>
          <w:p w:rsidR="00000000" w:rsidRPr="00971D02" w:rsidP="00971D02">
            <w:pPr>
              <w:pStyle w:val="List"/>
            </w:pPr>
            <w:r w:rsidRPr="00971D02">
              <w:t>1.3</w:t>
            </w:r>
            <w:r w:rsidRPr="00971D02">
              <w:tab/>
            </w:r>
            <w:r w:rsidRPr="00971D02">
              <w:t>Production specifications and machine settings are confirmed.</w:t>
            </w:r>
          </w:p>
          <w:p w:rsidR="00000000" w:rsidRPr="00971D02" w:rsidP="00971D02">
            <w:pPr>
              <w:pStyle w:val="List"/>
            </w:pPr>
            <w:r w:rsidRPr="00971D02">
              <w:t>1.4</w:t>
            </w:r>
            <w:r w:rsidRPr="00971D02">
              <w:tab/>
              <w:t>Status of materials supply is confirmed.</w:t>
            </w:r>
          </w:p>
          <w:p w:rsidR="00000000" w:rsidRPr="00971D02" w:rsidP="00971D02">
            <w:pPr>
              <w:pStyle w:val="List"/>
            </w:pPr>
            <w:r w:rsidRPr="00971D02">
              <w:t>1.5</w:t>
            </w:r>
            <w:r w:rsidRPr="00971D02">
              <w:tab/>
              <w:t>Preparation requirements for restarting production are identified.</w:t>
            </w:r>
          </w:p>
          <w:p w:rsidR="00000000" w:rsidP="00971D02">
            <w:pPr>
              <w:pStyle w:val="List"/>
              <w:rPr>
                <w:lang w:val="en-NZ"/>
              </w:rPr>
            </w:pPr>
            <w:r w:rsidRPr="00971D02">
              <w:t>1.6</w:t>
            </w:r>
            <w:r w:rsidRPr="00971D02">
              <w:tab/>
              <w:t>Relevant maintenance or repair personnel are notified about reasons for st</w:t>
            </w:r>
            <w:r w:rsidRPr="00971D02">
              <w:t>oppage.</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List"/>
              <w:rPr>
                <w:lang w:val="en-NZ"/>
              </w:rPr>
            </w:pPr>
            <w:r w:rsidRPr="00971D02">
              <w:t>2</w:t>
            </w:r>
            <w:r w:rsidRPr="00971D02">
              <w:tab/>
              <w:t xml:space="preserve">Prepare to restart machine </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List"/>
            </w:pPr>
            <w:r w:rsidRPr="00971D02">
              <w:t>2.1</w:t>
            </w:r>
            <w:r w:rsidRPr="00971D02">
              <w:tab/>
              <w:t>Materials and finished product are loaded or unloaded from the machine as required.</w:t>
            </w:r>
          </w:p>
          <w:p w:rsidR="00000000" w:rsidRPr="00971D02" w:rsidP="00971D02">
            <w:pPr>
              <w:pStyle w:val="List"/>
            </w:pPr>
            <w:r w:rsidRPr="00971D02">
              <w:t>2.2</w:t>
            </w:r>
            <w:r w:rsidRPr="00971D02">
              <w:tab/>
              <w:t>Materials and finished product are checked against quality standards as required.</w:t>
            </w:r>
          </w:p>
          <w:p w:rsidR="00000000" w:rsidRPr="00971D02" w:rsidP="00971D02">
            <w:pPr>
              <w:pStyle w:val="List"/>
            </w:pPr>
            <w:r w:rsidRPr="00971D02">
              <w:t>2.3</w:t>
            </w:r>
            <w:r w:rsidRPr="00971D02">
              <w:tab/>
              <w:t>Areas around the machine are cleaned as</w:t>
            </w:r>
            <w:r w:rsidRPr="00971D02">
              <w:t xml:space="preserve"> required to ensure work environment is maintained in a safe and productive manner.</w:t>
            </w:r>
          </w:p>
          <w:p w:rsidR="00000000" w:rsidRPr="00971D02" w:rsidP="00971D02">
            <w:pPr>
              <w:pStyle w:val="List"/>
            </w:pPr>
            <w:r w:rsidRPr="00971D02">
              <w:t>2.4</w:t>
            </w:r>
            <w:r w:rsidRPr="00971D02">
              <w:tab/>
              <w:t>Waste is sorted.</w:t>
            </w:r>
          </w:p>
          <w:p w:rsidR="00000000" w:rsidP="00971D02">
            <w:pPr>
              <w:pStyle w:val="List"/>
              <w:rPr>
                <w:lang w:val="en-NZ"/>
              </w:rPr>
            </w:pPr>
            <w:r w:rsidRPr="00971D02">
              <w:t>2.5</w:t>
            </w:r>
            <w:r w:rsidRPr="00971D02">
              <w:tab/>
              <w:t>Machine is set.</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List"/>
              <w:rPr>
                <w:lang w:val="en-NZ"/>
              </w:rPr>
            </w:pPr>
            <w:r w:rsidRPr="00971D02">
              <w:t>3</w:t>
            </w:r>
            <w:r w:rsidRPr="00971D02">
              <w:tab/>
              <w:t>Restart machine</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List"/>
            </w:pPr>
            <w:r w:rsidRPr="00971D02">
              <w:t>3.1</w:t>
            </w:r>
            <w:r w:rsidRPr="00971D02">
              <w:tab/>
              <w:t xml:space="preserve">Machine is restarted according to </w:t>
            </w:r>
            <w:r w:rsidRPr="00971D02">
              <w:rPr>
                <w:rStyle w:val="BoldandItalics"/>
              </w:rPr>
              <w:t>OHS practices</w:t>
            </w:r>
            <w:r w:rsidRPr="00971D02">
              <w:t>.</w:t>
            </w:r>
          </w:p>
          <w:p w:rsidR="00000000" w:rsidRPr="00971D02" w:rsidP="00971D02">
            <w:pPr>
              <w:pStyle w:val="List"/>
            </w:pPr>
            <w:r w:rsidRPr="00971D02">
              <w:t>3.2</w:t>
            </w:r>
            <w:r w:rsidRPr="00971D02">
              <w:tab/>
            </w:r>
            <w:r w:rsidRPr="00971D02">
              <w:t>Operation is monitored to ensure production meets specification and quality standards.</w:t>
            </w:r>
          </w:p>
          <w:p w:rsidR="00000000" w:rsidRPr="00971D02" w:rsidP="00971D02">
            <w:pPr>
              <w:pStyle w:val="List"/>
            </w:pPr>
            <w:r w:rsidRPr="00971D02">
              <w:t>3.3</w:t>
            </w:r>
            <w:r w:rsidRPr="00971D02">
              <w:tab/>
              <w:t>Product faults are rectified or reported.</w:t>
            </w:r>
          </w:p>
          <w:p w:rsidR="00000000" w:rsidRPr="00971D02" w:rsidP="00971D02">
            <w:pPr>
              <w:pStyle w:val="List"/>
            </w:pPr>
            <w:r w:rsidRPr="00971D02">
              <w:t>3.4</w:t>
            </w:r>
            <w:r w:rsidRPr="00971D02">
              <w:tab/>
              <w:t>Production records and other documentation are accurately completed as required.</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9" w:name="O_97007"/>
      <w:bookmarkEnd w:id="9"/>
      <w:r w:rsidRPr="00971D02">
        <w:t>Required Skills and K</w:t>
      </w:r>
      <w:r w:rsidRPr="00971D02">
        <w:t>nowledge</w:t>
      </w:r>
    </w:p>
    <w:tbl>
      <w:tblPr>
        <w:tblW w:w="0" w:type="auto"/>
        <w:tblLayout w:type="fixed"/>
        <w:tblCellMar>
          <w:left w:w="62" w:type="dxa"/>
          <w:right w:w="62" w:type="dxa"/>
        </w:tblCellMar>
        <w:tblLook w:val="0000"/>
      </w:tblPr>
      <w:tblGrid>
        <w:gridCol w:w="9072"/>
      </w:tblGrid>
      <w:tr w:rsidTr="00FD737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REQUIRED SKILLS AND KNOWLEDGE</w:t>
            </w:r>
          </w:p>
        </w:tc>
      </w:tr>
      <w:tr w:rsidTr="00FD73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This describes the essential skills and knowledge and their level, required for this unit.</w:t>
            </w:r>
          </w:p>
        </w:tc>
      </w:tr>
      <w:tr w:rsidTr="00FD73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Demonstrates knowledge of:</w:t>
            </w:r>
          </w:p>
          <w:p w:rsidR="00000000" w:rsidRPr="00971D02" w:rsidP="00971D02">
            <w:pPr>
              <w:pStyle w:val="ListBullet"/>
            </w:pPr>
            <w:r w:rsidRPr="00971D02">
              <w:t>procedures and guidelines for safe operation of machine</w:t>
            </w:r>
          </w:p>
          <w:p w:rsidR="00000000" w:rsidRPr="00971D02" w:rsidP="00971D02">
            <w:pPr>
              <w:pStyle w:val="ListBullet"/>
            </w:pPr>
            <w:r w:rsidRPr="00971D02">
              <w:t>basic principles of textile production processes</w:t>
            </w:r>
          </w:p>
          <w:p w:rsidR="00000000" w:rsidRPr="00971D02" w:rsidP="00971D02">
            <w:pPr>
              <w:pStyle w:val="ListBullet"/>
            </w:pPr>
            <w:r w:rsidRPr="00971D02">
              <w:t>typical fault conditions and related fault finding procedures</w:t>
            </w:r>
          </w:p>
          <w:p w:rsidR="00000000" w:rsidRPr="00971D02" w:rsidP="00971D02">
            <w:pPr>
              <w:pStyle w:val="ListBullet"/>
            </w:pPr>
            <w:r w:rsidRPr="00971D02">
              <w:t>types of materials used in textile products</w:t>
            </w:r>
          </w:p>
          <w:p w:rsidR="00000000" w:rsidRPr="00971D02" w:rsidP="00971D02">
            <w:pPr>
              <w:pStyle w:val="ListBullet"/>
            </w:pPr>
            <w:r w:rsidRPr="00971D02">
              <w:t>technical specifications manuals</w:t>
            </w:r>
          </w:p>
          <w:p w:rsidR="00000000" w:rsidRPr="00971D02" w:rsidP="00971D02">
            <w:pPr>
              <w:pStyle w:val="ListBullet"/>
            </w:pPr>
            <w:r w:rsidRPr="00971D02">
              <w:t>quality standards and practices</w:t>
            </w:r>
          </w:p>
          <w:p w:rsidR="00000000" w:rsidRPr="00971D02" w:rsidP="00971D02">
            <w:pPr>
              <w:pStyle w:val="ListBullet"/>
            </w:pPr>
            <w:r w:rsidRPr="00971D02">
              <w:t>OHS practices, including hazard iden</w:t>
            </w:r>
            <w:r w:rsidRPr="00971D02">
              <w:t>tification and control measures</w:t>
            </w:r>
          </w:p>
          <w:p w:rsidR="00000000" w:rsidRPr="00971D02" w:rsidP="00971D02">
            <w:pPr>
              <w:pStyle w:val="ListBullet"/>
            </w:pPr>
            <w:r w:rsidRPr="00971D02">
              <w:t>workplace practices</w:t>
            </w:r>
          </w:p>
          <w:p w:rsidR="00000000" w:rsidP="00971D02">
            <w:pPr>
              <w:pStyle w:val="ListBullet"/>
              <w:rPr>
                <w:lang w:val="en-NZ"/>
              </w:rPr>
            </w:pPr>
            <w:r w:rsidRPr="00971D02">
              <w:t>recording and reporting practices</w:t>
            </w:r>
          </w:p>
        </w:tc>
      </w:tr>
      <w:tr w:rsidTr="00FD73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Demonstrates skills to:</w:t>
            </w:r>
          </w:p>
          <w:p w:rsidR="00000000" w:rsidRPr="00971D02" w:rsidP="00971D02">
            <w:pPr>
              <w:pStyle w:val="ListBullet"/>
            </w:pPr>
            <w:r w:rsidRPr="00971D02">
              <w:t>check safety equipment</w:t>
            </w:r>
          </w:p>
          <w:p w:rsidR="00000000" w:rsidRPr="00971D02" w:rsidP="00971D02">
            <w:pPr>
              <w:pStyle w:val="ListBullet"/>
            </w:pPr>
            <w:r w:rsidRPr="00971D02">
              <w:t>prepare machine in timely manner</w:t>
            </w:r>
          </w:p>
          <w:p w:rsidR="00000000" w:rsidRPr="00971D02" w:rsidP="00971D02">
            <w:pPr>
              <w:pStyle w:val="ListBullet"/>
            </w:pPr>
            <w:r w:rsidRPr="00971D02">
              <w:t>monitor operations including machine production readings</w:t>
            </w:r>
          </w:p>
          <w:p w:rsidR="00000000" w:rsidRPr="00971D02" w:rsidP="00971D02">
            <w:pPr>
              <w:pStyle w:val="ListBullet"/>
            </w:pPr>
            <w:r w:rsidRPr="00971D02">
              <w:t>recognise, rectify and report faults or problems as required</w:t>
            </w:r>
          </w:p>
          <w:p w:rsidR="00000000" w:rsidRPr="00971D02" w:rsidP="00971D02">
            <w:pPr>
              <w:pStyle w:val="ListBullet"/>
            </w:pPr>
            <w:r w:rsidRPr="00971D02">
              <w:t>use resources effectively and efficiently</w:t>
            </w:r>
          </w:p>
          <w:p w:rsidR="00000000" w:rsidRPr="00971D02" w:rsidP="00971D02">
            <w:pPr>
              <w:pStyle w:val="ListBullet"/>
            </w:pPr>
            <w:r w:rsidRPr="00971D02">
              <w:t>read, interpret and follow information on work specifications, standard operating procedures and work instructions, and other reference material</w:t>
            </w:r>
          </w:p>
          <w:p w:rsidR="00000000" w:rsidRPr="00971D02" w:rsidP="00971D02">
            <w:pPr>
              <w:pStyle w:val="ListBullet"/>
            </w:pPr>
            <w:r w:rsidRPr="00971D02">
              <w:t>maintain</w:t>
            </w:r>
            <w:r w:rsidRPr="00971D02">
              <w:t xml:space="preserve"> accurate records</w:t>
            </w:r>
          </w:p>
          <w:p w:rsidR="00000000" w:rsidRPr="00971D02" w:rsidP="00971D02">
            <w:pPr>
              <w:pStyle w:val="ListBullet"/>
            </w:pPr>
            <w:r w:rsidRPr="00971D02">
              <w:t>communicate within the workplace</w:t>
            </w:r>
          </w:p>
          <w:p w:rsidR="00000000" w:rsidRPr="00971D02" w:rsidP="00971D02">
            <w:pPr>
              <w:pStyle w:val="ListBullet"/>
            </w:pPr>
            <w:r w:rsidRPr="00971D02">
              <w:t>sequence operations</w:t>
            </w:r>
          </w:p>
          <w:p w:rsidR="00000000" w:rsidRPr="00971D02" w:rsidP="00971D02">
            <w:pPr>
              <w:pStyle w:val="ListBullet"/>
            </w:pPr>
            <w:r w:rsidRPr="00971D02">
              <w:t>meet specifications</w:t>
            </w:r>
          </w:p>
          <w:p w:rsidR="00000000" w:rsidRPr="00971D02" w:rsidP="00971D02">
            <w:pPr>
              <w:pStyle w:val="ListBullet"/>
            </w:pPr>
            <w:r w:rsidRPr="00971D02">
              <w:t>clarify and check task-related information</w:t>
            </w:r>
          </w:p>
          <w:p w:rsidR="00000000" w:rsidRPr="00971D02" w:rsidP="00971D02">
            <w:pPr>
              <w:pStyle w:val="ListBullet"/>
            </w:pPr>
            <w:r w:rsidRPr="00971D02">
              <w:t>carry out work according to OHS practices</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10" w:name="O_97008"/>
      <w:bookmarkEnd w:id="10"/>
      <w:r w:rsidRPr="00971D02">
        <w:t>Evidence Guide</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71D02" w:rsidP="00971D02">
            <w:pPr>
              <w:pStyle w:val="BodyText"/>
              <w:rPr>
                <w:rStyle w:val="SpecialBold"/>
              </w:rPr>
            </w:pPr>
          </w:p>
          <w:p w:rsidR="00000000" w:rsidP="00971D02">
            <w:pPr>
              <w:pStyle w:val="BodyText"/>
              <w:rPr>
                <w:rFonts w:ascii="Tahoma" w:hAnsi="Tahoma"/>
                <w:lang w:val="en-NZ"/>
              </w:rPr>
            </w:pPr>
            <w:r w:rsidRPr="00971D02">
              <w:t>The Evidence Guide provides advice on assessment and must be read in conjunction with the Performance Criteria, Required Skills and Knowledge, the Range Statement and the Assessment Guidelines for the Training Package.</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 xml:space="preserve">Critical aspects of evidence to be </w:t>
            </w:r>
            <w:r w:rsidRPr="00971D02">
              <w:rPr>
                <w:rStyle w:val="SpecialBold"/>
              </w:rPr>
              <w:t>considered</w:t>
            </w:r>
            <w:r w:rsidRPr="00971D02">
              <w:t xml:space="preserve"> </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Demonstrates skills and knowledge to:</w:t>
            </w:r>
          </w:p>
          <w:p w:rsidR="00000000" w:rsidRPr="00971D02" w:rsidP="00971D02">
            <w:pPr>
              <w:pStyle w:val="ListBullet"/>
            </w:pPr>
            <w:r w:rsidRPr="00971D02">
              <w:t>check machine settings to meet production requirements</w:t>
            </w:r>
          </w:p>
          <w:p w:rsidR="00000000" w:rsidRPr="00971D02" w:rsidP="00971D02">
            <w:pPr>
              <w:pStyle w:val="ListBullet"/>
            </w:pPr>
            <w:r w:rsidRPr="00971D02">
              <w:t>prepare machine for start-up</w:t>
            </w:r>
          </w:p>
          <w:p w:rsidR="00000000" w:rsidRPr="00971D02" w:rsidP="00971D02">
            <w:pPr>
              <w:pStyle w:val="ListBullet"/>
            </w:pPr>
            <w:r w:rsidRPr="00971D02">
              <w:t>check product against quality standards</w:t>
            </w:r>
          </w:p>
          <w:p w:rsidR="00000000" w:rsidRPr="00971D02" w:rsidP="00971D02">
            <w:pPr>
              <w:pStyle w:val="ListBullet"/>
            </w:pPr>
            <w:r w:rsidRPr="00971D02">
              <w:t>load and unload products according to workplace practices</w:t>
            </w:r>
          </w:p>
          <w:p w:rsidR="00000000" w:rsidRPr="00971D02" w:rsidP="00971D02">
            <w:pPr>
              <w:pStyle w:val="ListBullet"/>
            </w:pPr>
            <w:r w:rsidRPr="00971D02">
              <w:t>complete records accura</w:t>
            </w:r>
            <w:r w:rsidRPr="00971D02">
              <w:t>tely and completely</w:t>
            </w:r>
          </w:p>
          <w:p w:rsidR="00000000" w:rsidP="00971D02">
            <w:pPr>
              <w:pStyle w:val="ListBullet"/>
              <w:rPr>
                <w:lang w:val="en-NZ"/>
              </w:rPr>
            </w:pPr>
            <w:r w:rsidRPr="00971D02">
              <w:t>apply OHS practices in work operations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Consistently applies skills and knowledge when:</w:t>
            </w:r>
          </w:p>
          <w:p w:rsidR="00000000" w:rsidRPr="00971D02" w:rsidP="00971D02">
            <w:pPr>
              <w:pStyle w:val="ListBullet"/>
            </w:pPr>
            <w:r w:rsidRPr="00971D02">
              <w:t>organising work</w:t>
            </w:r>
          </w:p>
          <w:p w:rsidR="00000000" w:rsidRPr="00971D02" w:rsidP="00971D02">
            <w:pPr>
              <w:pStyle w:val="ListBullet"/>
            </w:pPr>
            <w:r w:rsidRPr="00971D02">
              <w:t>completing tasks according to instructions</w:t>
            </w:r>
          </w:p>
          <w:p w:rsidR="00000000" w:rsidRPr="00971D02" w:rsidP="00971D02">
            <w:pPr>
              <w:pStyle w:val="ListBullet"/>
            </w:pPr>
            <w:r w:rsidRPr="00971D02">
              <w:t>working systematically with attention to detail</w:t>
            </w:r>
          </w:p>
          <w:p w:rsidR="00000000" w:rsidRPr="00971D02" w:rsidP="00971D02">
            <w:pPr>
              <w:pStyle w:val="ListBullet"/>
            </w:pPr>
            <w:r w:rsidRPr="00971D02">
              <w:t>identifying improvements and avoiding damage</w:t>
            </w:r>
          </w:p>
          <w:p w:rsidR="00000000" w:rsidRPr="00971D02" w:rsidP="00971D02">
            <w:pPr>
              <w:pStyle w:val="ListBullet"/>
            </w:pPr>
            <w:r w:rsidRPr="00971D02">
              <w:t>using workplace practices</w:t>
            </w:r>
          </w:p>
          <w:p w:rsidR="00000000" w:rsidRPr="00971D02" w:rsidP="00971D02">
            <w:pPr>
              <w:pStyle w:val="ListBullet"/>
            </w:pPr>
            <w:r w:rsidRPr="00971D02">
              <w:t>using OHS practices</w:t>
            </w:r>
          </w:p>
          <w:p w:rsidR="00000000" w:rsidRPr="00971D02" w:rsidP="00971D02">
            <w:pPr>
              <w:pStyle w:val="ListBullet"/>
            </w:pPr>
            <w:r w:rsidRPr="00971D02">
              <w:t>recording and reporting accidents and incidents</w:t>
            </w:r>
          </w:p>
          <w:p w:rsidR="00000000" w:rsidRPr="00971D02" w:rsidP="00971D02">
            <w:pPr>
              <w:pStyle w:val="ListBullet"/>
            </w:pPr>
            <w:r w:rsidRPr="00971D02">
              <w:t>assessing operational readiness of equipment</w:t>
            </w:r>
          </w:p>
          <w:p w:rsidR="00000000" w:rsidP="00971D02">
            <w:pPr>
              <w:pStyle w:val="ListBullet"/>
              <w:rPr>
                <w:lang w:val="en-NZ"/>
              </w:rPr>
            </w:pPr>
            <w:r w:rsidRPr="00971D02">
              <w:t>recognising and adapting to cultural differences in the workplace, inclu</w:t>
            </w:r>
            <w:r w:rsidRPr="00971D02">
              <w:t>ding modes of behaviour and interactions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Access is required to real or appropriately simulated situations, including work areas, materials and equipment, and to information on workplace practices and OHS practices.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Assessment may occur on the job or in an appropriately simulated environment.</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This unit may be assessed independently or in combination with other relevant units.</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11" w:name="O_97009"/>
      <w:bookmarkEnd w:id="11"/>
      <w:r w:rsidRPr="00971D02">
        <w:t>Range Statement</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rPr>
                <w:rStyle w:val="SpecialBold"/>
              </w:rPr>
              <w:t>RANGE STAT</w:t>
            </w:r>
            <w:r w:rsidRPr="00971D02">
              <w:rPr>
                <w:rStyle w:val="SpecialBold"/>
              </w:rPr>
              <w:t>EMENT</w:t>
            </w:r>
          </w:p>
          <w:p w:rsidR="00000000" w:rsidP="00971D02">
            <w:pPr>
              <w:pStyle w:val="BodyText"/>
              <w:rPr>
                <w:lang w:val="en-NZ"/>
              </w:rPr>
            </w:pPr>
            <w:r w:rsidRPr="00971D02">
              <w:t>The range statement relates to the unit of competency as a whole. It allows for different work environments and situations that may affect performance. Bold italicised wording, if used in the Performance Criteria, is detailed below. Add any essential</w:t>
            </w:r>
            <w:r w:rsidRPr="00971D02">
              <w:t xml:space="preserve"> operating conditions that may be present with training and assessment depending on the work situation, needs if the candidate, accessibility of the item, and local industry and regional contexts.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 xml:space="preserve">All work must comply </w:t>
            </w:r>
            <w:r w:rsidRPr="00971D02">
              <w:t>with relevant Federal and State or Territory legislative or regulatory requirements.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Reasons for machine stoppage may include</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ListBullet"/>
            </w:pPr>
            <w:r w:rsidRPr="00971D02">
              <w:t>breakdown</w:t>
            </w:r>
          </w:p>
          <w:p w:rsidR="00000000" w:rsidRPr="00971D02" w:rsidP="00971D02">
            <w:pPr>
              <w:pStyle w:val="ListBullet"/>
            </w:pPr>
            <w:r w:rsidRPr="00971D02">
              <w:t>not meeting performance specifications</w:t>
            </w:r>
          </w:p>
          <w:p w:rsidR="00000000" w:rsidRPr="00971D02" w:rsidP="00971D02">
            <w:pPr>
              <w:pStyle w:val="ListBullet"/>
            </w:pPr>
            <w:r w:rsidRPr="00971D02">
              <w:t>maintenance requirements</w:t>
            </w:r>
          </w:p>
          <w:p w:rsidR="00000000" w:rsidRPr="00971D02" w:rsidP="00971D02">
            <w:pPr>
              <w:pStyle w:val="ListBullet"/>
            </w:pPr>
            <w:r w:rsidRPr="00971D02">
              <w:t>completion of production run</w:t>
            </w:r>
          </w:p>
          <w:p w:rsidR="00000000" w:rsidP="00971D02">
            <w:pPr>
              <w:pStyle w:val="ListBullet"/>
              <w:rPr>
                <w:lang w:val="en-NZ"/>
              </w:rPr>
            </w:pPr>
            <w:r w:rsidRPr="00971D02">
              <w:t>staff changeovers</w:t>
            </w:r>
          </w:p>
        </w:tc>
      </w:tr>
      <w:tr w:rsidTr="00FD737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t>OHS practices</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OHS practices include hazard identification and control, risk assessment and implementation of risk reduction measures specific to the tasks described by this unit, and may relate to:</w:t>
            </w:r>
          </w:p>
          <w:p w:rsidR="00000000" w:rsidRPr="00971D02" w:rsidP="00971D02">
            <w:pPr>
              <w:pStyle w:val="ListBullet"/>
            </w:pPr>
            <w:r w:rsidRPr="00971D02">
              <w:t>manual handling techniques</w:t>
            </w:r>
          </w:p>
          <w:p w:rsidR="00000000" w:rsidRPr="00971D02" w:rsidP="00971D02">
            <w:pPr>
              <w:pStyle w:val="ListBullet"/>
            </w:pPr>
            <w:r w:rsidRPr="00971D02">
              <w:t>standard operating procedures</w:t>
            </w:r>
          </w:p>
          <w:p w:rsidR="00000000" w:rsidRPr="00971D02" w:rsidP="00971D02">
            <w:pPr>
              <w:pStyle w:val="ListBullet"/>
            </w:pPr>
            <w:r w:rsidRPr="00971D02">
              <w:t>personal protective equipment</w:t>
            </w:r>
          </w:p>
          <w:p w:rsidR="00000000" w:rsidRPr="00971D02" w:rsidP="00971D02">
            <w:pPr>
              <w:pStyle w:val="ListBullet"/>
            </w:pPr>
            <w:r w:rsidRPr="00971D02">
              <w:t>safe materials handling</w:t>
            </w:r>
          </w:p>
          <w:p w:rsidR="00000000" w:rsidRPr="00971D02" w:rsidP="00971D02">
            <w:pPr>
              <w:pStyle w:val="ListBullet"/>
            </w:pPr>
            <w:r w:rsidRPr="00971D02">
              <w:t>taking of rest breaks</w:t>
            </w:r>
          </w:p>
          <w:p w:rsidR="00000000" w:rsidRPr="00971D02" w:rsidP="00971D02">
            <w:pPr>
              <w:pStyle w:val="ListBullet"/>
            </w:pPr>
            <w:r w:rsidRPr="00971D02">
              <w:t>ergonomic arrangement of workplaces</w:t>
            </w:r>
          </w:p>
          <w:p w:rsidR="00000000" w:rsidRPr="00971D02" w:rsidP="00971D02">
            <w:pPr>
              <w:pStyle w:val="ListBullet"/>
            </w:pPr>
            <w:r w:rsidRPr="00971D02">
              <w:t>following marked walkways</w:t>
            </w:r>
          </w:p>
          <w:p w:rsidR="00000000" w:rsidRPr="00971D02" w:rsidP="00971D02">
            <w:pPr>
              <w:pStyle w:val="ListBullet"/>
            </w:pPr>
            <w:r w:rsidRPr="00971D02">
              <w:t>safe storage of equipment</w:t>
            </w:r>
          </w:p>
          <w:p w:rsidR="00000000" w:rsidRPr="00971D02" w:rsidP="00971D02">
            <w:pPr>
              <w:pStyle w:val="ListBullet"/>
            </w:pPr>
            <w:r w:rsidRPr="00971D02">
              <w:t>housekeeping</w:t>
            </w:r>
          </w:p>
          <w:p w:rsidR="00000000" w:rsidRPr="00971D02" w:rsidP="00971D02">
            <w:pPr>
              <w:pStyle w:val="ListBullet"/>
            </w:pPr>
            <w:r w:rsidRPr="00971D02">
              <w:t>reporting accidents and incidents</w:t>
            </w:r>
          </w:p>
          <w:p w:rsidR="00000000" w:rsidRPr="00971D02" w:rsidP="00971D02">
            <w:pPr>
              <w:pStyle w:val="ListBullet"/>
            </w:pPr>
            <w:r w:rsidRPr="00971D02">
              <w:t>environmental practices</w:t>
            </w:r>
          </w:p>
        </w:tc>
      </w:tr>
    </w:tbl>
    <w:p w:rsidR="00000000" w:rsidRPr="00971D02" w:rsidP="00971D02">
      <w:pPr>
        <w:pStyle w:val="BodyText"/>
      </w:pPr>
    </w:p>
    <w:p w:rsidR="00000000" w:rsidRPr="00971D02" w:rsidP="00971D02">
      <w:pPr>
        <w:pStyle w:val="AllowPageBreak"/>
      </w:pPr>
    </w:p>
    <w:p w:rsidR="00000000" w:rsidRPr="00971D02" w:rsidP="00971D02">
      <w:pPr>
        <w:pStyle w:val="Heading1"/>
      </w:pPr>
      <w:bookmarkStart w:id="12" w:name="O_97010"/>
      <w:bookmarkEnd w:id="12"/>
      <w:r w:rsidRPr="00971D02">
        <w:t>Unit Sector(s)</w:t>
      </w:r>
    </w:p>
    <w:tbl>
      <w:tblPr>
        <w:tblW w:w="0" w:type="auto"/>
        <w:tblLayout w:type="fixed"/>
        <w:tblCellMar>
          <w:left w:w="62" w:type="dxa"/>
          <w:right w:w="62" w:type="dxa"/>
        </w:tblCellMar>
        <w:tblLook w:val="0000"/>
      </w:tblPr>
      <w:tblGrid>
        <w:gridCol w:w="2269"/>
        <w:gridCol w:w="6803"/>
      </w:tblGrid>
      <w:tr w:rsidTr="00FD737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71D02">
            <w:pPr>
              <w:pStyle w:val="BodyText"/>
              <w:rPr>
                <w:lang w:val="en-NZ"/>
              </w:rPr>
            </w:pPr>
            <w:r w:rsidRPr="00971D02">
              <w:rPr>
                <w:rStyle w:val="SpecialBold"/>
              </w:rPr>
              <w:t>Sector</w:t>
            </w:r>
            <w:r w:rsidRPr="00971D02">
              <w:t xml:space="preserve"> </w:t>
            </w:r>
          </w:p>
        </w:tc>
        <w:tc>
          <w:tcPr>
            <w:tcW w:w="6803" w:type="dxa"/>
            <w:tcBorders>
              <w:top w:val="nil"/>
              <w:left w:val="nil"/>
              <w:bottom w:val="nil"/>
              <w:right w:val="nil"/>
            </w:tcBorders>
            <w:tcMar>
              <w:top w:w="0" w:type="dxa"/>
              <w:left w:w="62" w:type="dxa"/>
              <w:bottom w:w="0" w:type="dxa"/>
              <w:right w:w="62" w:type="dxa"/>
            </w:tcMar>
          </w:tcPr>
          <w:p w:rsidR="00000000" w:rsidRPr="00971D02" w:rsidP="00971D02">
            <w:pPr>
              <w:pStyle w:val="BodyText"/>
            </w:pPr>
            <w:r w:rsidRPr="00971D02">
              <w:t>Textile Production</w:t>
            </w:r>
          </w:p>
        </w:tc>
      </w:tr>
    </w:tbl>
    <w:p w:rsidR="00000000" w:rsidRPr="00971D02" w:rsidP="00971D02">
      <w:pPr>
        <w:pStyle w:val="BodyText"/>
      </w:pPr>
    </w:p>
    <w:p w:rsidR="00000000" w:rsidRPr="00971D02" w:rsidP="00971D02"/>
    <w:sectPr w:rsidSect="00971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37D" w:rsidP="00FD7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7D" w:rsidP="00971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737D" w:rsidP="00971D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737D" w:rsidP="00971D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37D" w:rsidP="00FD73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7D" w:rsidP="00971D02">
    <w:pPr>
      <w:pStyle w:val="Header"/>
      <w:framePr w:wrap="around"/>
    </w:pPr>
    <w:r>
      <w:fldChar w:fldCharType="begin"/>
    </w:r>
    <w:r>
      <w:instrText xml:space="preserve"> TITLE   \* MERGEFORMAT </w:instrText>
    </w:r>
    <w:r>
      <w:fldChar w:fldCharType="separate"/>
    </w:r>
    <w:r>
      <w:t>LMTTX2018B Restart machine after stoppage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737D" w:rsidP="00971D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4AE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6A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D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D02"/>
    <w:pPr>
      <w:spacing w:before="360" w:after="60"/>
      <w:outlineLvl w:val="0"/>
    </w:pPr>
    <w:rPr>
      <w:sz w:val="32"/>
    </w:rPr>
  </w:style>
  <w:style w:type="paragraph" w:styleId="Heading2">
    <w:name w:val="heading 2"/>
    <w:basedOn w:val="HeadingBase"/>
    <w:next w:val="BodyText"/>
    <w:link w:val="Heading2Char"/>
    <w:qFormat/>
    <w:rsid w:val="00971D02"/>
    <w:pPr>
      <w:keepLines/>
      <w:spacing w:before="240" w:after="120"/>
      <w:outlineLvl w:val="1"/>
    </w:pPr>
    <w:rPr>
      <w:sz w:val="28"/>
      <w:szCs w:val="40"/>
    </w:rPr>
  </w:style>
  <w:style w:type="paragraph" w:styleId="Heading3">
    <w:name w:val="heading 3"/>
    <w:basedOn w:val="HeadingBase"/>
    <w:next w:val="BodyText"/>
    <w:link w:val="Heading3Char"/>
    <w:qFormat/>
    <w:rsid w:val="00971D02"/>
    <w:pPr>
      <w:spacing w:before="180" w:after="120"/>
      <w:outlineLvl w:val="2"/>
    </w:pPr>
    <w:rPr>
      <w:spacing w:val="-10"/>
      <w:kern w:val="32"/>
    </w:rPr>
  </w:style>
  <w:style w:type="paragraph" w:styleId="Heading4">
    <w:name w:val="heading 4"/>
    <w:basedOn w:val="HeadingBase"/>
    <w:next w:val="BodyText"/>
    <w:link w:val="Heading4Char"/>
    <w:qFormat/>
    <w:rsid w:val="00971D02"/>
    <w:pPr>
      <w:spacing w:before="160" w:after="120"/>
      <w:outlineLvl w:val="3"/>
    </w:pPr>
    <w:rPr>
      <w:sz w:val="22"/>
    </w:rPr>
  </w:style>
  <w:style w:type="paragraph" w:styleId="Heading5">
    <w:name w:val="heading 5"/>
    <w:basedOn w:val="HeadingBase"/>
    <w:next w:val="Normal"/>
    <w:link w:val="Heading5Char"/>
    <w:qFormat/>
    <w:rsid w:val="00971D02"/>
    <w:pPr>
      <w:spacing w:before="80"/>
      <w:outlineLvl w:val="4"/>
    </w:pPr>
    <w:rPr>
      <w:color w:val="918585"/>
      <w:sz w:val="20"/>
    </w:rPr>
  </w:style>
  <w:style w:type="paragraph" w:styleId="Heading6">
    <w:name w:val="heading 6"/>
    <w:basedOn w:val="HeadingBase"/>
    <w:next w:val="Normal"/>
    <w:link w:val="Heading6Char"/>
    <w:qFormat/>
    <w:rsid w:val="00971D02"/>
    <w:pPr>
      <w:spacing w:before="60"/>
      <w:outlineLvl w:val="5"/>
    </w:pPr>
    <w:rPr>
      <w:color w:val="918585"/>
      <w:sz w:val="20"/>
    </w:rPr>
  </w:style>
  <w:style w:type="paragraph" w:styleId="Heading7">
    <w:name w:val="heading 7"/>
    <w:basedOn w:val="Normal"/>
    <w:next w:val="Normal"/>
    <w:link w:val="Heading7Char"/>
    <w:qFormat/>
    <w:rsid w:val="00971D02"/>
    <w:pPr>
      <w:ind w:left="720"/>
      <w:outlineLvl w:val="6"/>
    </w:pPr>
    <w:rPr>
      <w:i/>
    </w:rPr>
  </w:style>
  <w:style w:type="paragraph" w:styleId="Heading8">
    <w:name w:val="heading 8"/>
    <w:basedOn w:val="Normal"/>
    <w:next w:val="Normal"/>
    <w:link w:val="Heading8Char"/>
    <w:qFormat/>
    <w:rsid w:val="00971D02"/>
    <w:pPr>
      <w:ind w:left="720"/>
      <w:outlineLvl w:val="7"/>
    </w:pPr>
    <w:rPr>
      <w:i/>
    </w:rPr>
  </w:style>
  <w:style w:type="paragraph" w:styleId="Heading9">
    <w:name w:val="heading 9"/>
    <w:basedOn w:val="Normal"/>
    <w:next w:val="Normal"/>
    <w:link w:val="Heading9Char"/>
    <w:qFormat/>
    <w:rsid w:val="00971D02"/>
    <w:pPr>
      <w:ind w:left="720"/>
      <w:outlineLvl w:val="8"/>
    </w:pPr>
    <w:rPr>
      <w:i/>
    </w:rPr>
  </w:style>
  <w:style w:type="character" w:default="1" w:styleId="DefaultParagraphFont">
    <w:name w:val="Default Paragraph Font"/>
    <w:uiPriority w:val="1"/>
    <w:unhideWhenUsed/>
    <w:rsid w:val="00971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D02"/>
  </w:style>
  <w:style w:type="character" w:customStyle="1" w:styleId="Heading1Char">
    <w:name w:val="Heading 1 Char"/>
    <w:basedOn w:val="DefaultParagraphFont"/>
    <w:link w:val="Heading1"/>
    <w:rsid w:val="00971D02"/>
    <w:rPr>
      <w:rFonts w:ascii="Times New Roman" w:eastAsia="Times New Roman" w:hAnsi="Times New Roman" w:cs="Times New Roman"/>
      <w:b/>
      <w:sz w:val="32"/>
      <w:szCs w:val="20"/>
      <w:lang w:eastAsia="en-US"/>
    </w:rPr>
  </w:style>
  <w:style w:type="paragraph" w:styleId="BodyText">
    <w:name w:val="Body Text"/>
    <w:basedOn w:val="Normal"/>
    <w:link w:val="BodyTextChar"/>
    <w:rsid w:val="00971D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D02"/>
    <w:rPr>
      <w:rFonts w:ascii="Times New Roman" w:eastAsia="Times New Roman" w:hAnsi="Times New Roman" w:cs="Times New Roman"/>
      <w:sz w:val="24"/>
      <w:lang w:val="en-US" w:eastAsia="en-US"/>
    </w:rPr>
  </w:style>
  <w:style w:type="paragraph" w:styleId="Footer">
    <w:name w:val="footer"/>
    <w:basedOn w:val="Normal"/>
    <w:link w:val="FooterChar"/>
    <w:rsid w:val="00971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D02"/>
    <w:rPr>
      <w:rFonts w:ascii="Times New Roman" w:eastAsia="Times New Roman" w:hAnsi="Times New Roman" w:cs="Times New Roman"/>
      <w:sz w:val="16"/>
      <w:lang w:val="en-US" w:eastAsia="en-US"/>
    </w:rPr>
  </w:style>
  <w:style w:type="paragraph" w:styleId="List">
    <w:name w:val="List"/>
    <w:basedOn w:val="BodyText"/>
    <w:next w:val="BodyText"/>
    <w:rsid w:val="00971D02"/>
    <w:pPr>
      <w:tabs>
        <w:tab w:val="left" w:pos="340"/>
      </w:tabs>
      <w:spacing w:before="60" w:after="60"/>
      <w:ind w:left="340" w:hanging="340"/>
    </w:pPr>
  </w:style>
  <w:style w:type="paragraph" w:styleId="ListBullet">
    <w:name w:val="List Bullet"/>
    <w:basedOn w:val="List"/>
    <w:rsid w:val="00971D02"/>
    <w:pPr>
      <w:numPr>
        <w:numId w:val="12"/>
      </w:numPr>
      <w:tabs>
        <w:tab w:val="clear" w:pos="340"/>
      </w:tabs>
      <w:spacing w:before="40" w:after="40"/>
    </w:pPr>
  </w:style>
  <w:style w:type="character" w:customStyle="1" w:styleId="SpecialBold">
    <w:name w:val="Special Bold"/>
    <w:basedOn w:val="DefaultParagraphFont"/>
    <w:rsid w:val="00971D02"/>
    <w:rPr>
      <w:b/>
      <w:spacing w:val="0"/>
    </w:rPr>
  </w:style>
  <w:style w:type="paragraph" w:styleId="Header">
    <w:name w:val="header"/>
    <w:basedOn w:val="Normal"/>
    <w:link w:val="HeaderChar"/>
    <w:rsid w:val="00971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D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D02"/>
    <w:pPr>
      <w:spacing w:before="240" w:after="120"/>
      <w:outlineLvl w:val="0"/>
    </w:pPr>
    <w:rPr>
      <w:rFonts w:ascii="Times New Roman" w:hAnsi="Times New Roman"/>
      <w:b/>
      <w:sz w:val="28"/>
    </w:rPr>
  </w:style>
  <w:style w:type="paragraph" w:customStyle="1" w:styleId="AllowPageBreak">
    <w:name w:val="AllowPageBreak"/>
    <w:rsid w:val="00971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1D02"/>
    <w:rPr>
      <w:b/>
      <w:i/>
      <w:u w:val="none"/>
    </w:rPr>
  </w:style>
  <w:style w:type="character" w:customStyle="1" w:styleId="Heading2Char">
    <w:name w:val="Heading 2 Char"/>
    <w:basedOn w:val="DefaultParagraphFont"/>
    <w:link w:val="Heading2"/>
    <w:rsid w:val="00971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D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D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D02"/>
    <w:rPr>
      <w:rFonts w:ascii="Courier New" w:eastAsia="Times New Roman" w:hAnsi="Courier New" w:cs="Times New Roman"/>
      <w:i/>
      <w:szCs w:val="20"/>
      <w:lang w:val="en-US" w:eastAsia="en-US"/>
    </w:rPr>
  </w:style>
  <w:style w:type="paragraph" w:customStyle="1" w:styleId="HeadingBase">
    <w:name w:val="Heading Base"/>
    <w:rsid w:val="00971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D02"/>
    <w:pPr>
      <w:tabs>
        <w:tab w:val="right" w:leader="dot" w:pos="9072"/>
      </w:tabs>
      <w:ind w:left="567"/>
    </w:pPr>
    <w:rPr>
      <w:szCs w:val="22"/>
    </w:rPr>
  </w:style>
  <w:style w:type="paragraph" w:customStyle="1" w:styleId="TOCBase">
    <w:name w:val="TOC Base"/>
    <w:rsid w:val="00971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D02"/>
    <w:pPr>
      <w:tabs>
        <w:tab w:val="right" w:leader="dot" w:pos="9072"/>
      </w:tabs>
      <w:spacing w:before="40" w:after="40"/>
      <w:ind w:left="284"/>
    </w:pPr>
    <w:rPr>
      <w:rFonts w:ascii="Times New Roman" w:hAnsi="Times New Roman"/>
    </w:rPr>
  </w:style>
  <w:style w:type="paragraph" w:styleId="TOC1">
    <w:name w:val="toc 1"/>
    <w:basedOn w:val="TOCBase"/>
    <w:next w:val="Normal"/>
    <w:rsid w:val="00971D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D02"/>
    <w:pPr>
      <w:spacing w:before="5040"/>
      <w:jc w:val="center"/>
    </w:pPr>
    <w:rPr>
      <w:sz w:val="48"/>
      <w:szCs w:val="72"/>
      <w:lang w:val="en-US"/>
    </w:rPr>
  </w:style>
  <w:style w:type="character" w:customStyle="1" w:styleId="TitleChar">
    <w:name w:val="Title Char"/>
    <w:basedOn w:val="DefaultParagraphFont"/>
    <w:link w:val="Title"/>
    <w:rsid w:val="00971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D02"/>
    <w:pPr>
      <w:tabs>
        <w:tab w:val="left" w:pos="3600"/>
        <w:tab w:val="left" w:pos="3958"/>
      </w:tabs>
    </w:pPr>
  </w:style>
  <w:style w:type="paragraph" w:customStyle="1" w:styleId="Note">
    <w:name w:val="Note"/>
    <w:basedOn w:val="BodyText"/>
    <w:rsid w:val="00971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D02"/>
    <w:pPr>
      <w:framePr w:wrap="auto" w:hAnchor="text" w:y="6049"/>
    </w:pPr>
    <w:rPr>
      <w:color w:val="000000"/>
      <w:sz w:val="40"/>
    </w:rPr>
  </w:style>
  <w:style w:type="paragraph" w:customStyle="1" w:styleId="TOCTitle">
    <w:name w:val="TOCTitle"/>
    <w:basedOn w:val="Heading1"/>
    <w:rsid w:val="00971D02"/>
    <w:pPr>
      <w:spacing w:after="240"/>
      <w:jc w:val="center"/>
      <w:outlineLvl w:val="9"/>
    </w:pPr>
    <w:rPr>
      <w:caps/>
    </w:rPr>
  </w:style>
  <w:style w:type="paragraph" w:customStyle="1" w:styleId="Version">
    <w:name w:val="Version"/>
    <w:rsid w:val="00971D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D02"/>
    <w:pPr>
      <w:numPr>
        <w:numId w:val="13"/>
      </w:numPr>
      <w:tabs>
        <w:tab w:val="clear" w:pos="680"/>
      </w:tabs>
    </w:pPr>
  </w:style>
  <w:style w:type="paragraph" w:styleId="Index1">
    <w:name w:val="index 1"/>
    <w:basedOn w:val="Normal"/>
    <w:next w:val="Normal"/>
    <w:semiHidden/>
    <w:rsid w:val="00971D02"/>
    <w:pPr>
      <w:keepNext w:val="0"/>
      <w:tabs>
        <w:tab w:val="right" w:pos="4176"/>
      </w:tabs>
      <w:ind w:left="198" w:hanging="198"/>
    </w:pPr>
    <w:rPr>
      <w:rFonts w:ascii="Garamond" w:hAnsi="Garamond"/>
    </w:rPr>
  </w:style>
  <w:style w:type="paragraph" w:styleId="IndexHeading">
    <w:name w:val="index heading"/>
    <w:basedOn w:val="Normal"/>
    <w:next w:val="Index1"/>
    <w:semiHidden/>
    <w:rsid w:val="00971D02"/>
    <w:pPr>
      <w:spacing w:before="120" w:after="120"/>
    </w:pPr>
    <w:rPr>
      <w:rFonts w:ascii="Arial" w:hAnsi="Arial"/>
      <w:b/>
      <w:color w:val="918585"/>
      <w:sz w:val="24"/>
    </w:rPr>
  </w:style>
  <w:style w:type="paragraph" w:customStyle="1" w:styleId="Chapter">
    <w:name w:val="Chapter"/>
    <w:basedOn w:val="Normal"/>
    <w:rsid w:val="00971D02"/>
    <w:pPr>
      <w:spacing w:before="240"/>
    </w:pPr>
    <w:rPr>
      <w:rFonts w:ascii="Times New Roman" w:hAnsi="Times New Roman"/>
      <w:smallCaps/>
      <w:spacing w:val="80"/>
      <w:sz w:val="28"/>
    </w:rPr>
  </w:style>
  <w:style w:type="paragraph" w:customStyle="1" w:styleId="InChapter">
    <w:name w:val="InChapter"/>
    <w:basedOn w:val="Heading3"/>
    <w:rsid w:val="00971D02"/>
    <w:pPr>
      <w:spacing w:after="240"/>
      <w:outlineLvl w:val="9"/>
    </w:pPr>
    <w:rPr>
      <w:noProof/>
    </w:rPr>
  </w:style>
  <w:style w:type="paragraph" w:styleId="Index2">
    <w:name w:val="index 2"/>
    <w:basedOn w:val="Normal"/>
    <w:next w:val="Normal"/>
    <w:semiHidden/>
    <w:rsid w:val="00971D02"/>
    <w:pPr>
      <w:tabs>
        <w:tab w:val="right" w:pos="4176"/>
      </w:tabs>
      <w:ind w:left="568" w:hanging="284"/>
    </w:pPr>
    <w:rPr>
      <w:rFonts w:ascii="Garamond" w:hAnsi="Garamond"/>
    </w:rPr>
  </w:style>
  <w:style w:type="paragraph" w:customStyle="1" w:styleId="Byline">
    <w:name w:val="Byline"/>
    <w:rsid w:val="00971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D02"/>
    <w:pPr>
      <w:tabs>
        <w:tab w:val="clear" w:pos="3600"/>
        <w:tab w:val="clear" w:pos="3958"/>
      </w:tabs>
      <w:jc w:val="right"/>
    </w:pPr>
  </w:style>
  <w:style w:type="character" w:styleId="Emphasis">
    <w:name w:val="Emphasis"/>
    <w:basedOn w:val="DefaultParagraphFont"/>
    <w:qFormat/>
    <w:rsid w:val="00971D02"/>
    <w:rPr>
      <w:i/>
    </w:rPr>
  </w:style>
  <w:style w:type="paragraph" w:styleId="Caption">
    <w:name w:val="caption"/>
    <w:basedOn w:val="BodyText"/>
    <w:next w:val="Normal"/>
    <w:qFormat/>
    <w:rsid w:val="00971D02"/>
    <w:pPr>
      <w:framePr w:w="2268" w:hSpace="181" w:vSpace="181" w:wrap="around" w:vAnchor="text" w:hAnchor="page" w:x="1135" w:y="285" w:anchorLock="1"/>
    </w:pPr>
    <w:rPr>
      <w:i/>
    </w:rPr>
  </w:style>
  <w:style w:type="paragraph" w:customStyle="1" w:styleId="MiniTOCTitle">
    <w:name w:val="MiniTOCTitle"/>
    <w:basedOn w:val="Heading4"/>
    <w:rsid w:val="00971D02"/>
    <w:pPr>
      <w:spacing w:before="240"/>
      <w:outlineLvl w:val="9"/>
    </w:pPr>
    <w:rPr>
      <w:noProof/>
      <w:sz w:val="24"/>
    </w:rPr>
  </w:style>
  <w:style w:type="paragraph" w:customStyle="1" w:styleId="MiniTOCItem">
    <w:name w:val="MiniTOCItem"/>
    <w:basedOn w:val="ListBullet"/>
    <w:rsid w:val="00971D02"/>
    <w:pPr>
      <w:numPr>
        <w:numId w:val="0"/>
      </w:numPr>
      <w:tabs>
        <w:tab w:val="right" w:leader="dot" w:pos="6521"/>
      </w:tabs>
      <w:spacing w:before="0" w:after="0"/>
    </w:pPr>
  </w:style>
  <w:style w:type="paragraph" w:customStyle="1" w:styleId="TOFTitle">
    <w:name w:val="TOFTitle"/>
    <w:basedOn w:val="TOCTitle"/>
    <w:rsid w:val="00971D02"/>
  </w:style>
  <w:style w:type="paragraph" w:styleId="TableofFigures">
    <w:name w:val="table of figures"/>
    <w:basedOn w:val="Normal"/>
    <w:next w:val="Normal"/>
    <w:semiHidden/>
    <w:rsid w:val="00971D02"/>
    <w:pPr>
      <w:tabs>
        <w:tab w:val="right" w:leader="dot" w:pos="9072"/>
      </w:tabs>
      <w:ind w:left="970" w:hanging="403"/>
    </w:pPr>
    <w:rPr>
      <w:rFonts w:ascii="Times New Roman" w:hAnsi="Times New Roman"/>
      <w:b/>
    </w:rPr>
  </w:style>
  <w:style w:type="paragraph" w:styleId="ListNumber">
    <w:name w:val="List Number"/>
    <w:basedOn w:val="List"/>
    <w:rsid w:val="00971D02"/>
    <w:pPr>
      <w:numPr>
        <w:numId w:val="10"/>
      </w:numPr>
    </w:pPr>
  </w:style>
  <w:style w:type="character" w:customStyle="1" w:styleId="WingdingSymbols">
    <w:name w:val="Wingding Symbols"/>
    <w:rsid w:val="00971D02"/>
    <w:rPr>
      <w:rFonts w:ascii="Wingdings" w:hAnsi="Wingdings"/>
    </w:rPr>
  </w:style>
  <w:style w:type="paragraph" w:customStyle="1" w:styleId="TableHeading">
    <w:name w:val="Table Heading"/>
    <w:basedOn w:val="HeadingBase"/>
    <w:rsid w:val="00971D02"/>
    <w:pPr>
      <w:keepLines/>
      <w:pBdr>
        <w:bottom w:val="single" w:sz="6" w:space="1" w:color="918585"/>
      </w:pBdr>
      <w:spacing w:before="240"/>
    </w:pPr>
  </w:style>
  <w:style w:type="character" w:customStyle="1" w:styleId="HotSpot">
    <w:name w:val="HotSpot"/>
    <w:rsid w:val="00971D02"/>
    <w:rPr>
      <w:color w:val="0033CC"/>
      <w:u w:val="none"/>
    </w:rPr>
  </w:style>
  <w:style w:type="paragraph" w:customStyle="1" w:styleId="BodyTextRight">
    <w:name w:val="Body Text Right"/>
    <w:basedOn w:val="BodyText"/>
    <w:rsid w:val="00971D02"/>
    <w:pPr>
      <w:spacing w:before="0" w:after="0"/>
      <w:jc w:val="right"/>
    </w:pPr>
  </w:style>
  <w:style w:type="paragraph" w:styleId="Index3">
    <w:name w:val="index 3"/>
    <w:basedOn w:val="ListNumber2"/>
    <w:next w:val="Normal"/>
    <w:semiHidden/>
    <w:rsid w:val="00971D02"/>
    <w:pPr>
      <w:numPr>
        <w:numId w:val="0"/>
      </w:numPr>
      <w:tabs>
        <w:tab w:val="right" w:leader="dot" w:pos="4176"/>
      </w:tabs>
    </w:pPr>
  </w:style>
  <w:style w:type="paragraph" w:styleId="ListNumber2">
    <w:name w:val="List Number 2"/>
    <w:basedOn w:val="List2"/>
    <w:rsid w:val="00971D02"/>
    <w:pPr>
      <w:numPr>
        <w:numId w:val="9"/>
      </w:numPr>
      <w:tabs>
        <w:tab w:val="clear" w:pos="1060"/>
      </w:tabs>
    </w:pPr>
  </w:style>
  <w:style w:type="paragraph" w:customStyle="1" w:styleId="MarginNote">
    <w:name w:val="Margin Note"/>
    <w:basedOn w:val="BodyText"/>
    <w:rsid w:val="00971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D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D02"/>
    <w:rPr>
      <w:sz w:val="32"/>
    </w:rPr>
  </w:style>
  <w:style w:type="paragraph" w:customStyle="1" w:styleId="HeadingProcedure">
    <w:name w:val="Heading Procedure"/>
    <w:basedOn w:val="HeadingBase"/>
    <w:next w:val="Normal"/>
    <w:rsid w:val="00971D02"/>
    <w:pPr>
      <w:tabs>
        <w:tab w:val="left" w:pos="0"/>
      </w:tabs>
      <w:spacing w:before="120" w:after="60"/>
    </w:pPr>
    <w:rPr>
      <w:i/>
      <w:color w:val="918585"/>
      <w:sz w:val="22"/>
    </w:rPr>
  </w:style>
  <w:style w:type="paragraph" w:customStyle="1" w:styleId="TableBodyText">
    <w:name w:val="Table Body Text"/>
    <w:basedOn w:val="BodyText"/>
    <w:rsid w:val="00971D02"/>
    <w:pPr>
      <w:spacing w:before="60" w:after="60"/>
    </w:pPr>
  </w:style>
  <w:style w:type="paragraph" w:styleId="ListContinue">
    <w:name w:val="List Continue"/>
    <w:basedOn w:val="List"/>
    <w:rsid w:val="00971D02"/>
    <w:pPr>
      <w:ind w:firstLine="0"/>
    </w:pPr>
  </w:style>
  <w:style w:type="paragraph" w:customStyle="1" w:styleId="ListNote">
    <w:name w:val="List Note"/>
    <w:basedOn w:val="List"/>
    <w:rsid w:val="00971D02"/>
    <w:pPr>
      <w:pBdr>
        <w:top w:val="single" w:sz="6" w:space="2" w:color="918585"/>
        <w:bottom w:val="single" w:sz="6" w:space="2" w:color="918585"/>
      </w:pBdr>
      <w:tabs>
        <w:tab w:val="left" w:pos="1021"/>
      </w:tabs>
      <w:ind w:firstLine="0"/>
    </w:pPr>
  </w:style>
  <w:style w:type="paragraph" w:customStyle="1" w:styleId="Warning">
    <w:name w:val="Warning"/>
    <w:basedOn w:val="BodyText"/>
    <w:rsid w:val="00971D02"/>
    <w:pPr>
      <w:shd w:val="clear" w:color="auto" w:fill="D9D9D9"/>
      <w:tabs>
        <w:tab w:val="left" w:pos="992"/>
      </w:tabs>
      <w:ind w:left="119" w:right="119"/>
    </w:pPr>
    <w:rPr>
      <w:sz w:val="20"/>
    </w:rPr>
  </w:style>
  <w:style w:type="paragraph" w:customStyle="1" w:styleId="MarginIcons">
    <w:name w:val="Margin Icons"/>
    <w:basedOn w:val="BodyText"/>
    <w:rsid w:val="00971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D02"/>
    <w:rPr>
      <w:rFonts w:ascii="Courier New" w:hAnsi="Courier New"/>
    </w:rPr>
  </w:style>
  <w:style w:type="paragraph" w:customStyle="1" w:styleId="NoteBullet">
    <w:name w:val="Note Bullet"/>
    <w:basedOn w:val="Note"/>
    <w:rsid w:val="00971D02"/>
    <w:pPr>
      <w:tabs>
        <w:tab w:val="clear" w:pos="680"/>
      </w:tabs>
      <w:spacing w:before="60" w:after="60"/>
    </w:pPr>
  </w:style>
  <w:style w:type="paragraph" w:customStyle="1" w:styleId="SubHeading2">
    <w:name w:val="SubHeading2"/>
    <w:basedOn w:val="HeadingBase"/>
    <w:rsid w:val="00971D02"/>
    <w:pPr>
      <w:spacing w:before="240" w:after="60"/>
    </w:pPr>
    <w:rPr>
      <w:sz w:val="20"/>
    </w:rPr>
  </w:style>
  <w:style w:type="paragraph" w:customStyle="1" w:styleId="SubHeading1">
    <w:name w:val="SubHeading1"/>
    <w:basedOn w:val="HeadingBase"/>
    <w:rsid w:val="00971D02"/>
    <w:pPr>
      <w:spacing w:before="240" w:after="60"/>
    </w:pPr>
    <w:rPr>
      <w:color w:val="918585"/>
      <w:sz w:val="22"/>
    </w:rPr>
  </w:style>
  <w:style w:type="paragraph" w:customStyle="1" w:styleId="SideHeading">
    <w:name w:val="Side Heading"/>
    <w:basedOn w:val="HeadingBase"/>
    <w:rsid w:val="00971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D02"/>
    <w:pPr>
      <w:tabs>
        <w:tab w:val="num" w:pos="360"/>
      </w:tabs>
    </w:pPr>
  </w:style>
  <w:style w:type="paragraph" w:styleId="PlainText">
    <w:name w:val="Plain Text"/>
    <w:basedOn w:val="Normal"/>
    <w:link w:val="PlainTextChar"/>
    <w:rsid w:val="00971D02"/>
    <w:rPr>
      <w:sz w:val="20"/>
    </w:rPr>
  </w:style>
  <w:style w:type="character" w:customStyle="1" w:styleId="PlainTextChar">
    <w:name w:val="Plain Text Char"/>
    <w:basedOn w:val="DefaultParagraphFont"/>
    <w:link w:val="PlainText"/>
    <w:rsid w:val="00971D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D02"/>
    <w:rPr>
      <w:b/>
      <w:smallCaps/>
    </w:rPr>
  </w:style>
  <w:style w:type="paragraph" w:customStyle="1" w:styleId="TableListNumber">
    <w:name w:val="Table List Number"/>
    <w:basedOn w:val="ListNumber"/>
    <w:rsid w:val="00971D02"/>
    <w:pPr>
      <w:numPr>
        <w:numId w:val="0"/>
      </w:numPr>
    </w:pPr>
  </w:style>
  <w:style w:type="paragraph" w:styleId="TOC4">
    <w:name w:val="toc 4"/>
    <w:basedOn w:val="TOCBase"/>
    <w:next w:val="Normal"/>
    <w:semiHidden/>
    <w:rsid w:val="00971D02"/>
    <w:pPr>
      <w:tabs>
        <w:tab w:val="right" w:leader="dot" w:pos="9071"/>
      </w:tabs>
      <w:ind w:left="1701"/>
    </w:pPr>
  </w:style>
  <w:style w:type="paragraph" w:customStyle="1" w:styleId="ListAlpha">
    <w:name w:val="List Alpha"/>
    <w:basedOn w:val="List"/>
    <w:rsid w:val="00971D02"/>
    <w:pPr>
      <w:numPr>
        <w:numId w:val="8"/>
      </w:numPr>
    </w:pPr>
  </w:style>
  <w:style w:type="paragraph" w:customStyle="1" w:styleId="ListAlpha2">
    <w:name w:val="List Alpha 2"/>
    <w:basedOn w:val="List2"/>
    <w:rsid w:val="00971D02"/>
    <w:pPr>
      <w:numPr>
        <w:numId w:val="7"/>
      </w:numPr>
    </w:pPr>
  </w:style>
  <w:style w:type="paragraph" w:styleId="List2">
    <w:name w:val="List 2"/>
    <w:basedOn w:val="BodyText"/>
    <w:rsid w:val="00971D02"/>
    <w:pPr>
      <w:tabs>
        <w:tab w:val="left" w:pos="680"/>
      </w:tabs>
      <w:spacing w:before="60" w:after="60"/>
      <w:ind w:left="680" w:hanging="340"/>
    </w:pPr>
  </w:style>
  <w:style w:type="paragraph" w:styleId="List3">
    <w:name w:val="List 3"/>
    <w:basedOn w:val="BodyText"/>
    <w:rsid w:val="00971D02"/>
    <w:pPr>
      <w:tabs>
        <w:tab w:val="left" w:pos="1021"/>
      </w:tabs>
      <w:spacing w:before="60" w:after="60"/>
      <w:ind w:left="1020" w:hanging="340"/>
    </w:pPr>
  </w:style>
  <w:style w:type="paragraph" w:styleId="List4">
    <w:name w:val="List 4"/>
    <w:basedOn w:val="BodyText"/>
    <w:rsid w:val="00971D02"/>
    <w:pPr>
      <w:tabs>
        <w:tab w:val="left" w:pos="1361"/>
      </w:tabs>
      <w:spacing w:before="60" w:after="60"/>
      <w:ind w:left="1361" w:hanging="340"/>
    </w:pPr>
  </w:style>
  <w:style w:type="paragraph" w:styleId="List5">
    <w:name w:val="List 5"/>
    <w:basedOn w:val="BodyText"/>
    <w:rsid w:val="00971D02"/>
    <w:pPr>
      <w:tabs>
        <w:tab w:val="left" w:pos="1701"/>
      </w:tabs>
      <w:spacing w:before="60" w:after="60"/>
      <w:ind w:left="1701" w:hanging="340"/>
    </w:pPr>
  </w:style>
  <w:style w:type="paragraph" w:styleId="ListBullet3">
    <w:name w:val="List Bullet 3"/>
    <w:basedOn w:val="List3"/>
    <w:rsid w:val="00971D02"/>
    <w:pPr>
      <w:numPr>
        <w:numId w:val="14"/>
      </w:numPr>
      <w:tabs>
        <w:tab w:val="clear" w:pos="1021"/>
      </w:tabs>
      <w:ind w:left="1037" w:hanging="357"/>
    </w:pPr>
  </w:style>
  <w:style w:type="paragraph" w:styleId="ListBullet4">
    <w:name w:val="List Bullet 4"/>
    <w:basedOn w:val="List4"/>
    <w:rsid w:val="00971D02"/>
    <w:pPr>
      <w:numPr>
        <w:numId w:val="2"/>
      </w:numPr>
    </w:pPr>
  </w:style>
  <w:style w:type="paragraph" w:styleId="ListBullet5">
    <w:name w:val="List Bullet 5"/>
    <w:basedOn w:val="List5"/>
    <w:rsid w:val="00971D02"/>
    <w:pPr>
      <w:numPr>
        <w:numId w:val="3"/>
      </w:numPr>
    </w:pPr>
  </w:style>
  <w:style w:type="paragraph" w:styleId="ListContinue2">
    <w:name w:val="List Continue 2"/>
    <w:basedOn w:val="List2"/>
    <w:rsid w:val="00971D02"/>
    <w:pPr>
      <w:ind w:firstLine="0"/>
    </w:pPr>
  </w:style>
  <w:style w:type="paragraph" w:styleId="ListContinue3">
    <w:name w:val="List Continue 3"/>
    <w:basedOn w:val="List3"/>
    <w:rsid w:val="00971D02"/>
    <w:pPr>
      <w:ind w:left="1021" w:firstLine="0"/>
    </w:pPr>
  </w:style>
  <w:style w:type="paragraph" w:styleId="ListContinue4">
    <w:name w:val="List Continue 4"/>
    <w:basedOn w:val="List4"/>
    <w:rsid w:val="00971D02"/>
    <w:pPr>
      <w:ind w:firstLine="0"/>
    </w:pPr>
  </w:style>
  <w:style w:type="paragraph" w:styleId="ListContinue5">
    <w:name w:val="List Continue 5"/>
    <w:basedOn w:val="List5"/>
    <w:rsid w:val="00971D02"/>
    <w:pPr>
      <w:ind w:firstLine="0"/>
    </w:pPr>
  </w:style>
  <w:style w:type="paragraph" w:styleId="ListNumber3">
    <w:name w:val="List Number 3"/>
    <w:basedOn w:val="List3"/>
    <w:rsid w:val="00971D02"/>
    <w:pPr>
      <w:numPr>
        <w:numId w:val="4"/>
      </w:numPr>
    </w:pPr>
  </w:style>
  <w:style w:type="paragraph" w:styleId="ListNumber4">
    <w:name w:val="List Number 4"/>
    <w:basedOn w:val="List4"/>
    <w:rsid w:val="00971D02"/>
    <w:pPr>
      <w:numPr>
        <w:numId w:val="5"/>
      </w:numPr>
    </w:pPr>
  </w:style>
  <w:style w:type="paragraph" w:styleId="ListNumber5">
    <w:name w:val="List Number 5"/>
    <w:basedOn w:val="List5"/>
    <w:rsid w:val="00971D02"/>
    <w:pPr>
      <w:numPr>
        <w:numId w:val="6"/>
      </w:numPr>
    </w:pPr>
  </w:style>
  <w:style w:type="paragraph" w:styleId="BlockText">
    <w:name w:val="Block Text"/>
    <w:basedOn w:val="Normal"/>
    <w:rsid w:val="00971D02"/>
    <w:pPr>
      <w:spacing w:after="120"/>
      <w:ind w:left="1440" w:right="1440"/>
    </w:pPr>
  </w:style>
  <w:style w:type="character" w:customStyle="1" w:styleId="Subscript">
    <w:name w:val="Subscript"/>
    <w:basedOn w:val="DefaultParagraphFont"/>
    <w:rsid w:val="00971D02"/>
    <w:rPr>
      <w:sz w:val="16"/>
      <w:vertAlign w:val="subscript"/>
    </w:rPr>
  </w:style>
  <w:style w:type="character" w:customStyle="1" w:styleId="Superscript">
    <w:name w:val="Superscript"/>
    <w:basedOn w:val="DefaultParagraphFont"/>
    <w:rsid w:val="00971D02"/>
    <w:rPr>
      <w:sz w:val="16"/>
      <w:vertAlign w:val="superscript"/>
    </w:rPr>
  </w:style>
  <w:style w:type="character" w:customStyle="1" w:styleId="Symbols">
    <w:name w:val="Symbols"/>
    <w:basedOn w:val="DefaultParagraphFont"/>
    <w:rsid w:val="00971D02"/>
    <w:rPr>
      <w:rFonts w:ascii="Symbol" w:hAnsi="Symbol"/>
    </w:rPr>
  </w:style>
  <w:style w:type="character" w:customStyle="1" w:styleId="MenuOptions">
    <w:name w:val="Menu Options"/>
    <w:basedOn w:val="DefaultParagraphFont"/>
    <w:rsid w:val="00971D02"/>
    <w:rPr>
      <w:rFonts w:ascii="Arial Narrow" w:hAnsi="Arial Narrow"/>
      <w:smallCaps/>
    </w:rPr>
  </w:style>
  <w:style w:type="character" w:customStyle="1" w:styleId="Buttons">
    <w:name w:val="Buttons"/>
    <w:basedOn w:val="DefaultParagraphFont"/>
    <w:rsid w:val="00971D02"/>
    <w:rPr>
      <w:b/>
    </w:rPr>
  </w:style>
  <w:style w:type="character" w:customStyle="1" w:styleId="Underlined">
    <w:name w:val="Underlined"/>
    <w:basedOn w:val="DefaultParagraphFont"/>
    <w:rsid w:val="00971D02"/>
    <w:rPr>
      <w:u w:val="single"/>
    </w:rPr>
  </w:style>
  <w:style w:type="paragraph" w:customStyle="1" w:styleId="TableBodyTextRight">
    <w:name w:val="Table Body Text Right"/>
    <w:basedOn w:val="TableBodyText"/>
    <w:rsid w:val="00971D02"/>
    <w:pPr>
      <w:widowControl w:val="0"/>
      <w:autoSpaceDE w:val="0"/>
      <w:autoSpaceDN w:val="0"/>
      <w:adjustRightInd w:val="0"/>
      <w:jc w:val="right"/>
    </w:pPr>
    <w:rPr>
      <w:rFonts w:cs="Arial"/>
      <w:szCs w:val="18"/>
    </w:rPr>
  </w:style>
  <w:style w:type="paragraph" w:customStyle="1" w:styleId="CopyrightText">
    <w:name w:val="Copyright Text"/>
    <w:basedOn w:val="BodyText"/>
    <w:rsid w:val="00971D02"/>
    <w:rPr>
      <w:sz w:val="18"/>
    </w:rPr>
  </w:style>
  <w:style w:type="paragraph" w:customStyle="1" w:styleId="BodySmallRight">
    <w:name w:val="Body Small Right"/>
    <w:basedOn w:val="BodyTextRight"/>
    <w:rsid w:val="00971D02"/>
    <w:rPr>
      <w:sz w:val="18"/>
      <w:szCs w:val="18"/>
    </w:rPr>
  </w:style>
  <w:style w:type="paragraph" w:customStyle="1" w:styleId="MarginEdition">
    <w:name w:val="Margin Edition"/>
    <w:basedOn w:val="MarginNote"/>
    <w:rsid w:val="00971D02"/>
    <w:pPr>
      <w:spacing w:before="0" w:after="0"/>
    </w:pPr>
    <w:rPr>
      <w:rFonts w:ascii="Times New Roman" w:hAnsi="Times New Roman"/>
      <w:color w:val="999999"/>
    </w:rPr>
  </w:style>
  <w:style w:type="paragraph" w:customStyle="1" w:styleId="Spacer">
    <w:name w:val="Spacer"/>
    <w:basedOn w:val="Normal"/>
    <w:rsid w:val="00971D02"/>
    <w:rPr>
      <w:sz w:val="2"/>
      <w:szCs w:val="2"/>
    </w:rPr>
  </w:style>
  <w:style w:type="character" w:customStyle="1" w:styleId="Small">
    <w:name w:val="Small"/>
    <w:basedOn w:val="DefaultParagraphFont"/>
    <w:rsid w:val="00971D02"/>
    <w:rPr>
      <w:sz w:val="16"/>
    </w:rPr>
  </w:style>
  <w:style w:type="paragraph" w:customStyle="1" w:styleId="WideTable">
    <w:name w:val="Wide Table"/>
    <w:basedOn w:val="Normal"/>
    <w:rsid w:val="00971D02"/>
    <w:pPr>
      <w:ind w:left="-1418"/>
    </w:pPr>
    <w:rPr>
      <w:sz w:val="2"/>
      <w:szCs w:val="2"/>
    </w:rPr>
  </w:style>
  <w:style w:type="character" w:styleId="PageNumber">
    <w:name w:val="page number"/>
    <w:basedOn w:val="DefaultParagraphFont"/>
    <w:rsid w:val="00971D02"/>
  </w:style>
  <w:style w:type="paragraph" w:styleId="Quote">
    <w:name w:val="Quote"/>
    <w:basedOn w:val="Heading1"/>
    <w:link w:val="QuoteChar"/>
    <w:qFormat/>
    <w:rsid w:val="00971D02"/>
    <w:rPr>
      <w:b w:val="0"/>
      <w:sz w:val="72"/>
      <w:szCs w:val="72"/>
      <w:lang w:val="en-NZ"/>
    </w:rPr>
  </w:style>
  <w:style w:type="character" w:customStyle="1" w:styleId="QuoteChar">
    <w:name w:val="Quote Char"/>
    <w:basedOn w:val="DefaultParagraphFont"/>
    <w:link w:val="Quote"/>
    <w:rsid w:val="00971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D02"/>
    <w:pPr>
      <w:pageBreakBefore/>
    </w:pPr>
  </w:style>
  <w:style w:type="paragraph" w:customStyle="1" w:styleId="Border">
    <w:name w:val="Border"/>
    <w:basedOn w:val="Normal"/>
    <w:qFormat/>
    <w:rsid w:val="00971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D02"/>
    <w:rPr>
      <w:b/>
      <w:bCs/>
      <w:i/>
      <w:iCs/>
      <w:color w:val="auto"/>
    </w:rPr>
  </w:style>
  <w:style w:type="paragraph" w:styleId="IntenseQuote">
    <w:name w:val="Intense Quote"/>
    <w:basedOn w:val="Normal"/>
    <w:next w:val="Normal"/>
    <w:link w:val="IntenseQuoteChar"/>
    <w:uiPriority w:val="30"/>
    <w:qFormat/>
    <w:rsid w:val="00971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D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D02"/>
    <w:rPr>
      <w:smallCaps/>
      <w:color w:val="auto"/>
      <w:u w:val="single"/>
    </w:rPr>
  </w:style>
  <w:style w:type="character" w:styleId="IntenseReference">
    <w:name w:val="Intense Reference"/>
    <w:basedOn w:val="DefaultParagraphFont"/>
    <w:uiPriority w:val="32"/>
    <w:qFormat/>
    <w:rsid w:val="00971D02"/>
    <w:rPr>
      <w:b/>
      <w:bCs/>
      <w:smallCaps/>
      <w:color w:val="auto"/>
      <w:spacing w:val="5"/>
      <w:u w:val="single"/>
    </w:rPr>
  </w:style>
  <w:style w:type="paragraph" w:customStyle="1" w:styleId="2ColumnHeading">
    <w:name w:val="2Column Heading"/>
    <w:basedOn w:val="BodyText"/>
    <w:qFormat/>
    <w:rsid w:val="00971D02"/>
    <w:pPr>
      <w:spacing w:after="60"/>
      <w:ind w:left="-2268"/>
    </w:pPr>
    <w:rPr>
      <w:b/>
    </w:rPr>
  </w:style>
  <w:style w:type="paragraph" w:customStyle="1" w:styleId="Heading1TOC">
    <w:name w:val="Heading1 TOC"/>
    <w:basedOn w:val="Normal"/>
    <w:qFormat/>
    <w:rsid w:val="00971D02"/>
    <w:pPr>
      <w:spacing w:before="240" w:after="120"/>
    </w:pPr>
    <w:rPr>
      <w:rFonts w:ascii="Times New Roman" w:hAnsi="Times New Roman"/>
      <w:b/>
      <w:sz w:val="32"/>
    </w:rPr>
  </w:style>
  <w:style w:type="paragraph" w:customStyle="1" w:styleId="Heading2TOC">
    <w:name w:val="Heading2 TOC"/>
    <w:basedOn w:val="Normal"/>
    <w:qFormat/>
    <w:rsid w:val="00971D02"/>
    <w:pPr>
      <w:spacing w:before="240" w:after="60"/>
    </w:pPr>
    <w:rPr>
      <w:rFonts w:ascii="Times New Roman" w:hAnsi="Times New Roman"/>
      <w:b/>
      <w:sz w:val="28"/>
    </w:rPr>
  </w:style>
  <w:style w:type="character" w:customStyle="1" w:styleId="Underline">
    <w:name w:val="Underline"/>
    <w:basedOn w:val="DefaultParagraphFont"/>
    <w:qFormat/>
    <w:rsid w:val="00971D02"/>
    <w:rPr>
      <w:u w:val="single"/>
    </w:rPr>
  </w:style>
  <w:style w:type="paragraph" w:styleId="BalloonText">
    <w:name w:val="Balloon Text"/>
    <w:basedOn w:val="Normal"/>
    <w:link w:val="BalloonTextChar"/>
    <w:rsid w:val="00971D02"/>
    <w:rPr>
      <w:rFonts w:ascii="Tahoma" w:hAnsi="Tahoma" w:cs="Tahoma"/>
      <w:sz w:val="16"/>
      <w:szCs w:val="16"/>
    </w:rPr>
  </w:style>
  <w:style w:type="character" w:customStyle="1" w:styleId="BalloonTextChar">
    <w:name w:val="Balloon Text Char"/>
    <w:basedOn w:val="DefaultParagraphFont"/>
    <w:link w:val="BalloonText"/>
    <w:rsid w:val="00971D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D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D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6095</Characters>
  <Application>Microsoft Office Word</Application>
  <DocSecurity>0</DocSecurity>
  <Lines>206</Lines>
  <Paragraphs>132</Paragraphs>
  <ScaleCrop>false</ScaleCrop>
  <Company>Author-it Software Corporation Ltd.</Company>
  <LinksUpToDate>false</LinksUpToDate>
  <CharactersWithSpaces>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LMTTX2018B Restart machine after stoppage</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2012-05-26T18:16:00Z</dcterms:created>
  <dcterms:modified xsi:type="dcterms:W3CDTF">2012-05-26T18:16:00Z</dcterms:modified>
</cp:coreProperties>
</file>