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38F" w:rsidP="0015038F">
      <w:pPr>
        <w:pStyle w:val="Title"/>
      </w:pPr>
      <w:r>
        <w:fldChar w:fldCharType="begin"/>
      </w:r>
      <w:r>
        <w:instrText xml:space="preserve"> TITLE   \* MERGEFORMAT </w:instrText>
      </w:r>
      <w:r>
        <w:fldChar w:fldCharType="separate"/>
      </w:r>
      <w:r>
        <w:t>LMTTX2016B Perform knotting for weaving operations</w:t>
      </w:r>
      <w:r>
        <w:fldChar w:fldCharType="end"/>
      </w:r>
    </w:p>
    <w:p w:rsidR="0015038F" w:rsidP="0015038F">
      <w:pPr>
        <w:pStyle w:val="Version"/>
        <w:sectPr w:rsidSect="00B921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2101" w:rsidP="00B92101">
      <w:pPr>
        <w:pStyle w:val="SuperHeading"/>
      </w:pPr>
      <w:r w:rsidRPr="00B92101">
        <w:t xml:space="preserve">LMTTX2016B Perform knotting for weaving operations </w:t>
      </w:r>
    </w:p>
    <w:p w:rsidR="00000000" w:rsidRPr="00B92101" w:rsidP="00B92101">
      <w:pPr>
        <w:pStyle w:val="SuperHeading"/>
      </w:pPr>
    </w:p>
    <w:p w:rsidR="00000000" w:rsidRPr="00B92101" w:rsidP="00B92101">
      <w:pPr>
        <w:pStyle w:val="Heading1"/>
      </w:pPr>
      <w:bookmarkStart w:id="1" w:name="O_96975"/>
      <w:bookmarkEnd w:id="1"/>
      <w:r w:rsidRPr="00B92101">
        <w:t>Modification History</w:t>
      </w:r>
    </w:p>
    <w:p w:rsidR="00000000" w:rsidRPr="00B92101" w:rsidP="00B92101">
      <w:pPr>
        <w:pStyle w:val="BodyText"/>
      </w:pPr>
      <w:r w:rsidRPr="00B92101">
        <w:t>Not applicable.</w:t>
      </w:r>
    </w:p>
    <w:p w:rsidR="00000000" w:rsidRPr="00B92101" w:rsidP="00B92101">
      <w:pPr>
        <w:pStyle w:val="AllowPageBreak"/>
      </w:pPr>
    </w:p>
    <w:p w:rsidR="00000000" w:rsidRPr="00B92101" w:rsidP="00B92101">
      <w:pPr>
        <w:pStyle w:val="Heading1"/>
      </w:pPr>
      <w:bookmarkStart w:id="2" w:name="O_96976"/>
      <w:bookmarkEnd w:id="2"/>
      <w:r w:rsidRPr="00B92101">
        <w:t>Unit Descriptor</w:t>
      </w:r>
    </w:p>
    <w:tbl>
      <w:tblPr>
        <w:tblW w:w="0" w:type="auto"/>
        <w:tblLayout w:type="fixed"/>
        <w:tblCellMar>
          <w:left w:w="62" w:type="dxa"/>
          <w:right w:w="62" w:type="dxa"/>
        </w:tblCellMar>
        <w:tblLook w:val="0000"/>
      </w:tblPr>
      <w:tblGrid>
        <w:gridCol w:w="2270"/>
        <w:gridCol w:w="6804"/>
      </w:tblGrid>
      <w:tr w:rsidTr="0015038F">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This unit covers the skills and knowledge to perform knotting to support weaving operations.</w:t>
            </w: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3" w:name="O_96977"/>
      <w:bookmarkEnd w:id="3"/>
      <w:r w:rsidRPr="00B92101">
        <w:t>Application of the Unit</w:t>
      </w:r>
    </w:p>
    <w:tbl>
      <w:tblPr>
        <w:tblW w:w="0" w:type="auto"/>
        <w:tblLayout w:type="fixed"/>
        <w:tblCellMar>
          <w:left w:w="62" w:type="dxa"/>
          <w:right w:w="62" w:type="dxa"/>
        </w:tblCellMar>
        <w:tblLook w:val="0000"/>
      </w:tblPr>
      <w:tblGrid>
        <w:gridCol w:w="2270"/>
        <w:gridCol w:w="6804"/>
      </w:tblGrid>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The unit applies to skills associated with loading beams onto looms for weaving and attaching yarn using a knotting machine, manual knotting processes or a tying stand. Knotting is undertaken as</w:t>
            </w:r>
            <w:r w:rsidRPr="00B92101">
              <w:t xml:space="preserve"> part of the weaving or tufting loom process.</w:t>
            </w:r>
          </w:p>
          <w:p w:rsidR="00000000" w:rsidRPr="00B92101" w:rsidP="00B92101">
            <w:pPr>
              <w:pStyle w:val="BodyText"/>
            </w:pPr>
            <w:r w:rsidRPr="00B92101">
              <w:t>Work may be conducted in small to large scale enterprises and may involve individual and team activities.</w:t>
            </w:r>
          </w:p>
          <w:p w:rsidR="00000000" w:rsidRPr="00B92101" w:rsidP="00B92101">
            <w:pPr>
              <w:pStyle w:val="BodyText"/>
            </w:pPr>
            <w:r w:rsidRPr="00B92101">
              <w:t>The application of this unit is according to OHS practices of the enterprise and workplace practices, wh</w:t>
            </w:r>
            <w:r w:rsidRPr="00B92101">
              <w:t>ich may include:</w:t>
            </w:r>
          </w:p>
          <w:p w:rsidR="00000000" w:rsidRPr="00B92101" w:rsidP="00B92101">
            <w:pPr>
              <w:pStyle w:val="ListBullet"/>
            </w:pPr>
            <w:r w:rsidRPr="00B92101">
              <w:t>requirements prescribed by legislation, awards, agreements  and conditions of employment</w:t>
            </w:r>
          </w:p>
          <w:p w:rsidR="00000000" w:rsidRPr="00B92101" w:rsidP="00B92101">
            <w:pPr>
              <w:pStyle w:val="ListBullet"/>
            </w:pPr>
            <w:r w:rsidRPr="00B92101">
              <w:t>standard operating procedures</w:t>
            </w:r>
          </w:p>
          <w:p w:rsidR="00000000" w:rsidRPr="00B92101" w:rsidP="00B92101">
            <w:pPr>
              <w:pStyle w:val="ListBullet"/>
            </w:pPr>
            <w:r w:rsidRPr="00B92101">
              <w:t>work instructions</w:t>
            </w:r>
          </w:p>
          <w:p w:rsidR="00000000" w:rsidRPr="00B92101" w:rsidP="00B92101">
            <w:pPr>
              <w:pStyle w:val="ListBullet"/>
            </w:pPr>
            <w:r w:rsidRPr="00B92101">
              <w:t>oral, written and visual communication</w:t>
            </w:r>
          </w:p>
          <w:p w:rsidR="00000000" w:rsidRPr="00B92101" w:rsidP="00B92101">
            <w:pPr>
              <w:pStyle w:val="ListBullet"/>
            </w:pPr>
            <w:r w:rsidRPr="00B92101">
              <w:t>quality practices, including responsibility for maintenance of</w:t>
            </w:r>
            <w:r w:rsidRPr="00B92101">
              <w:t xml:space="preserve"> own work quality and contribution to quality improvement of team or section output</w:t>
            </w:r>
          </w:p>
          <w:p w:rsidR="00000000" w:rsidRPr="00B92101" w:rsidP="00B92101">
            <w:pPr>
              <w:pStyle w:val="ListBullet"/>
            </w:pPr>
            <w:r w:rsidRPr="00B92101">
              <w:t>housekeeping</w:t>
            </w:r>
          </w:p>
          <w:p w:rsidR="00000000" w:rsidRPr="00B92101" w:rsidP="00B92101">
            <w:pPr>
              <w:pStyle w:val="ListBullet"/>
            </w:pPr>
            <w:r w:rsidRPr="00B92101">
              <w:t>tasks related to environmental protection, waste disposal, pollution control, and recycling</w:t>
            </w:r>
          </w:p>
          <w:p w:rsidR="00000000" w:rsidRPr="00B92101" w:rsidP="00B92101">
            <w:pPr>
              <w:pStyle w:val="BodyText"/>
            </w:pPr>
            <w:r w:rsidRPr="00B92101">
              <w:t>This unit requires the application of skills associated with planning and organising for the safe and efficient knotting of yarn. This unit also requires problem solving skills to ensure conformance of yarn, repair yarn and check the quality of knots. Comm</w:t>
            </w:r>
            <w:r w:rsidRPr="00B92101">
              <w:t>unication skills are required to check production specifications and complete workplace documentation. Self management skills are applied to ensure workplace and quality standards are achieved.</w:t>
            </w: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4" w:name="O_96978"/>
      <w:bookmarkEnd w:id="4"/>
      <w:r w:rsidRPr="00B92101">
        <w:t>Licensing/Regulatory Information</w:t>
      </w:r>
    </w:p>
    <w:p w:rsidR="00000000" w:rsidRPr="00B92101" w:rsidP="00B92101">
      <w:pPr>
        <w:pStyle w:val="BodyText"/>
      </w:pPr>
      <w:r w:rsidRPr="00B92101">
        <w:t>Not applicab</w:t>
      </w:r>
      <w:r w:rsidRPr="00B92101">
        <w:t>le.</w:t>
      </w:r>
    </w:p>
    <w:p w:rsidR="00000000" w:rsidRPr="00B92101" w:rsidP="00B92101">
      <w:pPr>
        <w:pStyle w:val="AllowPageBreak"/>
      </w:pPr>
    </w:p>
    <w:p w:rsidR="00000000" w:rsidRPr="00B92101" w:rsidP="00B92101">
      <w:pPr>
        <w:pStyle w:val="Heading1"/>
      </w:pPr>
      <w:bookmarkStart w:id="5" w:name="O_96980"/>
      <w:bookmarkEnd w:id="5"/>
      <w:r w:rsidRPr="00B92101">
        <w:t>Pre-Requisites</w:t>
      </w:r>
    </w:p>
    <w:tbl>
      <w:tblPr>
        <w:tblW w:w="0" w:type="auto"/>
        <w:tblLayout w:type="fixed"/>
        <w:tblCellMar>
          <w:left w:w="62" w:type="dxa"/>
          <w:right w:w="62" w:type="dxa"/>
        </w:tblCellMar>
        <w:tblLook w:val="0000"/>
      </w:tblPr>
      <w:tblGrid>
        <w:gridCol w:w="2604"/>
        <w:gridCol w:w="6470"/>
      </w:tblGrid>
      <w:tr w:rsidTr="0015038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Prerequisites</w:t>
            </w:r>
            <w:r w:rsidRPr="00B92101">
              <w:t xml:space="preserve"> </w:t>
            </w:r>
          </w:p>
        </w:tc>
        <w:tc>
          <w:tcPr>
            <w:tcW w:w="6470" w:type="dxa"/>
            <w:tcBorders>
              <w:top w:val="nil"/>
              <w:left w:val="nil"/>
              <w:bottom w:val="nil"/>
              <w:right w:val="nil"/>
            </w:tcBorders>
            <w:tcMar>
              <w:top w:w="0" w:type="dxa"/>
              <w:left w:w="62" w:type="dxa"/>
              <w:bottom w:w="0" w:type="dxa"/>
              <w:right w:w="62" w:type="dxa"/>
            </w:tcMar>
          </w:tcPr>
          <w:p w:rsidR="00000000" w:rsidRPr="00B92101" w:rsidP="00B92101">
            <w:pPr>
              <w:pStyle w:val="BodyText"/>
            </w:pP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6" w:name="O_96979"/>
      <w:bookmarkEnd w:id="6"/>
      <w:r w:rsidRPr="00B92101">
        <w:t>Employability Skills Information</w:t>
      </w:r>
    </w:p>
    <w:tbl>
      <w:tblPr>
        <w:tblW w:w="0" w:type="auto"/>
        <w:tblLayout w:type="fixed"/>
        <w:tblCellMar>
          <w:left w:w="62" w:type="dxa"/>
          <w:right w:w="62" w:type="dxa"/>
        </w:tblCellMar>
        <w:tblLook w:val="0000"/>
      </w:tblPr>
      <w:tblGrid>
        <w:gridCol w:w="2270"/>
        <w:gridCol w:w="6804"/>
      </w:tblGrid>
      <w:tr w:rsidTr="0015038F">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This unit contains employability skills.</w:t>
            </w: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7" w:name="O_96981"/>
      <w:bookmarkEnd w:id="7"/>
      <w:r w:rsidRPr="00B92101">
        <w:t>Elements and Performance Criteria Pre-Content</w:t>
      </w:r>
    </w:p>
    <w:p w:rsidR="00000000" w:rsidRPr="00B92101" w:rsidP="00B92101">
      <w:pPr>
        <w:pStyle w:val="BodyText"/>
      </w:pPr>
      <w:r w:rsidRPr="00B92101">
        <w:t>Not applicable.</w:t>
      </w:r>
    </w:p>
    <w:p w:rsidR="00000000" w:rsidRPr="00B92101" w:rsidP="00B92101">
      <w:pPr>
        <w:pStyle w:val="AllowPageBreak"/>
      </w:pPr>
    </w:p>
    <w:p w:rsidR="00000000" w:rsidRPr="00B92101" w:rsidP="00B92101">
      <w:pPr>
        <w:pStyle w:val="Heading1"/>
      </w:pPr>
      <w:bookmarkStart w:id="8" w:name="O_96982"/>
      <w:bookmarkEnd w:id="8"/>
      <w:r w:rsidRPr="00B92101">
        <w:t>Elements and Performance Criteria</w:t>
      </w:r>
    </w:p>
    <w:tbl>
      <w:tblPr>
        <w:tblW w:w="0" w:type="auto"/>
        <w:tblLayout w:type="fixed"/>
        <w:tblCellMar>
          <w:left w:w="62" w:type="dxa"/>
          <w:right w:w="62" w:type="dxa"/>
        </w:tblCellMar>
        <w:tblLook w:val="0000"/>
      </w:tblPr>
      <w:tblGrid>
        <w:gridCol w:w="2270"/>
        <w:gridCol w:w="6804"/>
      </w:tblGrid>
      <w:tr w:rsidTr="0015038F">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PERFORMANCE CRITERIA</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List"/>
              <w:rPr>
                <w:lang w:val="en-NZ"/>
              </w:rPr>
            </w:pPr>
            <w:r w:rsidRPr="00B92101">
              <w:t>1</w:t>
            </w:r>
            <w:r w:rsidRPr="00B92101">
              <w:tab/>
              <w:t>Set up and load beams</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List"/>
            </w:pPr>
            <w:r w:rsidRPr="00B92101">
              <w:t>1.1</w:t>
            </w:r>
            <w:r w:rsidRPr="00B92101">
              <w:tab/>
              <w:t>Production specifications are checked to identify requirements for yarn quantity, quality and colour.</w:t>
            </w:r>
          </w:p>
          <w:p w:rsidR="00000000" w:rsidRPr="00B92101" w:rsidP="00B92101">
            <w:pPr>
              <w:pStyle w:val="List"/>
            </w:pPr>
            <w:r w:rsidRPr="00B92101">
              <w:t>1.2</w:t>
            </w:r>
            <w:r w:rsidRPr="00B92101">
              <w:tab/>
              <w:t>Yarn ba</w:t>
            </w:r>
            <w:r w:rsidRPr="00B92101">
              <w:t>tch and pattern is checked to ensure conformity to specifications.</w:t>
            </w:r>
          </w:p>
          <w:p w:rsidR="00000000" w:rsidRPr="00B92101" w:rsidP="00B92101">
            <w:pPr>
              <w:pStyle w:val="List"/>
            </w:pPr>
            <w:r w:rsidRPr="00B92101">
              <w:t>1.3</w:t>
            </w:r>
            <w:r w:rsidRPr="00B92101">
              <w:tab/>
              <w:t>Non-conforming materials are reported.</w:t>
            </w:r>
          </w:p>
          <w:p w:rsidR="00000000" w:rsidP="00B92101">
            <w:pPr>
              <w:pStyle w:val="List"/>
              <w:rPr>
                <w:lang w:val="en-NZ"/>
              </w:rPr>
            </w:pPr>
            <w:r w:rsidRPr="00B92101">
              <w:t>1.4</w:t>
            </w:r>
            <w:r w:rsidRPr="00B92101">
              <w:tab/>
              <w:t>Beams are loaded onto weaving machine.</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List"/>
              <w:rPr>
                <w:lang w:val="en-NZ"/>
              </w:rPr>
            </w:pPr>
            <w:r w:rsidRPr="00B92101">
              <w:t>2</w:t>
            </w:r>
            <w:r w:rsidRPr="00B92101">
              <w:tab/>
              <w:t>Knot yarn for weaving</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List"/>
            </w:pPr>
            <w:r w:rsidRPr="00B92101">
              <w:t>2.1</w:t>
            </w:r>
            <w:r w:rsidRPr="00B92101">
              <w:tab/>
              <w:t>Yarn is prepared for knotting using leases.</w:t>
            </w:r>
          </w:p>
          <w:p w:rsidR="00000000" w:rsidRPr="00B92101" w:rsidP="00B92101">
            <w:pPr>
              <w:pStyle w:val="List"/>
            </w:pPr>
            <w:r w:rsidRPr="00B92101">
              <w:t>2.2</w:t>
            </w:r>
            <w:r w:rsidRPr="00B92101">
              <w:tab/>
              <w:t>Yarn is knotted using knot</w:t>
            </w:r>
            <w:r w:rsidRPr="00B92101">
              <w:t>ting machine or manual knotting techniques.</w:t>
            </w:r>
          </w:p>
          <w:p w:rsidR="00000000" w:rsidP="00B92101">
            <w:pPr>
              <w:pStyle w:val="List"/>
              <w:rPr>
                <w:lang w:val="en-NZ"/>
              </w:rPr>
            </w:pPr>
            <w:r w:rsidRPr="00B92101">
              <w:t>2.3</w:t>
            </w:r>
            <w:r w:rsidRPr="00B92101">
              <w:tab/>
              <w:t>Broken yarn is identified and repaired.</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List"/>
              <w:rPr>
                <w:lang w:val="en-NZ"/>
              </w:rPr>
            </w:pPr>
            <w:r w:rsidRPr="00B92101">
              <w:t>3</w:t>
            </w:r>
            <w:r w:rsidRPr="00B92101">
              <w:tab/>
              <w:t>Test knots</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List"/>
            </w:pPr>
            <w:r w:rsidRPr="00B92101">
              <w:t>3.1</w:t>
            </w:r>
            <w:r w:rsidRPr="00B92101">
              <w:tab/>
              <w:t>Knots are checked to ensure adequate strength.</w:t>
            </w:r>
          </w:p>
          <w:p w:rsidR="00000000" w:rsidRPr="00B92101" w:rsidP="00B92101">
            <w:pPr>
              <w:pStyle w:val="List"/>
            </w:pPr>
            <w:r w:rsidRPr="00B92101">
              <w:t>3.2</w:t>
            </w:r>
            <w:r w:rsidRPr="00B92101">
              <w:tab/>
              <w:t>Knots are tested during initial weaving loom operation.</w:t>
            </w:r>
          </w:p>
          <w:p w:rsidR="00000000" w:rsidRPr="00B92101" w:rsidP="00B92101">
            <w:pPr>
              <w:pStyle w:val="List"/>
            </w:pPr>
            <w:r w:rsidRPr="00B92101">
              <w:t>3.3</w:t>
            </w:r>
            <w:r w:rsidRPr="00B92101">
              <w:tab/>
              <w:t>Broken yarn is identified.</w:t>
            </w:r>
          </w:p>
          <w:p w:rsidR="00000000" w:rsidRPr="00B92101" w:rsidP="00B92101">
            <w:pPr>
              <w:pStyle w:val="List"/>
            </w:pPr>
            <w:r w:rsidRPr="00B92101">
              <w:t>3.4</w:t>
            </w:r>
            <w:r w:rsidRPr="00B92101">
              <w:tab/>
              <w:t xml:space="preserve">Yarn is </w:t>
            </w:r>
            <w:r w:rsidRPr="00B92101">
              <w:t>re-tied using weavers knot or alternative techniques.</w:t>
            </w:r>
          </w:p>
          <w:p w:rsidR="00000000" w:rsidP="00B92101">
            <w:pPr>
              <w:pStyle w:val="List"/>
              <w:rPr>
                <w:lang w:val="en-NZ"/>
              </w:rPr>
            </w:pPr>
            <w:r w:rsidRPr="00B92101">
              <w:t>3.5</w:t>
            </w:r>
            <w:r w:rsidRPr="00B92101">
              <w:tab/>
              <w:t>Machine or product faults are reported or addressed.</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List"/>
              <w:rPr>
                <w:lang w:val="en-NZ"/>
              </w:rPr>
            </w:pPr>
            <w:r w:rsidRPr="00B92101">
              <w:t>4</w:t>
            </w:r>
            <w:r w:rsidRPr="00B92101">
              <w:tab/>
              <w:t>Complete operations</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List"/>
            </w:pPr>
            <w:r w:rsidRPr="00B92101">
              <w:t>4.1</w:t>
            </w:r>
            <w:r w:rsidRPr="00B92101">
              <w:tab/>
              <w:t>Empty beams are despatched.</w:t>
            </w:r>
          </w:p>
          <w:p w:rsidR="00000000" w:rsidRPr="00B92101" w:rsidP="00B92101">
            <w:pPr>
              <w:pStyle w:val="List"/>
            </w:pPr>
            <w:r w:rsidRPr="00B92101">
              <w:t>4.2</w:t>
            </w:r>
            <w:r w:rsidRPr="00B92101">
              <w:tab/>
            </w:r>
            <w:r w:rsidRPr="00B92101">
              <w:t>Cleaning of area and disposal of waste is completed to ensure work environment is maintained in a safe and productive manner.</w:t>
            </w:r>
          </w:p>
          <w:p w:rsidR="00000000" w:rsidRPr="00B92101" w:rsidP="00B92101">
            <w:pPr>
              <w:pStyle w:val="List"/>
            </w:pPr>
            <w:r w:rsidRPr="00B92101">
              <w:t>4.3</w:t>
            </w:r>
            <w:r w:rsidRPr="00B92101">
              <w:tab/>
              <w:t>Production records and other documentation are accurately completed.</w:t>
            </w: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9" w:name="O_96983"/>
      <w:bookmarkEnd w:id="9"/>
      <w:r w:rsidRPr="00B92101">
        <w:t>Required Skills and Knowledge</w:t>
      </w:r>
    </w:p>
    <w:tbl>
      <w:tblPr>
        <w:tblW w:w="0" w:type="auto"/>
        <w:tblLayout w:type="fixed"/>
        <w:tblCellMar>
          <w:left w:w="62" w:type="dxa"/>
          <w:right w:w="62" w:type="dxa"/>
        </w:tblCellMar>
        <w:tblLook w:val="0000"/>
      </w:tblPr>
      <w:tblGrid>
        <w:gridCol w:w="9074"/>
      </w:tblGrid>
      <w:tr w:rsidTr="0015038F">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REQUIRED S</w:t>
            </w:r>
            <w:r w:rsidRPr="00B92101">
              <w:rPr>
                <w:rStyle w:val="SpecialBold"/>
              </w:rPr>
              <w:t>KILLS AND KNOWLEDGE</w:t>
            </w:r>
          </w:p>
        </w:tc>
      </w:tr>
      <w:tr w:rsidTr="0015038F">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t>This describes the essential skills and knowledge and their level, required for this unit.</w:t>
            </w:r>
          </w:p>
        </w:tc>
      </w:tr>
      <w:tr w:rsidTr="0015038F">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Demonstrates knowledge of:</w:t>
            </w:r>
          </w:p>
          <w:p w:rsidR="00000000" w:rsidRPr="00B92101" w:rsidP="00B92101">
            <w:pPr>
              <w:pStyle w:val="ListBullet"/>
            </w:pPr>
            <w:r w:rsidRPr="00B92101">
              <w:t>procedures and guidelines for safe loading and unloading of beams</w:t>
            </w:r>
          </w:p>
          <w:p w:rsidR="00000000" w:rsidRPr="00B92101" w:rsidP="00B92101">
            <w:pPr>
              <w:pStyle w:val="ListBullet"/>
            </w:pPr>
            <w:r w:rsidRPr="00B92101">
              <w:t>typical fault conditions and related fault finding procedures</w:t>
            </w:r>
          </w:p>
          <w:p w:rsidR="00000000" w:rsidRPr="00B92101" w:rsidP="00B92101">
            <w:pPr>
              <w:pStyle w:val="ListBullet"/>
            </w:pPr>
            <w:r w:rsidRPr="00B92101">
              <w:t>tying-in and knotting techniques</w:t>
            </w:r>
          </w:p>
          <w:p w:rsidR="00000000" w:rsidRPr="00B92101" w:rsidP="00B92101">
            <w:pPr>
              <w:pStyle w:val="ListBullet"/>
            </w:pPr>
            <w:r w:rsidRPr="00B92101">
              <w:t>quality standards and practices</w:t>
            </w:r>
          </w:p>
          <w:p w:rsidR="00000000" w:rsidRPr="00B92101" w:rsidP="00B92101">
            <w:pPr>
              <w:pStyle w:val="ListBullet"/>
            </w:pPr>
            <w:r w:rsidRPr="00B92101">
              <w:t>OHS practices, including hazard identification and control measures</w:t>
            </w:r>
          </w:p>
          <w:p w:rsidR="00000000" w:rsidRPr="00B92101" w:rsidP="00B92101">
            <w:pPr>
              <w:pStyle w:val="ListBullet"/>
            </w:pPr>
            <w:r w:rsidRPr="00B92101">
              <w:t>workplace practices</w:t>
            </w:r>
          </w:p>
          <w:p w:rsidR="00000000" w:rsidP="00B92101">
            <w:pPr>
              <w:pStyle w:val="ListBullet"/>
              <w:rPr>
                <w:lang w:val="en-NZ"/>
              </w:rPr>
            </w:pPr>
            <w:r w:rsidRPr="00B92101">
              <w:t>recording and reporting practices</w:t>
            </w:r>
          </w:p>
        </w:tc>
      </w:tr>
      <w:tr w:rsidTr="0015038F">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Demons</w:t>
            </w:r>
            <w:r w:rsidRPr="00B92101">
              <w:t>trates skills to:</w:t>
            </w:r>
          </w:p>
          <w:p w:rsidR="00000000" w:rsidRPr="00B92101" w:rsidP="00B92101">
            <w:pPr>
              <w:pStyle w:val="ListBullet"/>
            </w:pPr>
            <w:r w:rsidRPr="00B92101">
              <w:t>perform leasing</w:t>
            </w:r>
          </w:p>
          <w:p w:rsidR="00000000" w:rsidRPr="00B92101" w:rsidP="00B92101">
            <w:pPr>
              <w:pStyle w:val="ListBullet"/>
            </w:pPr>
            <w:r w:rsidRPr="00B92101">
              <w:t>prepare yarn for knotting</w:t>
            </w:r>
          </w:p>
          <w:p w:rsidR="00000000" w:rsidRPr="00B92101" w:rsidP="00B92101">
            <w:pPr>
              <w:pStyle w:val="ListBullet"/>
            </w:pPr>
            <w:r w:rsidRPr="00B92101">
              <w:t>load and unload beams</w:t>
            </w:r>
          </w:p>
          <w:p w:rsidR="00000000" w:rsidRPr="00B92101" w:rsidP="00B92101">
            <w:pPr>
              <w:pStyle w:val="ListBullet"/>
            </w:pPr>
            <w:r w:rsidRPr="00B92101">
              <w:t>start and stop machines</w:t>
            </w:r>
          </w:p>
          <w:p w:rsidR="00000000" w:rsidRPr="00B92101" w:rsidP="00B92101">
            <w:pPr>
              <w:pStyle w:val="ListBullet"/>
            </w:pPr>
            <w:r w:rsidRPr="00B92101">
              <w:t>monitor knots for strength</w:t>
            </w:r>
          </w:p>
          <w:p w:rsidR="00000000" w:rsidRPr="00B92101" w:rsidP="00B92101">
            <w:pPr>
              <w:pStyle w:val="ListBullet"/>
            </w:pPr>
            <w:r w:rsidRPr="00B92101">
              <w:t>recognise, rectify and report faults or problems as required</w:t>
            </w:r>
          </w:p>
          <w:p w:rsidR="00000000" w:rsidRPr="00B92101" w:rsidP="00B92101">
            <w:pPr>
              <w:pStyle w:val="ListBullet"/>
            </w:pPr>
            <w:r w:rsidRPr="00B92101">
              <w:t>clean equipment as required</w:t>
            </w:r>
          </w:p>
          <w:p w:rsidR="00000000" w:rsidRPr="00B92101" w:rsidP="00B92101">
            <w:pPr>
              <w:pStyle w:val="ListBullet"/>
            </w:pPr>
            <w:r w:rsidRPr="00B92101">
              <w:t>perform required knotting and tying-in techniques</w:t>
            </w:r>
          </w:p>
          <w:p w:rsidR="00000000" w:rsidRPr="00B92101" w:rsidP="00B92101">
            <w:pPr>
              <w:pStyle w:val="ListBullet"/>
            </w:pPr>
            <w:r w:rsidRPr="00B92101">
              <w:t>confirm compliance to operational specifications</w:t>
            </w:r>
          </w:p>
          <w:p w:rsidR="00000000" w:rsidRPr="00B92101" w:rsidP="00B92101">
            <w:pPr>
              <w:pStyle w:val="ListBullet"/>
            </w:pPr>
            <w:r w:rsidRPr="00B92101">
              <w:t>read, interpret and follow information on work specifications, standard operating procedures and work instructions, and other reference material</w:t>
            </w:r>
          </w:p>
          <w:p w:rsidR="00000000" w:rsidRPr="00B92101" w:rsidP="00B92101">
            <w:pPr>
              <w:pStyle w:val="ListBullet"/>
            </w:pPr>
            <w:r w:rsidRPr="00B92101">
              <w:t>maintain acc</w:t>
            </w:r>
            <w:r w:rsidRPr="00B92101">
              <w:t>urate records</w:t>
            </w:r>
          </w:p>
          <w:p w:rsidR="00000000" w:rsidRPr="00B92101" w:rsidP="00B92101">
            <w:pPr>
              <w:pStyle w:val="ListBullet"/>
            </w:pPr>
            <w:r w:rsidRPr="00B92101">
              <w:t>communicate within the workplace</w:t>
            </w:r>
          </w:p>
          <w:p w:rsidR="00000000" w:rsidRPr="00B92101" w:rsidP="00B92101">
            <w:pPr>
              <w:pStyle w:val="ListBullet"/>
            </w:pPr>
            <w:r w:rsidRPr="00B92101">
              <w:t>sequence operations</w:t>
            </w:r>
          </w:p>
          <w:p w:rsidR="00000000" w:rsidRPr="00B92101" w:rsidP="00B92101">
            <w:pPr>
              <w:pStyle w:val="ListBullet"/>
            </w:pPr>
            <w:r w:rsidRPr="00B92101">
              <w:t>meet specifications</w:t>
            </w:r>
          </w:p>
          <w:p w:rsidR="00000000" w:rsidRPr="00B92101" w:rsidP="00B92101">
            <w:pPr>
              <w:pStyle w:val="ListBullet"/>
            </w:pPr>
            <w:r w:rsidRPr="00B92101">
              <w:t>clarify and check task-related information</w:t>
            </w:r>
          </w:p>
          <w:p w:rsidR="00000000" w:rsidRPr="00B92101" w:rsidP="00B92101">
            <w:pPr>
              <w:pStyle w:val="ListBullet"/>
            </w:pPr>
            <w:r w:rsidRPr="00B92101">
              <w:t>carry out work according to OHS practices</w:t>
            </w: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10" w:name="O_96984"/>
      <w:bookmarkEnd w:id="10"/>
      <w:r w:rsidRPr="00B92101">
        <w:t>Evidence Guide</w:t>
      </w:r>
    </w:p>
    <w:tbl>
      <w:tblPr>
        <w:tblW w:w="0" w:type="auto"/>
        <w:tblLayout w:type="fixed"/>
        <w:tblCellMar>
          <w:left w:w="62" w:type="dxa"/>
          <w:right w:w="62" w:type="dxa"/>
        </w:tblCellMar>
        <w:tblLook w:val="0000"/>
      </w:tblPr>
      <w:tblGrid>
        <w:gridCol w:w="2270"/>
        <w:gridCol w:w="6804"/>
      </w:tblGrid>
      <w:tr w:rsidTr="0015038F">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B92101" w:rsidP="00B92101">
            <w:pPr>
              <w:pStyle w:val="BodyText"/>
              <w:rPr>
                <w:rStyle w:val="SpecialBold"/>
              </w:rPr>
            </w:pPr>
          </w:p>
          <w:p w:rsidR="00000000" w:rsidP="00B92101">
            <w:pPr>
              <w:pStyle w:val="BodyText"/>
              <w:rPr>
                <w:rFonts w:ascii="Tahoma" w:hAnsi="Tahoma"/>
                <w:lang w:val="en-NZ"/>
              </w:rPr>
            </w:pPr>
            <w:r w:rsidRPr="00B92101">
              <w:t>The Evidence Guide provides advice on assessment and must be read in conjunction with the Performance Criteria, Required Skills and Knowledge, the Range Statement and the Assessment Guidelines for the Training Package.</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 xml:space="preserve">Critical aspects of evidence to be </w:t>
            </w:r>
            <w:r w:rsidRPr="00B92101">
              <w:rPr>
                <w:rStyle w:val="SpecialBold"/>
              </w:rPr>
              <w:t>considered</w:t>
            </w:r>
            <w:r w:rsidRPr="00B92101">
              <w:t xml:space="preserve"> </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Demonstrates skills and knowledge to:</w:t>
            </w:r>
          </w:p>
          <w:p w:rsidR="00000000" w:rsidRPr="00B92101" w:rsidP="00B92101">
            <w:pPr>
              <w:pStyle w:val="ListBullet"/>
            </w:pPr>
            <w:r w:rsidRPr="00B92101">
              <w:t>check specifications to meet production requirements</w:t>
            </w:r>
          </w:p>
          <w:p w:rsidR="00000000" w:rsidRPr="00B92101" w:rsidP="00B92101">
            <w:pPr>
              <w:pStyle w:val="ListBullet"/>
            </w:pPr>
            <w:r w:rsidRPr="00B92101">
              <w:t>load and unload beams</w:t>
            </w:r>
          </w:p>
          <w:p w:rsidR="00000000" w:rsidRPr="00B92101" w:rsidP="00B92101">
            <w:pPr>
              <w:pStyle w:val="ListBullet"/>
            </w:pPr>
            <w:r w:rsidRPr="00B92101">
              <w:t>knot yarn</w:t>
            </w:r>
          </w:p>
          <w:p w:rsidR="00000000" w:rsidRPr="00B92101" w:rsidP="00B92101">
            <w:pPr>
              <w:pStyle w:val="ListBullet"/>
            </w:pPr>
            <w:r w:rsidRPr="00B92101">
              <w:t>take a lease</w:t>
            </w:r>
          </w:p>
          <w:p w:rsidR="00000000" w:rsidRPr="00B92101" w:rsidP="00B92101">
            <w:pPr>
              <w:pStyle w:val="ListBullet"/>
            </w:pPr>
            <w:r w:rsidRPr="00B92101">
              <w:t>comb out warp sheets</w:t>
            </w:r>
          </w:p>
          <w:p w:rsidR="00000000" w:rsidRPr="00B92101" w:rsidP="00B92101">
            <w:pPr>
              <w:pStyle w:val="ListBullet"/>
            </w:pPr>
            <w:r w:rsidRPr="00B92101">
              <w:t>ensure adequate product flow to weaving machine</w:t>
            </w:r>
          </w:p>
          <w:p w:rsidR="00000000" w:rsidRPr="00B92101" w:rsidP="00B92101">
            <w:pPr>
              <w:pStyle w:val="ListBullet"/>
            </w:pPr>
            <w:r w:rsidRPr="00B92101">
              <w:t>complete records accurately and comple</w:t>
            </w:r>
            <w:r w:rsidRPr="00B92101">
              <w:t>tely</w:t>
            </w:r>
          </w:p>
          <w:p w:rsidR="00000000" w:rsidP="00B92101">
            <w:pPr>
              <w:pStyle w:val="ListBullet"/>
              <w:rPr>
                <w:lang w:val="en-NZ"/>
              </w:rPr>
            </w:pPr>
            <w:r w:rsidRPr="00B92101">
              <w:t>apply OHS practices in work operations</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Consistently applies skills and knowledge when:</w:t>
            </w:r>
          </w:p>
          <w:p w:rsidR="00000000" w:rsidRPr="00B92101" w:rsidP="00B92101">
            <w:pPr>
              <w:pStyle w:val="ListBullet"/>
            </w:pPr>
            <w:r w:rsidRPr="00B92101">
              <w:t>organising work</w:t>
            </w:r>
          </w:p>
          <w:p w:rsidR="00000000" w:rsidRPr="00B92101" w:rsidP="00B92101">
            <w:pPr>
              <w:pStyle w:val="ListBullet"/>
            </w:pPr>
            <w:r w:rsidRPr="00B92101">
              <w:t>completing tasks according to instructions</w:t>
            </w:r>
          </w:p>
          <w:p w:rsidR="00000000" w:rsidRPr="00B92101" w:rsidP="00B92101">
            <w:pPr>
              <w:pStyle w:val="ListBullet"/>
            </w:pPr>
            <w:r w:rsidRPr="00B92101">
              <w:t>working systematically with attention to detail</w:t>
            </w:r>
          </w:p>
          <w:p w:rsidR="00000000" w:rsidRPr="00B92101" w:rsidP="00B92101">
            <w:pPr>
              <w:pStyle w:val="ListBullet"/>
            </w:pPr>
            <w:r w:rsidRPr="00B92101">
              <w:t>identifying improvements and avoiding damage</w:t>
            </w:r>
          </w:p>
          <w:p w:rsidR="00000000" w:rsidRPr="00B92101" w:rsidP="00B92101">
            <w:pPr>
              <w:pStyle w:val="ListBullet"/>
            </w:pPr>
            <w:r w:rsidRPr="00B92101">
              <w:t>using workplace practices</w:t>
            </w:r>
          </w:p>
          <w:p w:rsidR="00000000" w:rsidRPr="00B92101" w:rsidP="00B92101">
            <w:pPr>
              <w:pStyle w:val="ListBullet"/>
            </w:pPr>
            <w:r w:rsidRPr="00B92101">
              <w:t>using OHS practices</w:t>
            </w:r>
          </w:p>
          <w:p w:rsidR="00000000" w:rsidRPr="00B92101" w:rsidP="00B92101">
            <w:pPr>
              <w:pStyle w:val="ListBullet"/>
            </w:pPr>
            <w:r w:rsidRPr="00B92101">
              <w:t>recording and reporting accidents and incidents</w:t>
            </w:r>
          </w:p>
          <w:p w:rsidR="00000000" w:rsidRPr="00B92101" w:rsidP="00B92101">
            <w:pPr>
              <w:pStyle w:val="ListBullet"/>
            </w:pPr>
            <w:r w:rsidRPr="00B92101">
              <w:t>assessing operational readiness of equipment</w:t>
            </w:r>
          </w:p>
          <w:p w:rsidR="00000000" w:rsidP="00B92101">
            <w:pPr>
              <w:pStyle w:val="ListBullet"/>
              <w:rPr>
                <w:lang w:val="en-NZ"/>
              </w:rPr>
            </w:pPr>
            <w:r w:rsidRPr="00B92101">
              <w:t>recognising and adapting to cultural differences in the workplace, inclu</w:t>
            </w:r>
            <w:r w:rsidRPr="00B92101">
              <w:t>ding modes of behaviour and interactions</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t>Access is required to real or appropriately simulated situations, including work areas, materials and equipment, and to information on workplace practices and OHS practices.</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t>Assessment may occur on the job or in an appropriately simulated environment.</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This unit may be assessed independently or in combination with other relevant units.</w:t>
            </w: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11" w:name="O_96985"/>
      <w:bookmarkEnd w:id="11"/>
      <w:r w:rsidRPr="00B92101">
        <w:t>Range Statement</w:t>
      </w:r>
    </w:p>
    <w:tbl>
      <w:tblPr>
        <w:tblW w:w="0" w:type="auto"/>
        <w:tblLayout w:type="fixed"/>
        <w:tblCellMar>
          <w:left w:w="62" w:type="dxa"/>
          <w:right w:w="62" w:type="dxa"/>
        </w:tblCellMar>
        <w:tblLook w:val="0000"/>
      </w:tblPr>
      <w:tblGrid>
        <w:gridCol w:w="2270"/>
        <w:gridCol w:w="6804"/>
      </w:tblGrid>
      <w:tr w:rsidTr="0015038F">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rPr>
                <w:rStyle w:val="SpecialBold"/>
              </w:rPr>
              <w:t>RANGE STAT</w:t>
            </w:r>
            <w:r w:rsidRPr="00B92101">
              <w:rPr>
                <w:rStyle w:val="SpecialBold"/>
              </w:rPr>
              <w:t>EMENT</w:t>
            </w:r>
          </w:p>
          <w:p w:rsidR="00000000" w:rsidP="00B92101">
            <w:pPr>
              <w:pStyle w:val="BodyText"/>
              <w:rPr>
                <w:lang w:val="en-NZ"/>
              </w:rPr>
            </w:pPr>
            <w:r w:rsidRPr="00B92101">
              <w:t>The range statement relates to the unit of competency as a whole. It allows for different work environments and situations that may affect performance. Bold italicised wording, if used in the Performance Criteria, is detailed below. Add any essential</w:t>
            </w:r>
            <w:r w:rsidRPr="00B92101">
              <w:t xml:space="preserve"> operating conditions that may be present with training and assessment depending on the work situation, needs if the candidate, accessibility of the item, and local industry and regional contexts.</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t>All work mu</w:t>
            </w:r>
            <w:r w:rsidRPr="00B92101">
              <w:t>st comply with relevant Federal and State or Territory legislative or regulatory requirements.</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t>OHS practices</w:t>
            </w: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r w:rsidRPr="00B92101">
              <w:t>OHS practices include hazard identification and control, risk assessment and implementation of risk reduction measures specific to the tasks descr</w:t>
            </w:r>
            <w:r w:rsidRPr="00B92101">
              <w:t>ibed by this unit, and may relate to:</w:t>
            </w:r>
          </w:p>
          <w:p w:rsidR="00000000" w:rsidRPr="00B92101" w:rsidP="00B92101">
            <w:pPr>
              <w:pStyle w:val="ListBullet"/>
            </w:pPr>
            <w:r w:rsidRPr="00B92101">
              <w:t>manual handling techniques</w:t>
            </w:r>
          </w:p>
          <w:p w:rsidR="00000000" w:rsidRPr="00B92101" w:rsidP="00B92101">
            <w:pPr>
              <w:pStyle w:val="ListBullet"/>
            </w:pPr>
            <w:r w:rsidRPr="00B92101">
              <w:t>standard operating procedures</w:t>
            </w:r>
          </w:p>
          <w:p w:rsidR="00000000" w:rsidRPr="00B92101" w:rsidP="00B92101">
            <w:pPr>
              <w:pStyle w:val="ListBullet"/>
            </w:pPr>
            <w:r w:rsidRPr="00B92101">
              <w:t>personal protective equipment</w:t>
            </w:r>
          </w:p>
          <w:p w:rsidR="00000000" w:rsidRPr="00B92101" w:rsidP="00B92101">
            <w:pPr>
              <w:pStyle w:val="ListBullet"/>
            </w:pPr>
            <w:r w:rsidRPr="00B92101">
              <w:t>safe materials handling</w:t>
            </w:r>
          </w:p>
          <w:p w:rsidR="00000000" w:rsidRPr="00B92101" w:rsidP="00B92101">
            <w:pPr>
              <w:pStyle w:val="ListBullet"/>
            </w:pPr>
            <w:r w:rsidRPr="00B92101">
              <w:t>taking of rest breaks</w:t>
            </w:r>
          </w:p>
          <w:p w:rsidR="00000000" w:rsidRPr="00B92101" w:rsidP="00B92101">
            <w:pPr>
              <w:pStyle w:val="ListBullet"/>
            </w:pPr>
            <w:r w:rsidRPr="00B92101">
              <w:t>ergonomic arrangement of workplaces</w:t>
            </w:r>
          </w:p>
          <w:p w:rsidR="00000000" w:rsidRPr="00B92101" w:rsidP="00B92101">
            <w:pPr>
              <w:pStyle w:val="ListBullet"/>
            </w:pPr>
            <w:r w:rsidRPr="00B92101">
              <w:t>following marked walkways</w:t>
            </w:r>
          </w:p>
          <w:p w:rsidR="00000000" w:rsidRPr="00B92101" w:rsidP="00B92101">
            <w:pPr>
              <w:pStyle w:val="ListBullet"/>
            </w:pPr>
            <w:r w:rsidRPr="00B92101">
              <w:t>safe storage of equipment</w:t>
            </w:r>
          </w:p>
          <w:p w:rsidR="00000000" w:rsidRPr="00B92101" w:rsidP="00B92101">
            <w:pPr>
              <w:pStyle w:val="ListBullet"/>
            </w:pPr>
            <w:r w:rsidRPr="00B92101">
              <w:t>housekeeping</w:t>
            </w:r>
          </w:p>
          <w:p w:rsidR="00000000" w:rsidRPr="00B92101" w:rsidP="00B92101">
            <w:pPr>
              <w:pStyle w:val="ListBullet"/>
            </w:pPr>
            <w:r w:rsidRPr="00B92101">
              <w:t>reporting accidents and incidents</w:t>
            </w:r>
          </w:p>
          <w:p w:rsidR="00000000" w:rsidRPr="00B92101" w:rsidP="00B92101">
            <w:pPr>
              <w:pStyle w:val="ListBullet"/>
            </w:pPr>
            <w:r w:rsidRPr="00B92101">
              <w:t>environmental practices</w:t>
            </w:r>
          </w:p>
        </w:tc>
      </w:tr>
    </w:tbl>
    <w:p w:rsidR="00000000" w:rsidRPr="00B92101" w:rsidP="00B92101">
      <w:pPr>
        <w:pStyle w:val="BodyText"/>
      </w:pPr>
    </w:p>
    <w:p w:rsidR="00000000" w:rsidRPr="00B92101" w:rsidP="00B92101">
      <w:pPr>
        <w:pStyle w:val="AllowPageBreak"/>
      </w:pPr>
    </w:p>
    <w:p w:rsidR="00000000" w:rsidRPr="00B92101" w:rsidP="00B92101">
      <w:pPr>
        <w:pStyle w:val="Heading1"/>
      </w:pPr>
      <w:bookmarkStart w:id="12" w:name="O_96986"/>
      <w:bookmarkEnd w:id="12"/>
      <w:r w:rsidRPr="00B92101">
        <w:t>Unit Sector(s)</w:t>
      </w:r>
    </w:p>
    <w:tbl>
      <w:tblPr>
        <w:tblW w:w="0" w:type="auto"/>
        <w:tblLayout w:type="fixed"/>
        <w:tblCellMar>
          <w:left w:w="62" w:type="dxa"/>
          <w:right w:w="62" w:type="dxa"/>
        </w:tblCellMar>
        <w:tblLook w:val="0000"/>
      </w:tblPr>
      <w:tblGrid>
        <w:gridCol w:w="2270"/>
        <w:gridCol w:w="6804"/>
      </w:tblGrid>
      <w:tr w:rsidTr="0015038F">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rPr>
                <w:rStyle w:val="SpecialBold"/>
              </w:rPr>
              <w:t>Sector</w:t>
            </w:r>
            <w:r w:rsidRPr="00B92101">
              <w:t xml:space="preserve"> </w:t>
            </w:r>
          </w:p>
        </w:tc>
        <w:tc>
          <w:tcPr>
            <w:tcW w:w="6804" w:type="dxa"/>
            <w:tcBorders>
              <w:top w:val="nil"/>
              <w:left w:val="nil"/>
              <w:bottom w:val="nil"/>
              <w:right w:val="nil"/>
            </w:tcBorders>
            <w:tcMar>
              <w:top w:w="0" w:type="dxa"/>
              <w:left w:w="62" w:type="dxa"/>
              <w:bottom w:w="0" w:type="dxa"/>
              <w:right w:w="62" w:type="dxa"/>
            </w:tcMar>
          </w:tcPr>
          <w:p w:rsidR="00000000" w:rsidP="00B92101">
            <w:pPr>
              <w:pStyle w:val="BodyText"/>
              <w:rPr>
                <w:lang w:val="en-NZ"/>
              </w:rPr>
            </w:pPr>
            <w:r w:rsidRPr="00B92101">
              <w:t>Textile Production</w:t>
            </w:r>
          </w:p>
        </w:tc>
      </w:tr>
      <w:tr w:rsidTr="0015038F">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RPr="00B92101" w:rsidP="00B92101">
            <w:pPr>
              <w:pStyle w:val="BodyText"/>
            </w:pPr>
          </w:p>
        </w:tc>
      </w:tr>
    </w:tbl>
    <w:p w:rsidR="00000000" w:rsidRPr="00B92101" w:rsidP="00B92101">
      <w:pPr>
        <w:pStyle w:val="BodyText"/>
      </w:pPr>
    </w:p>
    <w:p w:rsidR="00000000" w:rsidRPr="00B92101" w:rsidP="00B92101"/>
    <w:sectPr w:rsidSect="00B921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38F" w:rsidP="00150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8F" w:rsidP="00B92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038F" w:rsidP="00B921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038F" w:rsidP="00B921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38F" w:rsidP="001503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8F" w:rsidP="00B92101">
    <w:pPr>
      <w:pStyle w:val="Header"/>
      <w:framePr w:wrap="around"/>
    </w:pPr>
    <w:r>
      <w:fldChar w:fldCharType="begin"/>
    </w:r>
    <w:r>
      <w:instrText xml:space="preserve"> TITLE   \* MERGEFORMAT </w:instrText>
    </w:r>
    <w:r>
      <w:fldChar w:fldCharType="separate"/>
    </w:r>
    <w:r>
      <w:t>LMTTX2016B Perform knotting for weaving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038F" w:rsidP="00B921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709D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B2A1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1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2101"/>
    <w:pPr>
      <w:spacing w:before="360" w:after="60"/>
      <w:outlineLvl w:val="0"/>
    </w:pPr>
    <w:rPr>
      <w:sz w:val="32"/>
    </w:rPr>
  </w:style>
  <w:style w:type="paragraph" w:styleId="Heading2">
    <w:name w:val="heading 2"/>
    <w:basedOn w:val="HeadingBase"/>
    <w:next w:val="BodyText"/>
    <w:link w:val="Heading2Char"/>
    <w:qFormat/>
    <w:rsid w:val="00B92101"/>
    <w:pPr>
      <w:keepLines/>
      <w:spacing w:before="240" w:after="120"/>
      <w:outlineLvl w:val="1"/>
    </w:pPr>
    <w:rPr>
      <w:sz w:val="28"/>
      <w:szCs w:val="40"/>
    </w:rPr>
  </w:style>
  <w:style w:type="paragraph" w:styleId="Heading3">
    <w:name w:val="heading 3"/>
    <w:basedOn w:val="HeadingBase"/>
    <w:next w:val="BodyText"/>
    <w:link w:val="Heading3Char"/>
    <w:qFormat/>
    <w:rsid w:val="00B92101"/>
    <w:pPr>
      <w:spacing w:before="180" w:after="120"/>
      <w:outlineLvl w:val="2"/>
    </w:pPr>
    <w:rPr>
      <w:spacing w:val="-10"/>
      <w:kern w:val="32"/>
    </w:rPr>
  </w:style>
  <w:style w:type="paragraph" w:styleId="Heading4">
    <w:name w:val="heading 4"/>
    <w:basedOn w:val="HeadingBase"/>
    <w:next w:val="BodyText"/>
    <w:link w:val="Heading4Char"/>
    <w:qFormat/>
    <w:rsid w:val="00B92101"/>
    <w:pPr>
      <w:spacing w:before="160" w:after="120"/>
      <w:outlineLvl w:val="3"/>
    </w:pPr>
    <w:rPr>
      <w:sz w:val="22"/>
    </w:rPr>
  </w:style>
  <w:style w:type="paragraph" w:styleId="Heading5">
    <w:name w:val="heading 5"/>
    <w:basedOn w:val="HeadingBase"/>
    <w:next w:val="Normal"/>
    <w:link w:val="Heading5Char"/>
    <w:qFormat/>
    <w:rsid w:val="00B92101"/>
    <w:pPr>
      <w:spacing w:before="80"/>
      <w:outlineLvl w:val="4"/>
    </w:pPr>
    <w:rPr>
      <w:color w:val="918585"/>
      <w:sz w:val="20"/>
    </w:rPr>
  </w:style>
  <w:style w:type="paragraph" w:styleId="Heading6">
    <w:name w:val="heading 6"/>
    <w:basedOn w:val="HeadingBase"/>
    <w:next w:val="Normal"/>
    <w:link w:val="Heading6Char"/>
    <w:qFormat/>
    <w:rsid w:val="00B92101"/>
    <w:pPr>
      <w:spacing w:before="60"/>
      <w:outlineLvl w:val="5"/>
    </w:pPr>
    <w:rPr>
      <w:color w:val="918585"/>
      <w:sz w:val="20"/>
    </w:rPr>
  </w:style>
  <w:style w:type="paragraph" w:styleId="Heading7">
    <w:name w:val="heading 7"/>
    <w:basedOn w:val="Normal"/>
    <w:next w:val="Normal"/>
    <w:link w:val="Heading7Char"/>
    <w:qFormat/>
    <w:rsid w:val="00B92101"/>
    <w:pPr>
      <w:ind w:left="720"/>
      <w:outlineLvl w:val="6"/>
    </w:pPr>
    <w:rPr>
      <w:i/>
    </w:rPr>
  </w:style>
  <w:style w:type="paragraph" w:styleId="Heading8">
    <w:name w:val="heading 8"/>
    <w:basedOn w:val="Normal"/>
    <w:next w:val="Normal"/>
    <w:link w:val="Heading8Char"/>
    <w:qFormat/>
    <w:rsid w:val="00B92101"/>
    <w:pPr>
      <w:ind w:left="720"/>
      <w:outlineLvl w:val="7"/>
    </w:pPr>
    <w:rPr>
      <w:i/>
    </w:rPr>
  </w:style>
  <w:style w:type="paragraph" w:styleId="Heading9">
    <w:name w:val="heading 9"/>
    <w:basedOn w:val="Normal"/>
    <w:next w:val="Normal"/>
    <w:link w:val="Heading9Char"/>
    <w:qFormat/>
    <w:rsid w:val="00B92101"/>
    <w:pPr>
      <w:ind w:left="720"/>
      <w:outlineLvl w:val="8"/>
    </w:pPr>
    <w:rPr>
      <w:i/>
    </w:rPr>
  </w:style>
  <w:style w:type="character" w:default="1" w:styleId="DefaultParagraphFont">
    <w:name w:val="Default Paragraph Font"/>
    <w:uiPriority w:val="1"/>
    <w:unhideWhenUsed/>
    <w:rsid w:val="00B92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101"/>
  </w:style>
  <w:style w:type="character" w:customStyle="1" w:styleId="Heading1Char">
    <w:name w:val="Heading 1 Char"/>
    <w:basedOn w:val="DefaultParagraphFont"/>
    <w:link w:val="Heading1"/>
    <w:rsid w:val="00B92101"/>
    <w:rPr>
      <w:rFonts w:ascii="Times New Roman" w:eastAsia="Times New Roman" w:hAnsi="Times New Roman" w:cs="Times New Roman"/>
      <w:b/>
      <w:sz w:val="32"/>
      <w:szCs w:val="20"/>
      <w:lang w:eastAsia="en-US"/>
    </w:rPr>
  </w:style>
  <w:style w:type="paragraph" w:styleId="BodyText">
    <w:name w:val="Body Text"/>
    <w:basedOn w:val="Normal"/>
    <w:link w:val="BodyTextChar"/>
    <w:rsid w:val="00B921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101"/>
    <w:rPr>
      <w:rFonts w:ascii="Times New Roman" w:eastAsia="Times New Roman" w:hAnsi="Times New Roman" w:cs="Times New Roman"/>
      <w:sz w:val="24"/>
      <w:lang w:val="en-US" w:eastAsia="en-US"/>
    </w:rPr>
  </w:style>
  <w:style w:type="paragraph" w:styleId="Footer">
    <w:name w:val="footer"/>
    <w:basedOn w:val="Normal"/>
    <w:link w:val="FooterChar"/>
    <w:rsid w:val="00B92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101"/>
    <w:rPr>
      <w:rFonts w:ascii="Times New Roman" w:eastAsia="Times New Roman" w:hAnsi="Times New Roman" w:cs="Times New Roman"/>
      <w:sz w:val="16"/>
      <w:lang w:val="en-US" w:eastAsia="en-US"/>
    </w:rPr>
  </w:style>
  <w:style w:type="paragraph" w:styleId="List">
    <w:name w:val="List"/>
    <w:basedOn w:val="BodyText"/>
    <w:next w:val="BodyText"/>
    <w:rsid w:val="00B92101"/>
    <w:pPr>
      <w:tabs>
        <w:tab w:val="left" w:pos="340"/>
      </w:tabs>
      <w:spacing w:before="60" w:after="60"/>
      <w:ind w:left="340" w:hanging="340"/>
    </w:pPr>
  </w:style>
  <w:style w:type="paragraph" w:styleId="ListBullet">
    <w:name w:val="List Bullet"/>
    <w:basedOn w:val="List"/>
    <w:rsid w:val="00B92101"/>
    <w:pPr>
      <w:numPr>
        <w:numId w:val="12"/>
      </w:numPr>
      <w:tabs>
        <w:tab w:val="clear" w:pos="340"/>
      </w:tabs>
      <w:spacing w:before="40" w:after="40"/>
    </w:pPr>
  </w:style>
  <w:style w:type="character" w:customStyle="1" w:styleId="SpecialBold">
    <w:name w:val="Special Bold"/>
    <w:basedOn w:val="DefaultParagraphFont"/>
    <w:rsid w:val="00B92101"/>
    <w:rPr>
      <w:b/>
      <w:spacing w:val="0"/>
    </w:rPr>
  </w:style>
  <w:style w:type="paragraph" w:styleId="Header">
    <w:name w:val="header"/>
    <w:basedOn w:val="Normal"/>
    <w:link w:val="HeaderChar"/>
    <w:rsid w:val="00B92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1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2101"/>
    <w:pPr>
      <w:spacing w:before="240" w:after="120"/>
      <w:outlineLvl w:val="0"/>
    </w:pPr>
    <w:rPr>
      <w:rFonts w:ascii="Times New Roman" w:hAnsi="Times New Roman"/>
      <w:b/>
      <w:sz w:val="28"/>
    </w:rPr>
  </w:style>
  <w:style w:type="paragraph" w:customStyle="1" w:styleId="AllowPageBreak">
    <w:name w:val="AllowPageBreak"/>
    <w:rsid w:val="00B921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2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1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21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2101"/>
    <w:rPr>
      <w:rFonts w:ascii="Courier New" w:eastAsia="Times New Roman" w:hAnsi="Courier New" w:cs="Times New Roman"/>
      <w:i/>
      <w:szCs w:val="20"/>
      <w:lang w:val="en-US" w:eastAsia="en-US"/>
    </w:rPr>
  </w:style>
  <w:style w:type="paragraph" w:customStyle="1" w:styleId="HeadingBase">
    <w:name w:val="Heading Base"/>
    <w:rsid w:val="00B92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101"/>
    <w:pPr>
      <w:tabs>
        <w:tab w:val="right" w:leader="dot" w:pos="9072"/>
      </w:tabs>
      <w:ind w:left="567"/>
    </w:pPr>
    <w:rPr>
      <w:szCs w:val="22"/>
    </w:rPr>
  </w:style>
  <w:style w:type="paragraph" w:customStyle="1" w:styleId="TOCBase">
    <w:name w:val="TOC Base"/>
    <w:rsid w:val="00B92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101"/>
    <w:pPr>
      <w:tabs>
        <w:tab w:val="right" w:leader="dot" w:pos="9072"/>
      </w:tabs>
      <w:spacing w:before="40" w:after="40"/>
      <w:ind w:left="284"/>
    </w:pPr>
    <w:rPr>
      <w:rFonts w:ascii="Times New Roman" w:hAnsi="Times New Roman"/>
    </w:rPr>
  </w:style>
  <w:style w:type="paragraph" w:styleId="TOC1">
    <w:name w:val="toc 1"/>
    <w:basedOn w:val="TOCBase"/>
    <w:next w:val="Normal"/>
    <w:rsid w:val="00B921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101"/>
    <w:pPr>
      <w:spacing w:before="5040"/>
      <w:jc w:val="center"/>
    </w:pPr>
    <w:rPr>
      <w:sz w:val="48"/>
      <w:szCs w:val="72"/>
      <w:lang w:val="en-US"/>
    </w:rPr>
  </w:style>
  <w:style w:type="character" w:customStyle="1" w:styleId="TitleChar">
    <w:name w:val="Title Char"/>
    <w:basedOn w:val="DefaultParagraphFont"/>
    <w:link w:val="Title"/>
    <w:rsid w:val="00B92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101"/>
    <w:pPr>
      <w:tabs>
        <w:tab w:val="left" w:pos="3600"/>
        <w:tab w:val="left" w:pos="3958"/>
      </w:tabs>
    </w:pPr>
  </w:style>
  <w:style w:type="paragraph" w:customStyle="1" w:styleId="Note">
    <w:name w:val="Note"/>
    <w:basedOn w:val="BodyText"/>
    <w:rsid w:val="00B921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101"/>
    <w:pPr>
      <w:framePr w:wrap="auto" w:hAnchor="text" w:y="6049"/>
    </w:pPr>
    <w:rPr>
      <w:color w:val="000000"/>
      <w:sz w:val="40"/>
    </w:rPr>
  </w:style>
  <w:style w:type="paragraph" w:customStyle="1" w:styleId="TOCTitle">
    <w:name w:val="TOCTitle"/>
    <w:basedOn w:val="Heading1"/>
    <w:rsid w:val="00B92101"/>
    <w:pPr>
      <w:spacing w:after="240"/>
      <w:jc w:val="center"/>
      <w:outlineLvl w:val="9"/>
    </w:pPr>
    <w:rPr>
      <w:caps/>
    </w:rPr>
  </w:style>
  <w:style w:type="paragraph" w:customStyle="1" w:styleId="Version">
    <w:name w:val="Version"/>
    <w:rsid w:val="00B921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2101"/>
    <w:pPr>
      <w:numPr>
        <w:numId w:val="13"/>
      </w:numPr>
      <w:tabs>
        <w:tab w:val="clear" w:pos="680"/>
      </w:tabs>
    </w:pPr>
  </w:style>
  <w:style w:type="paragraph" w:styleId="Index1">
    <w:name w:val="index 1"/>
    <w:basedOn w:val="Normal"/>
    <w:next w:val="Normal"/>
    <w:semiHidden/>
    <w:rsid w:val="00B92101"/>
    <w:pPr>
      <w:keepNext w:val="0"/>
      <w:tabs>
        <w:tab w:val="right" w:pos="4176"/>
      </w:tabs>
      <w:ind w:left="198" w:hanging="198"/>
    </w:pPr>
    <w:rPr>
      <w:rFonts w:ascii="Garamond" w:hAnsi="Garamond"/>
    </w:rPr>
  </w:style>
  <w:style w:type="paragraph" w:styleId="IndexHeading">
    <w:name w:val="index heading"/>
    <w:basedOn w:val="Normal"/>
    <w:next w:val="Index1"/>
    <w:semiHidden/>
    <w:rsid w:val="00B92101"/>
    <w:pPr>
      <w:spacing w:before="120" w:after="120"/>
    </w:pPr>
    <w:rPr>
      <w:rFonts w:ascii="Arial" w:hAnsi="Arial"/>
      <w:b/>
      <w:color w:val="918585"/>
      <w:sz w:val="24"/>
    </w:rPr>
  </w:style>
  <w:style w:type="paragraph" w:customStyle="1" w:styleId="Chapter">
    <w:name w:val="Chapter"/>
    <w:basedOn w:val="Normal"/>
    <w:rsid w:val="00B92101"/>
    <w:pPr>
      <w:spacing w:before="240"/>
    </w:pPr>
    <w:rPr>
      <w:rFonts w:ascii="Times New Roman" w:hAnsi="Times New Roman"/>
      <w:smallCaps/>
      <w:spacing w:val="80"/>
      <w:sz w:val="28"/>
    </w:rPr>
  </w:style>
  <w:style w:type="paragraph" w:customStyle="1" w:styleId="InChapter">
    <w:name w:val="InChapter"/>
    <w:basedOn w:val="Heading3"/>
    <w:rsid w:val="00B92101"/>
    <w:pPr>
      <w:spacing w:after="240"/>
      <w:outlineLvl w:val="9"/>
    </w:pPr>
    <w:rPr>
      <w:noProof/>
    </w:rPr>
  </w:style>
  <w:style w:type="paragraph" w:styleId="Index2">
    <w:name w:val="index 2"/>
    <w:basedOn w:val="Normal"/>
    <w:next w:val="Normal"/>
    <w:semiHidden/>
    <w:rsid w:val="00B92101"/>
    <w:pPr>
      <w:tabs>
        <w:tab w:val="right" w:pos="4176"/>
      </w:tabs>
      <w:ind w:left="568" w:hanging="284"/>
    </w:pPr>
    <w:rPr>
      <w:rFonts w:ascii="Garamond" w:hAnsi="Garamond"/>
    </w:rPr>
  </w:style>
  <w:style w:type="paragraph" w:customStyle="1" w:styleId="Byline">
    <w:name w:val="Byline"/>
    <w:rsid w:val="00B92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101"/>
    <w:pPr>
      <w:tabs>
        <w:tab w:val="clear" w:pos="3600"/>
        <w:tab w:val="clear" w:pos="3958"/>
      </w:tabs>
      <w:jc w:val="right"/>
    </w:pPr>
  </w:style>
  <w:style w:type="character" w:styleId="Emphasis">
    <w:name w:val="Emphasis"/>
    <w:basedOn w:val="DefaultParagraphFont"/>
    <w:qFormat/>
    <w:rsid w:val="00B92101"/>
    <w:rPr>
      <w:i/>
    </w:rPr>
  </w:style>
  <w:style w:type="paragraph" w:styleId="Caption">
    <w:name w:val="caption"/>
    <w:basedOn w:val="BodyText"/>
    <w:next w:val="Normal"/>
    <w:qFormat/>
    <w:rsid w:val="00B92101"/>
    <w:pPr>
      <w:framePr w:w="2268" w:hSpace="181" w:vSpace="181" w:wrap="around" w:vAnchor="text" w:hAnchor="page" w:x="1135" w:y="285" w:anchorLock="1"/>
    </w:pPr>
    <w:rPr>
      <w:i/>
    </w:rPr>
  </w:style>
  <w:style w:type="paragraph" w:customStyle="1" w:styleId="MiniTOCTitle">
    <w:name w:val="MiniTOCTitle"/>
    <w:basedOn w:val="Heading4"/>
    <w:rsid w:val="00B92101"/>
    <w:pPr>
      <w:spacing w:before="240"/>
      <w:outlineLvl w:val="9"/>
    </w:pPr>
    <w:rPr>
      <w:noProof/>
      <w:sz w:val="24"/>
    </w:rPr>
  </w:style>
  <w:style w:type="paragraph" w:customStyle="1" w:styleId="MiniTOCItem">
    <w:name w:val="MiniTOCItem"/>
    <w:basedOn w:val="ListBullet"/>
    <w:rsid w:val="00B92101"/>
    <w:pPr>
      <w:numPr>
        <w:numId w:val="0"/>
      </w:numPr>
      <w:tabs>
        <w:tab w:val="right" w:leader="dot" w:pos="6521"/>
      </w:tabs>
      <w:spacing w:before="0" w:after="0"/>
    </w:pPr>
  </w:style>
  <w:style w:type="paragraph" w:customStyle="1" w:styleId="TOFTitle">
    <w:name w:val="TOFTitle"/>
    <w:basedOn w:val="TOCTitle"/>
    <w:rsid w:val="00B92101"/>
  </w:style>
  <w:style w:type="paragraph" w:styleId="TableofFigures">
    <w:name w:val="table of figures"/>
    <w:basedOn w:val="Normal"/>
    <w:next w:val="Normal"/>
    <w:semiHidden/>
    <w:rsid w:val="00B92101"/>
    <w:pPr>
      <w:tabs>
        <w:tab w:val="right" w:leader="dot" w:pos="9072"/>
      </w:tabs>
      <w:ind w:left="970" w:hanging="403"/>
    </w:pPr>
    <w:rPr>
      <w:rFonts w:ascii="Times New Roman" w:hAnsi="Times New Roman"/>
      <w:b/>
    </w:rPr>
  </w:style>
  <w:style w:type="paragraph" w:styleId="ListNumber">
    <w:name w:val="List Number"/>
    <w:basedOn w:val="List"/>
    <w:rsid w:val="00B92101"/>
    <w:pPr>
      <w:numPr>
        <w:numId w:val="10"/>
      </w:numPr>
    </w:pPr>
  </w:style>
  <w:style w:type="character" w:customStyle="1" w:styleId="WingdingSymbols">
    <w:name w:val="Wingding Symbols"/>
    <w:rsid w:val="00B92101"/>
    <w:rPr>
      <w:rFonts w:ascii="Wingdings" w:hAnsi="Wingdings"/>
    </w:rPr>
  </w:style>
  <w:style w:type="paragraph" w:customStyle="1" w:styleId="TableHeading">
    <w:name w:val="Table Heading"/>
    <w:basedOn w:val="HeadingBase"/>
    <w:rsid w:val="00B92101"/>
    <w:pPr>
      <w:keepLines/>
      <w:pBdr>
        <w:bottom w:val="single" w:sz="6" w:space="1" w:color="918585"/>
      </w:pBdr>
      <w:spacing w:before="240"/>
    </w:pPr>
  </w:style>
  <w:style w:type="character" w:customStyle="1" w:styleId="HotSpot">
    <w:name w:val="HotSpot"/>
    <w:rsid w:val="00B92101"/>
    <w:rPr>
      <w:color w:val="0033CC"/>
      <w:u w:val="none"/>
    </w:rPr>
  </w:style>
  <w:style w:type="paragraph" w:customStyle="1" w:styleId="BodyTextRight">
    <w:name w:val="Body Text Right"/>
    <w:basedOn w:val="BodyText"/>
    <w:rsid w:val="00B92101"/>
    <w:pPr>
      <w:spacing w:before="0" w:after="0"/>
      <w:jc w:val="right"/>
    </w:pPr>
  </w:style>
  <w:style w:type="paragraph" w:styleId="Index3">
    <w:name w:val="index 3"/>
    <w:basedOn w:val="ListNumber2"/>
    <w:next w:val="Normal"/>
    <w:semiHidden/>
    <w:rsid w:val="00B92101"/>
    <w:pPr>
      <w:numPr>
        <w:numId w:val="0"/>
      </w:numPr>
      <w:tabs>
        <w:tab w:val="right" w:leader="dot" w:pos="4176"/>
      </w:tabs>
    </w:pPr>
  </w:style>
  <w:style w:type="paragraph" w:styleId="ListNumber2">
    <w:name w:val="List Number 2"/>
    <w:basedOn w:val="List2"/>
    <w:rsid w:val="00B92101"/>
    <w:pPr>
      <w:numPr>
        <w:numId w:val="9"/>
      </w:numPr>
      <w:tabs>
        <w:tab w:val="clear" w:pos="1060"/>
      </w:tabs>
    </w:pPr>
  </w:style>
  <w:style w:type="paragraph" w:customStyle="1" w:styleId="MarginNote">
    <w:name w:val="Margin Note"/>
    <w:basedOn w:val="BodyText"/>
    <w:rsid w:val="00B92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1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2101"/>
    <w:rPr>
      <w:sz w:val="32"/>
    </w:rPr>
  </w:style>
  <w:style w:type="paragraph" w:customStyle="1" w:styleId="HeadingProcedure">
    <w:name w:val="Heading Procedure"/>
    <w:basedOn w:val="HeadingBase"/>
    <w:next w:val="Normal"/>
    <w:rsid w:val="00B92101"/>
    <w:pPr>
      <w:tabs>
        <w:tab w:val="left" w:pos="0"/>
      </w:tabs>
      <w:spacing w:before="120" w:after="60"/>
    </w:pPr>
    <w:rPr>
      <w:i/>
      <w:color w:val="918585"/>
      <w:sz w:val="22"/>
    </w:rPr>
  </w:style>
  <w:style w:type="paragraph" w:customStyle="1" w:styleId="TableBodyText">
    <w:name w:val="Table Body Text"/>
    <w:basedOn w:val="BodyText"/>
    <w:rsid w:val="00B92101"/>
    <w:pPr>
      <w:spacing w:before="60" w:after="60"/>
    </w:pPr>
  </w:style>
  <w:style w:type="paragraph" w:styleId="ListContinue">
    <w:name w:val="List Continue"/>
    <w:basedOn w:val="List"/>
    <w:rsid w:val="00B92101"/>
    <w:pPr>
      <w:ind w:firstLine="0"/>
    </w:pPr>
  </w:style>
  <w:style w:type="paragraph" w:customStyle="1" w:styleId="ListNote">
    <w:name w:val="List Note"/>
    <w:basedOn w:val="List"/>
    <w:rsid w:val="00B92101"/>
    <w:pPr>
      <w:pBdr>
        <w:top w:val="single" w:sz="6" w:space="2" w:color="918585"/>
        <w:bottom w:val="single" w:sz="6" w:space="2" w:color="918585"/>
      </w:pBdr>
      <w:tabs>
        <w:tab w:val="left" w:pos="1021"/>
      </w:tabs>
      <w:ind w:firstLine="0"/>
    </w:pPr>
  </w:style>
  <w:style w:type="paragraph" w:customStyle="1" w:styleId="Warning">
    <w:name w:val="Warning"/>
    <w:basedOn w:val="BodyText"/>
    <w:rsid w:val="00B92101"/>
    <w:pPr>
      <w:shd w:val="clear" w:color="auto" w:fill="D9D9D9"/>
      <w:tabs>
        <w:tab w:val="left" w:pos="992"/>
      </w:tabs>
      <w:ind w:left="119" w:right="119"/>
    </w:pPr>
    <w:rPr>
      <w:sz w:val="20"/>
    </w:rPr>
  </w:style>
  <w:style w:type="paragraph" w:customStyle="1" w:styleId="MarginIcons">
    <w:name w:val="Margin Icons"/>
    <w:basedOn w:val="BodyText"/>
    <w:rsid w:val="00B92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101"/>
    <w:rPr>
      <w:rFonts w:ascii="Courier New" w:hAnsi="Courier New"/>
    </w:rPr>
  </w:style>
  <w:style w:type="paragraph" w:customStyle="1" w:styleId="NoteBullet">
    <w:name w:val="Note Bullet"/>
    <w:basedOn w:val="Note"/>
    <w:rsid w:val="00B92101"/>
    <w:pPr>
      <w:tabs>
        <w:tab w:val="clear" w:pos="680"/>
      </w:tabs>
      <w:spacing w:before="60" w:after="60"/>
    </w:pPr>
  </w:style>
  <w:style w:type="paragraph" w:customStyle="1" w:styleId="SubHeading2">
    <w:name w:val="SubHeading2"/>
    <w:basedOn w:val="HeadingBase"/>
    <w:rsid w:val="00B92101"/>
    <w:pPr>
      <w:spacing w:before="240" w:after="60"/>
    </w:pPr>
    <w:rPr>
      <w:sz w:val="20"/>
    </w:rPr>
  </w:style>
  <w:style w:type="paragraph" w:customStyle="1" w:styleId="SubHeading1">
    <w:name w:val="SubHeading1"/>
    <w:basedOn w:val="HeadingBase"/>
    <w:rsid w:val="00B92101"/>
    <w:pPr>
      <w:spacing w:before="240" w:after="60"/>
    </w:pPr>
    <w:rPr>
      <w:color w:val="918585"/>
      <w:sz w:val="22"/>
    </w:rPr>
  </w:style>
  <w:style w:type="paragraph" w:customStyle="1" w:styleId="SideHeading">
    <w:name w:val="Side Heading"/>
    <w:basedOn w:val="HeadingBase"/>
    <w:rsid w:val="00B92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101"/>
    <w:pPr>
      <w:tabs>
        <w:tab w:val="num" w:pos="360"/>
      </w:tabs>
    </w:pPr>
  </w:style>
  <w:style w:type="paragraph" w:styleId="PlainText">
    <w:name w:val="Plain Text"/>
    <w:basedOn w:val="Normal"/>
    <w:link w:val="PlainTextChar"/>
    <w:rsid w:val="00B92101"/>
    <w:rPr>
      <w:sz w:val="20"/>
    </w:rPr>
  </w:style>
  <w:style w:type="character" w:customStyle="1" w:styleId="PlainTextChar">
    <w:name w:val="Plain Text Char"/>
    <w:basedOn w:val="DefaultParagraphFont"/>
    <w:link w:val="PlainText"/>
    <w:rsid w:val="00B921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2101"/>
    <w:rPr>
      <w:b/>
      <w:smallCaps/>
    </w:rPr>
  </w:style>
  <w:style w:type="paragraph" w:customStyle="1" w:styleId="TableListNumber">
    <w:name w:val="Table List Number"/>
    <w:basedOn w:val="ListNumber"/>
    <w:rsid w:val="00B92101"/>
    <w:pPr>
      <w:numPr>
        <w:numId w:val="0"/>
      </w:numPr>
    </w:pPr>
  </w:style>
  <w:style w:type="paragraph" w:styleId="TOC4">
    <w:name w:val="toc 4"/>
    <w:basedOn w:val="TOCBase"/>
    <w:next w:val="Normal"/>
    <w:semiHidden/>
    <w:rsid w:val="00B92101"/>
    <w:pPr>
      <w:tabs>
        <w:tab w:val="right" w:leader="dot" w:pos="9071"/>
      </w:tabs>
      <w:ind w:left="1701"/>
    </w:pPr>
  </w:style>
  <w:style w:type="paragraph" w:customStyle="1" w:styleId="ListAlpha">
    <w:name w:val="List Alpha"/>
    <w:basedOn w:val="List"/>
    <w:rsid w:val="00B92101"/>
    <w:pPr>
      <w:numPr>
        <w:numId w:val="8"/>
      </w:numPr>
    </w:pPr>
  </w:style>
  <w:style w:type="paragraph" w:customStyle="1" w:styleId="ListAlpha2">
    <w:name w:val="List Alpha 2"/>
    <w:basedOn w:val="List2"/>
    <w:rsid w:val="00B92101"/>
    <w:pPr>
      <w:numPr>
        <w:numId w:val="7"/>
      </w:numPr>
    </w:pPr>
  </w:style>
  <w:style w:type="paragraph" w:styleId="List2">
    <w:name w:val="List 2"/>
    <w:basedOn w:val="BodyText"/>
    <w:rsid w:val="00B92101"/>
    <w:pPr>
      <w:tabs>
        <w:tab w:val="left" w:pos="680"/>
      </w:tabs>
      <w:spacing w:before="60" w:after="60"/>
      <w:ind w:left="680" w:hanging="340"/>
    </w:pPr>
  </w:style>
  <w:style w:type="paragraph" w:styleId="List3">
    <w:name w:val="List 3"/>
    <w:basedOn w:val="BodyText"/>
    <w:rsid w:val="00B92101"/>
    <w:pPr>
      <w:tabs>
        <w:tab w:val="left" w:pos="1021"/>
      </w:tabs>
      <w:spacing w:before="60" w:after="60"/>
      <w:ind w:left="1020" w:hanging="340"/>
    </w:pPr>
  </w:style>
  <w:style w:type="paragraph" w:styleId="List4">
    <w:name w:val="List 4"/>
    <w:basedOn w:val="BodyText"/>
    <w:rsid w:val="00B92101"/>
    <w:pPr>
      <w:tabs>
        <w:tab w:val="left" w:pos="1361"/>
      </w:tabs>
      <w:spacing w:before="60" w:after="60"/>
      <w:ind w:left="1361" w:hanging="340"/>
    </w:pPr>
  </w:style>
  <w:style w:type="paragraph" w:styleId="List5">
    <w:name w:val="List 5"/>
    <w:basedOn w:val="BodyText"/>
    <w:rsid w:val="00B92101"/>
    <w:pPr>
      <w:tabs>
        <w:tab w:val="left" w:pos="1701"/>
      </w:tabs>
      <w:spacing w:before="60" w:after="60"/>
      <w:ind w:left="1701" w:hanging="340"/>
    </w:pPr>
  </w:style>
  <w:style w:type="paragraph" w:styleId="ListBullet3">
    <w:name w:val="List Bullet 3"/>
    <w:basedOn w:val="List3"/>
    <w:rsid w:val="00B92101"/>
    <w:pPr>
      <w:numPr>
        <w:numId w:val="14"/>
      </w:numPr>
      <w:tabs>
        <w:tab w:val="clear" w:pos="1021"/>
      </w:tabs>
      <w:ind w:left="1037" w:hanging="357"/>
    </w:pPr>
  </w:style>
  <w:style w:type="paragraph" w:styleId="ListBullet4">
    <w:name w:val="List Bullet 4"/>
    <w:basedOn w:val="List4"/>
    <w:rsid w:val="00B92101"/>
    <w:pPr>
      <w:numPr>
        <w:numId w:val="2"/>
      </w:numPr>
    </w:pPr>
  </w:style>
  <w:style w:type="paragraph" w:styleId="ListBullet5">
    <w:name w:val="List Bullet 5"/>
    <w:basedOn w:val="List5"/>
    <w:rsid w:val="00B92101"/>
    <w:pPr>
      <w:numPr>
        <w:numId w:val="3"/>
      </w:numPr>
    </w:pPr>
  </w:style>
  <w:style w:type="paragraph" w:styleId="ListContinue2">
    <w:name w:val="List Continue 2"/>
    <w:basedOn w:val="List2"/>
    <w:rsid w:val="00B92101"/>
    <w:pPr>
      <w:ind w:firstLine="0"/>
    </w:pPr>
  </w:style>
  <w:style w:type="paragraph" w:styleId="ListContinue3">
    <w:name w:val="List Continue 3"/>
    <w:basedOn w:val="List3"/>
    <w:rsid w:val="00B92101"/>
    <w:pPr>
      <w:ind w:left="1021" w:firstLine="0"/>
    </w:pPr>
  </w:style>
  <w:style w:type="paragraph" w:styleId="ListContinue4">
    <w:name w:val="List Continue 4"/>
    <w:basedOn w:val="List4"/>
    <w:rsid w:val="00B92101"/>
    <w:pPr>
      <w:ind w:firstLine="0"/>
    </w:pPr>
  </w:style>
  <w:style w:type="paragraph" w:styleId="ListContinue5">
    <w:name w:val="List Continue 5"/>
    <w:basedOn w:val="List5"/>
    <w:rsid w:val="00B92101"/>
    <w:pPr>
      <w:ind w:firstLine="0"/>
    </w:pPr>
  </w:style>
  <w:style w:type="paragraph" w:styleId="ListNumber3">
    <w:name w:val="List Number 3"/>
    <w:basedOn w:val="List3"/>
    <w:rsid w:val="00B92101"/>
    <w:pPr>
      <w:numPr>
        <w:numId w:val="4"/>
      </w:numPr>
    </w:pPr>
  </w:style>
  <w:style w:type="paragraph" w:styleId="ListNumber4">
    <w:name w:val="List Number 4"/>
    <w:basedOn w:val="List4"/>
    <w:rsid w:val="00B92101"/>
    <w:pPr>
      <w:numPr>
        <w:numId w:val="5"/>
      </w:numPr>
    </w:pPr>
  </w:style>
  <w:style w:type="paragraph" w:styleId="ListNumber5">
    <w:name w:val="List Number 5"/>
    <w:basedOn w:val="List5"/>
    <w:rsid w:val="00B92101"/>
    <w:pPr>
      <w:numPr>
        <w:numId w:val="6"/>
      </w:numPr>
    </w:pPr>
  </w:style>
  <w:style w:type="paragraph" w:styleId="BlockText">
    <w:name w:val="Block Text"/>
    <w:basedOn w:val="Normal"/>
    <w:rsid w:val="00B92101"/>
    <w:pPr>
      <w:spacing w:after="120"/>
      <w:ind w:left="1440" w:right="1440"/>
    </w:pPr>
  </w:style>
  <w:style w:type="character" w:customStyle="1" w:styleId="Subscript">
    <w:name w:val="Subscript"/>
    <w:basedOn w:val="DefaultParagraphFont"/>
    <w:rsid w:val="00B92101"/>
    <w:rPr>
      <w:sz w:val="16"/>
      <w:vertAlign w:val="subscript"/>
    </w:rPr>
  </w:style>
  <w:style w:type="character" w:customStyle="1" w:styleId="Superscript">
    <w:name w:val="Superscript"/>
    <w:basedOn w:val="DefaultParagraphFont"/>
    <w:rsid w:val="00B92101"/>
    <w:rPr>
      <w:sz w:val="16"/>
      <w:vertAlign w:val="superscript"/>
    </w:rPr>
  </w:style>
  <w:style w:type="character" w:customStyle="1" w:styleId="Symbols">
    <w:name w:val="Symbols"/>
    <w:basedOn w:val="DefaultParagraphFont"/>
    <w:rsid w:val="00B92101"/>
    <w:rPr>
      <w:rFonts w:ascii="Symbol" w:hAnsi="Symbol"/>
    </w:rPr>
  </w:style>
  <w:style w:type="character" w:customStyle="1" w:styleId="MenuOptions">
    <w:name w:val="Menu Options"/>
    <w:basedOn w:val="DefaultParagraphFont"/>
    <w:rsid w:val="00B92101"/>
    <w:rPr>
      <w:rFonts w:ascii="Arial Narrow" w:hAnsi="Arial Narrow"/>
      <w:smallCaps/>
    </w:rPr>
  </w:style>
  <w:style w:type="character" w:customStyle="1" w:styleId="Buttons">
    <w:name w:val="Buttons"/>
    <w:basedOn w:val="DefaultParagraphFont"/>
    <w:rsid w:val="00B92101"/>
    <w:rPr>
      <w:b/>
    </w:rPr>
  </w:style>
  <w:style w:type="character" w:customStyle="1" w:styleId="Underlined">
    <w:name w:val="Underlined"/>
    <w:basedOn w:val="DefaultParagraphFont"/>
    <w:rsid w:val="00B92101"/>
    <w:rPr>
      <w:u w:val="single"/>
    </w:rPr>
  </w:style>
  <w:style w:type="paragraph" w:customStyle="1" w:styleId="TableBodyTextRight">
    <w:name w:val="Table Body Text Right"/>
    <w:basedOn w:val="TableBodyText"/>
    <w:rsid w:val="00B92101"/>
    <w:pPr>
      <w:widowControl w:val="0"/>
      <w:autoSpaceDE w:val="0"/>
      <w:autoSpaceDN w:val="0"/>
      <w:adjustRightInd w:val="0"/>
      <w:jc w:val="right"/>
    </w:pPr>
    <w:rPr>
      <w:rFonts w:cs="Arial"/>
      <w:szCs w:val="18"/>
    </w:rPr>
  </w:style>
  <w:style w:type="paragraph" w:customStyle="1" w:styleId="CopyrightText">
    <w:name w:val="Copyright Text"/>
    <w:basedOn w:val="BodyText"/>
    <w:rsid w:val="00B92101"/>
    <w:rPr>
      <w:sz w:val="18"/>
    </w:rPr>
  </w:style>
  <w:style w:type="paragraph" w:customStyle="1" w:styleId="BodySmallRight">
    <w:name w:val="Body Small Right"/>
    <w:basedOn w:val="BodyTextRight"/>
    <w:rsid w:val="00B92101"/>
    <w:rPr>
      <w:sz w:val="18"/>
      <w:szCs w:val="18"/>
    </w:rPr>
  </w:style>
  <w:style w:type="paragraph" w:customStyle="1" w:styleId="MarginEdition">
    <w:name w:val="Margin Edition"/>
    <w:basedOn w:val="MarginNote"/>
    <w:rsid w:val="00B92101"/>
    <w:pPr>
      <w:spacing w:before="0" w:after="0"/>
    </w:pPr>
    <w:rPr>
      <w:rFonts w:ascii="Times New Roman" w:hAnsi="Times New Roman"/>
      <w:color w:val="999999"/>
    </w:rPr>
  </w:style>
  <w:style w:type="paragraph" w:customStyle="1" w:styleId="Spacer">
    <w:name w:val="Spacer"/>
    <w:basedOn w:val="Normal"/>
    <w:rsid w:val="00B92101"/>
    <w:rPr>
      <w:sz w:val="2"/>
      <w:szCs w:val="2"/>
    </w:rPr>
  </w:style>
  <w:style w:type="character" w:customStyle="1" w:styleId="Small">
    <w:name w:val="Small"/>
    <w:basedOn w:val="DefaultParagraphFont"/>
    <w:rsid w:val="00B92101"/>
    <w:rPr>
      <w:sz w:val="16"/>
    </w:rPr>
  </w:style>
  <w:style w:type="paragraph" w:customStyle="1" w:styleId="WideTable">
    <w:name w:val="Wide Table"/>
    <w:basedOn w:val="Normal"/>
    <w:rsid w:val="00B92101"/>
    <w:pPr>
      <w:ind w:left="-1418"/>
    </w:pPr>
    <w:rPr>
      <w:sz w:val="2"/>
      <w:szCs w:val="2"/>
    </w:rPr>
  </w:style>
  <w:style w:type="character" w:styleId="PageNumber">
    <w:name w:val="page number"/>
    <w:basedOn w:val="DefaultParagraphFont"/>
    <w:rsid w:val="00B92101"/>
  </w:style>
  <w:style w:type="paragraph" w:styleId="Quote">
    <w:name w:val="Quote"/>
    <w:basedOn w:val="Heading1"/>
    <w:link w:val="QuoteChar"/>
    <w:qFormat/>
    <w:rsid w:val="00B92101"/>
    <w:rPr>
      <w:b w:val="0"/>
      <w:sz w:val="72"/>
      <w:szCs w:val="72"/>
      <w:lang w:val="en-NZ"/>
    </w:rPr>
  </w:style>
  <w:style w:type="character" w:customStyle="1" w:styleId="QuoteChar">
    <w:name w:val="Quote Char"/>
    <w:basedOn w:val="DefaultParagraphFont"/>
    <w:link w:val="Quote"/>
    <w:rsid w:val="00B92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101"/>
    <w:pPr>
      <w:pageBreakBefore/>
    </w:pPr>
  </w:style>
  <w:style w:type="paragraph" w:customStyle="1" w:styleId="Border">
    <w:name w:val="Border"/>
    <w:basedOn w:val="Normal"/>
    <w:qFormat/>
    <w:rsid w:val="00B92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101"/>
    <w:rPr>
      <w:b/>
      <w:bCs/>
      <w:i/>
      <w:iCs/>
      <w:color w:val="auto"/>
    </w:rPr>
  </w:style>
  <w:style w:type="paragraph" w:styleId="IntenseQuote">
    <w:name w:val="Intense Quote"/>
    <w:basedOn w:val="Normal"/>
    <w:next w:val="Normal"/>
    <w:link w:val="IntenseQuoteChar"/>
    <w:uiPriority w:val="30"/>
    <w:qFormat/>
    <w:rsid w:val="00B92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1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2101"/>
    <w:rPr>
      <w:smallCaps/>
      <w:color w:val="auto"/>
      <w:u w:val="single"/>
    </w:rPr>
  </w:style>
  <w:style w:type="character" w:styleId="IntenseReference">
    <w:name w:val="Intense Reference"/>
    <w:basedOn w:val="DefaultParagraphFont"/>
    <w:uiPriority w:val="32"/>
    <w:qFormat/>
    <w:rsid w:val="00B92101"/>
    <w:rPr>
      <w:b/>
      <w:bCs/>
      <w:smallCaps/>
      <w:color w:val="auto"/>
      <w:spacing w:val="5"/>
      <w:u w:val="single"/>
    </w:rPr>
  </w:style>
  <w:style w:type="paragraph" w:customStyle="1" w:styleId="2ColumnHeading">
    <w:name w:val="2Column Heading"/>
    <w:basedOn w:val="BodyText"/>
    <w:qFormat/>
    <w:rsid w:val="00B92101"/>
    <w:pPr>
      <w:spacing w:after="60"/>
      <w:ind w:left="-2268"/>
    </w:pPr>
    <w:rPr>
      <w:b/>
    </w:rPr>
  </w:style>
  <w:style w:type="paragraph" w:customStyle="1" w:styleId="Heading1TOC">
    <w:name w:val="Heading1 TOC"/>
    <w:basedOn w:val="Normal"/>
    <w:qFormat/>
    <w:rsid w:val="00B92101"/>
    <w:pPr>
      <w:spacing w:before="240" w:after="120"/>
    </w:pPr>
    <w:rPr>
      <w:rFonts w:ascii="Times New Roman" w:hAnsi="Times New Roman"/>
      <w:b/>
      <w:sz w:val="32"/>
    </w:rPr>
  </w:style>
  <w:style w:type="paragraph" w:customStyle="1" w:styleId="Heading2TOC">
    <w:name w:val="Heading2 TOC"/>
    <w:basedOn w:val="Normal"/>
    <w:qFormat/>
    <w:rsid w:val="00B92101"/>
    <w:pPr>
      <w:spacing w:before="240" w:after="60"/>
    </w:pPr>
    <w:rPr>
      <w:rFonts w:ascii="Times New Roman" w:hAnsi="Times New Roman"/>
      <w:b/>
      <w:sz w:val="28"/>
    </w:rPr>
  </w:style>
  <w:style w:type="character" w:customStyle="1" w:styleId="Underline">
    <w:name w:val="Underline"/>
    <w:basedOn w:val="DefaultParagraphFont"/>
    <w:qFormat/>
    <w:rsid w:val="00B92101"/>
    <w:rPr>
      <w:u w:val="single"/>
    </w:rPr>
  </w:style>
  <w:style w:type="character" w:customStyle="1" w:styleId="BoldandItalics">
    <w:name w:val="Bold and Italics"/>
    <w:qFormat/>
    <w:rsid w:val="00B92101"/>
    <w:rPr>
      <w:b/>
      <w:i/>
      <w:u w:val="none"/>
    </w:rPr>
  </w:style>
  <w:style w:type="paragraph" w:styleId="BalloonText">
    <w:name w:val="Balloon Text"/>
    <w:basedOn w:val="Normal"/>
    <w:link w:val="BalloonTextChar"/>
    <w:rsid w:val="00B92101"/>
    <w:rPr>
      <w:rFonts w:ascii="Tahoma" w:hAnsi="Tahoma" w:cs="Tahoma"/>
      <w:sz w:val="16"/>
      <w:szCs w:val="16"/>
    </w:rPr>
  </w:style>
  <w:style w:type="character" w:customStyle="1" w:styleId="BalloonTextChar">
    <w:name w:val="Balloon Text Char"/>
    <w:basedOn w:val="DefaultParagraphFont"/>
    <w:link w:val="BalloonText"/>
    <w:rsid w:val="00B921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21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1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5873</Characters>
  <Application>Microsoft Office Word</Application>
  <DocSecurity>0</DocSecurity>
  <Lines>204</Lines>
  <Paragraphs>130</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LMTTX2016B Perform knotting for weaving operations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2012-05-26T18:16:00Z</dcterms:created>
  <dcterms:modified xsi:type="dcterms:W3CDTF">2012-05-26T18:16:00Z</dcterms:modified>
</cp:coreProperties>
</file>