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B2E" w:rsidP="00771B2E">
      <w:pPr>
        <w:pStyle w:val="Title"/>
      </w:pPr>
      <w:r>
        <w:fldChar w:fldCharType="begin"/>
      </w:r>
      <w:r>
        <w:instrText xml:space="preserve"> TITLE   \* MERGEFORMAT </w:instrText>
      </w:r>
      <w:r>
        <w:fldChar w:fldCharType="separate"/>
      </w:r>
      <w:r>
        <w:t>LMTTX2008B Apply finishing processes to textile production</w:t>
      </w:r>
      <w:r>
        <w:fldChar w:fldCharType="end"/>
      </w:r>
    </w:p>
    <w:p w:rsidR="00771B2E" w:rsidP="00771B2E">
      <w:pPr>
        <w:pStyle w:val="Version"/>
        <w:sectPr w:rsidSect="004922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92279" w:rsidP="00492279">
      <w:pPr>
        <w:pStyle w:val="SuperHeading"/>
      </w:pPr>
      <w:r w:rsidRPr="00492279">
        <w:t xml:space="preserve">LMTTX2008B Apply finishing processes to textile production </w:t>
      </w:r>
    </w:p>
    <w:p w:rsidR="00000000" w:rsidRPr="00492279" w:rsidP="00492279">
      <w:pPr>
        <w:pStyle w:val="SuperHeading"/>
      </w:pPr>
    </w:p>
    <w:p w:rsidR="00000000" w:rsidRPr="00492279" w:rsidP="00492279">
      <w:pPr>
        <w:pStyle w:val="Heading1"/>
      </w:pPr>
      <w:bookmarkStart w:id="1" w:name="O_96879"/>
      <w:bookmarkEnd w:id="1"/>
      <w:r w:rsidRPr="00492279">
        <w:t>Modification History</w:t>
      </w:r>
    </w:p>
    <w:p w:rsidR="00000000" w:rsidRPr="00492279" w:rsidP="00492279">
      <w:pPr>
        <w:pStyle w:val="BodyText"/>
      </w:pPr>
      <w:r w:rsidRPr="00492279">
        <w:t>Not applicable.</w:t>
      </w:r>
    </w:p>
    <w:p w:rsidR="00000000" w:rsidRPr="00492279" w:rsidP="00492279">
      <w:pPr>
        <w:pStyle w:val="AllowPageBreak"/>
      </w:pPr>
    </w:p>
    <w:p w:rsidR="00000000" w:rsidRPr="00492279" w:rsidP="00492279">
      <w:pPr>
        <w:pStyle w:val="Heading1"/>
      </w:pPr>
      <w:bookmarkStart w:id="2" w:name="O_96880"/>
      <w:bookmarkEnd w:id="2"/>
      <w:r w:rsidRPr="00492279">
        <w:t>Unit Descriptor</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Unit descriptor</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This unit covers the skills and knowledge to conduct final finishing processes to textile pro</w:t>
            </w:r>
            <w:r w:rsidRPr="00492279">
              <w:t xml:space="preserve">duction. </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3" w:name="O_96881"/>
      <w:bookmarkEnd w:id="3"/>
      <w:r w:rsidRPr="00492279">
        <w:t>Application of the Unit</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Application of the Unit</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 xml:space="preserve">The unit applies to processes applied to textile products after production operations are completed. Processes may include operations such </w:t>
            </w:r>
            <w:r w:rsidRPr="00492279">
              <w:t>as printing, coating, tumbling, brushing, rolling, pressing, decoclaving, padding, mending and other operations designed to achieve a specific effect on textile products. This unit includes the preparation, operation, monitoring and adjusting of machines a</w:t>
            </w:r>
            <w:r w:rsidRPr="00492279">
              <w:t>nd equipment used in finishing processes.</w:t>
            </w:r>
          </w:p>
          <w:p w:rsidR="00000000" w:rsidRPr="00492279" w:rsidP="00492279">
            <w:pPr>
              <w:pStyle w:val="BodyText"/>
            </w:pPr>
            <w:r w:rsidRPr="00492279">
              <w:t xml:space="preserve">This unit does not cover packaging and folding processes and equipment used to prepare textile products for despatch or distribution. These skills are covered in a separate unit. Dyeing operations are also covered </w:t>
            </w:r>
            <w:r w:rsidRPr="00492279">
              <w:t>in a separate unit.</w:t>
            </w:r>
          </w:p>
          <w:p w:rsidR="00000000" w:rsidRPr="00492279" w:rsidP="00492279">
            <w:pPr>
              <w:pStyle w:val="BodyText"/>
            </w:pPr>
            <w:r w:rsidRPr="00492279">
              <w:t>Work is conducted according to defined procedures.</w:t>
            </w:r>
          </w:p>
          <w:p w:rsidR="00000000" w:rsidRPr="00492279" w:rsidP="00492279">
            <w:pPr>
              <w:pStyle w:val="BodyText"/>
            </w:pPr>
            <w:r w:rsidRPr="00492279">
              <w:t>Work may be conducted in small to large scale enterprises and may involve individual and team activities.</w:t>
            </w:r>
          </w:p>
          <w:p w:rsidR="00000000" w:rsidRPr="00492279" w:rsidP="00492279">
            <w:pPr>
              <w:pStyle w:val="BodyText"/>
            </w:pPr>
            <w:r w:rsidRPr="00492279">
              <w:t>The application of this unit is according to OHS practices of the enterprise an</w:t>
            </w:r>
            <w:r w:rsidRPr="00492279">
              <w:t>d workplace practices, which may include:</w:t>
            </w:r>
          </w:p>
          <w:p w:rsidR="00000000" w:rsidRPr="00492279" w:rsidP="00492279">
            <w:pPr>
              <w:pStyle w:val="ListBullet"/>
            </w:pPr>
            <w:r w:rsidRPr="00492279">
              <w:t>requirements prescribed by legislation, awards, agreements  and conditions of employment</w:t>
            </w:r>
          </w:p>
          <w:p w:rsidR="00000000" w:rsidRPr="00492279" w:rsidP="00492279">
            <w:pPr>
              <w:pStyle w:val="ListBullet"/>
            </w:pPr>
            <w:r w:rsidRPr="00492279">
              <w:t>standard operating procedures</w:t>
            </w:r>
          </w:p>
          <w:p w:rsidR="00000000" w:rsidRPr="00492279" w:rsidP="00492279">
            <w:pPr>
              <w:pStyle w:val="ListBullet"/>
            </w:pPr>
            <w:r w:rsidRPr="00492279">
              <w:t>work instructions</w:t>
            </w:r>
          </w:p>
          <w:p w:rsidR="00000000" w:rsidRPr="00492279" w:rsidP="00492279">
            <w:pPr>
              <w:pStyle w:val="ListBullet"/>
            </w:pPr>
            <w:r w:rsidRPr="00492279">
              <w:t>oral, written and visual communication</w:t>
            </w:r>
          </w:p>
          <w:p w:rsidR="00000000" w:rsidRPr="00492279" w:rsidP="00492279">
            <w:pPr>
              <w:pStyle w:val="ListBullet"/>
            </w:pPr>
            <w:r w:rsidRPr="00492279">
              <w:t>quality practices, including responsibility for maintenance of own work quality and contribution to quality improvement of team or section output</w:t>
            </w:r>
          </w:p>
          <w:p w:rsidR="00000000" w:rsidRPr="00492279" w:rsidP="00492279">
            <w:pPr>
              <w:pStyle w:val="ListBullet"/>
            </w:pPr>
            <w:r w:rsidRPr="00492279">
              <w:t>housekeeping</w:t>
            </w:r>
          </w:p>
          <w:p w:rsidR="00000000" w:rsidRPr="00492279" w:rsidP="00492279">
            <w:pPr>
              <w:pStyle w:val="ListBullet"/>
            </w:pPr>
            <w:r w:rsidRPr="00492279">
              <w:t>tasks related to environmental protection, waste disposal, pollution control, and recycling</w:t>
            </w:r>
          </w:p>
          <w:p w:rsidR="00000000" w:rsidRPr="00492279" w:rsidP="00492279">
            <w:pPr>
              <w:pStyle w:val="BodyText"/>
            </w:pPr>
            <w:r w:rsidRPr="00492279">
              <w:t xml:space="preserve">This </w:t>
            </w:r>
            <w:r w:rsidRPr="00492279">
              <w:t>unit requires the application of skills associated with planning and organising for the safe and efficient use of finishing machines and equipment.  This unit also requires the ability to check the quality of products, identify and communicate inconsistenc</w:t>
            </w:r>
            <w:r w:rsidRPr="00492279">
              <w:t>ies or other problems and complete workplace documentation. Self management skills are applied to ensure workplace and quality standards are achieved.</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4" w:name="O_96882"/>
      <w:bookmarkEnd w:id="4"/>
      <w:r w:rsidRPr="00492279">
        <w:t>Licensing/Regulatory Information</w:t>
      </w:r>
    </w:p>
    <w:p w:rsidR="00000000" w:rsidRPr="00492279" w:rsidP="00492279">
      <w:pPr>
        <w:pStyle w:val="BodyText"/>
      </w:pPr>
      <w:r w:rsidRPr="00492279">
        <w:t>Not applicable.</w:t>
      </w:r>
    </w:p>
    <w:p w:rsidR="00000000" w:rsidRPr="00492279" w:rsidP="00492279">
      <w:pPr>
        <w:pStyle w:val="AllowPageBreak"/>
      </w:pPr>
    </w:p>
    <w:p w:rsidR="00000000" w:rsidRPr="00492279" w:rsidP="00492279">
      <w:pPr>
        <w:pStyle w:val="Heading1"/>
      </w:pPr>
      <w:bookmarkStart w:id="5" w:name="O_96883"/>
      <w:bookmarkEnd w:id="5"/>
      <w:r w:rsidRPr="00492279">
        <w:t>Pre-Requisites</w:t>
      </w:r>
    </w:p>
    <w:tbl>
      <w:tblPr>
        <w:tblW w:w="0" w:type="auto"/>
        <w:tblLayout w:type="fixed"/>
        <w:tblCellMar>
          <w:left w:w="62" w:type="dxa"/>
          <w:right w:w="62" w:type="dxa"/>
        </w:tblCellMar>
        <w:tblLook w:val="0000"/>
      </w:tblPr>
      <w:tblGrid>
        <w:gridCol w:w="2604"/>
        <w:gridCol w:w="6468"/>
      </w:tblGrid>
      <w:tr w:rsidTr="00771B2E">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Prerequisites</w:t>
            </w:r>
            <w:r w:rsidRPr="00492279">
              <w:t xml:space="preserve"> </w:t>
            </w:r>
          </w:p>
        </w:tc>
        <w:tc>
          <w:tcPr>
            <w:tcW w:w="6468"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 xml:space="preserve"> </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6" w:name="O_96884"/>
      <w:bookmarkEnd w:id="6"/>
      <w:r w:rsidRPr="00492279">
        <w:t>Employability Skills Information</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Employability Skills</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This unit contains employability skills.</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7" w:name="O_96885"/>
      <w:bookmarkEnd w:id="7"/>
      <w:r w:rsidRPr="00492279">
        <w:t>Elements and Performance Criteria Pre-Content</w:t>
      </w:r>
    </w:p>
    <w:p w:rsidR="00000000" w:rsidRPr="00492279" w:rsidP="00492279">
      <w:pPr>
        <w:pStyle w:val="BodyText"/>
      </w:pPr>
      <w:r w:rsidRPr="00492279">
        <w:t>Not applicable.</w:t>
      </w:r>
    </w:p>
    <w:p w:rsidR="00000000" w:rsidRPr="00492279" w:rsidP="00492279">
      <w:pPr>
        <w:pStyle w:val="AllowPageBreak"/>
      </w:pPr>
    </w:p>
    <w:p w:rsidR="00000000" w:rsidRPr="00492279" w:rsidP="00492279">
      <w:pPr>
        <w:pStyle w:val="Heading1"/>
      </w:pPr>
      <w:bookmarkStart w:id="8" w:name="O_96886"/>
      <w:bookmarkEnd w:id="8"/>
      <w:r w:rsidRPr="00492279">
        <w:t>Elements and Performance Criteria</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rPr>
                <w:rStyle w:val="SpecialBold"/>
              </w:rPr>
              <w:t>ELEMENT</w:t>
            </w:r>
          </w:p>
        </w:tc>
        <w:tc>
          <w:tcPr>
            <w:tcW w:w="6803"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PERFORMANCE CRITERIA</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List"/>
              <w:rPr>
                <w:lang w:val="en-NZ"/>
              </w:rPr>
            </w:pPr>
            <w:r w:rsidRPr="00492279">
              <w:t>1</w:t>
            </w:r>
            <w:r w:rsidRPr="00492279">
              <w:tab/>
              <w:t>Set up and load finishing machine or equipment</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
            </w:pPr>
            <w:r w:rsidRPr="00492279">
              <w:t>1.1</w:t>
            </w:r>
            <w:r w:rsidRPr="00492279">
              <w:tab/>
            </w:r>
            <w:r w:rsidRPr="00492279">
              <w:rPr>
                <w:rStyle w:val="BoldandItalics"/>
              </w:rPr>
              <w:t>Finishing processes</w:t>
            </w:r>
            <w:r w:rsidRPr="00492279">
              <w:t xml:space="preserve"> required for </w:t>
            </w:r>
            <w:r w:rsidRPr="00492279">
              <w:rPr>
                <w:rStyle w:val="BoldandItalics"/>
              </w:rPr>
              <w:t>textile product</w:t>
            </w:r>
            <w:r w:rsidRPr="00492279">
              <w:t xml:space="preserve"> are confirmed.</w:t>
            </w:r>
          </w:p>
          <w:p w:rsidR="00000000" w:rsidRPr="00492279" w:rsidP="00492279">
            <w:pPr>
              <w:pStyle w:val="List"/>
            </w:pPr>
            <w:r w:rsidRPr="00492279">
              <w:t>1.2</w:t>
            </w:r>
            <w:r w:rsidRPr="00492279">
              <w:tab/>
              <w:t>Textile product is checked for quality and conformity to specifications.</w:t>
            </w:r>
          </w:p>
          <w:p w:rsidR="00000000" w:rsidRPr="00492279" w:rsidP="00492279">
            <w:pPr>
              <w:pStyle w:val="List"/>
            </w:pPr>
            <w:r w:rsidRPr="00492279">
              <w:t>1.3</w:t>
            </w:r>
            <w:r w:rsidRPr="00492279">
              <w:tab/>
            </w:r>
            <w:r w:rsidRPr="00492279">
              <w:t>Non-conforming materials are reported.</w:t>
            </w:r>
          </w:p>
          <w:p w:rsidR="00000000" w:rsidP="00492279">
            <w:pPr>
              <w:pStyle w:val="List"/>
              <w:rPr>
                <w:lang w:val="en-NZ"/>
              </w:rPr>
            </w:pPr>
            <w:r w:rsidRPr="00492279">
              <w:t>1.4</w:t>
            </w:r>
            <w:r w:rsidRPr="00492279">
              <w:tab/>
              <w:t>Textile product is loaded into finishing machine or prepared for manual finishing.</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List"/>
              <w:rPr>
                <w:lang w:val="en-NZ"/>
              </w:rPr>
            </w:pPr>
            <w:r w:rsidRPr="00492279">
              <w:t>2</w:t>
            </w:r>
            <w:r w:rsidRPr="00492279">
              <w:tab/>
              <w:t>Operate and monitor finishing machines or equipment</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
            </w:pPr>
            <w:r w:rsidRPr="00492279">
              <w:t>2.1</w:t>
            </w:r>
            <w:r w:rsidRPr="00492279">
              <w:tab/>
              <w:t xml:space="preserve">Finishing process is undertaken according to workplace and </w:t>
            </w:r>
            <w:r w:rsidRPr="00492279">
              <w:rPr>
                <w:rStyle w:val="BoldandItalics"/>
              </w:rPr>
              <w:t>OHS practice</w:t>
            </w:r>
            <w:r w:rsidRPr="00492279">
              <w:rPr>
                <w:rStyle w:val="BoldandItalics"/>
              </w:rPr>
              <w:t>s</w:t>
            </w:r>
            <w:r w:rsidRPr="00492279">
              <w:t>.</w:t>
            </w:r>
          </w:p>
          <w:p w:rsidR="00000000" w:rsidRPr="00492279" w:rsidP="00492279">
            <w:pPr>
              <w:pStyle w:val="List"/>
            </w:pPr>
            <w:r w:rsidRPr="00492279">
              <w:t>2.2</w:t>
            </w:r>
            <w:r w:rsidRPr="00492279">
              <w:tab/>
              <w:t>Process is monitored to ensure product specifications and quality standards are achieved.</w:t>
            </w:r>
          </w:p>
          <w:p w:rsidR="00000000" w:rsidRPr="00492279" w:rsidP="00492279">
            <w:pPr>
              <w:pStyle w:val="List"/>
            </w:pPr>
            <w:r w:rsidRPr="00492279">
              <w:t>2.3</w:t>
            </w:r>
            <w:r w:rsidRPr="00492279">
              <w:tab/>
              <w:t>Product is checked during and on completion of finishing process.</w:t>
            </w:r>
          </w:p>
          <w:p w:rsidR="00000000" w:rsidRPr="00492279" w:rsidP="00492279">
            <w:pPr>
              <w:pStyle w:val="List"/>
            </w:pPr>
            <w:r w:rsidRPr="00492279">
              <w:t>2.4</w:t>
            </w:r>
            <w:r w:rsidRPr="00492279">
              <w:tab/>
              <w:t xml:space="preserve">Product </w:t>
            </w:r>
            <w:r w:rsidRPr="00492279">
              <w:rPr>
                <w:rStyle w:val="BoldandItalics"/>
              </w:rPr>
              <w:t>faults</w:t>
            </w:r>
            <w:r w:rsidRPr="00492279">
              <w:t xml:space="preserve"> are identified.</w:t>
            </w:r>
          </w:p>
          <w:p w:rsidR="00000000" w:rsidRPr="00492279" w:rsidP="00492279">
            <w:pPr>
              <w:pStyle w:val="List"/>
            </w:pPr>
            <w:r w:rsidRPr="00492279">
              <w:t>2.5</w:t>
            </w:r>
            <w:r w:rsidRPr="00492279">
              <w:tab/>
              <w:t>Environmental requirements and procedures concerne</w:t>
            </w:r>
            <w:r w:rsidRPr="00492279">
              <w:t>d with waste, pollution and recycling of materials are correctly applied at all stages of the process.</w:t>
            </w:r>
          </w:p>
          <w:p w:rsidR="00000000" w:rsidRPr="00492279" w:rsidP="00492279">
            <w:pPr>
              <w:pStyle w:val="List"/>
            </w:pPr>
            <w:r w:rsidRPr="00492279">
              <w:t>2.6</w:t>
            </w:r>
            <w:r w:rsidRPr="00492279">
              <w:tab/>
              <w:t>Minor product process and machine faults are identified and corrected where necessary to meet specified requirements and are reported.</w:t>
            </w:r>
          </w:p>
          <w:p w:rsidR="00000000" w:rsidP="00492279">
            <w:pPr>
              <w:pStyle w:val="List"/>
              <w:rPr>
                <w:lang w:val="en-NZ"/>
              </w:rPr>
            </w:pPr>
            <w:r w:rsidRPr="00492279">
              <w:t>2.7</w:t>
            </w:r>
            <w:r w:rsidRPr="00492279">
              <w:tab/>
            </w:r>
            <w:r w:rsidRPr="00492279">
              <w:t>Major machine or product faults are reported.</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List"/>
              <w:rPr>
                <w:lang w:val="en-NZ"/>
              </w:rPr>
            </w:pPr>
            <w:r w:rsidRPr="00492279">
              <w:t>3</w:t>
            </w:r>
            <w:r w:rsidRPr="00492279">
              <w:tab/>
              <w:t>Remove product and despatch</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
            </w:pPr>
            <w:r w:rsidRPr="00492279">
              <w:t>3.1</w:t>
            </w:r>
            <w:r w:rsidRPr="00492279">
              <w:tab/>
              <w:t>Product is checked against quality standards.</w:t>
            </w:r>
          </w:p>
          <w:p w:rsidR="00000000" w:rsidRPr="00492279" w:rsidP="00492279">
            <w:pPr>
              <w:pStyle w:val="List"/>
            </w:pPr>
            <w:r w:rsidRPr="00492279">
              <w:t>3.2</w:t>
            </w:r>
            <w:r w:rsidRPr="00492279">
              <w:tab/>
              <w:t>Product is unloaded or removed from finishing area according to specifications.</w:t>
            </w:r>
          </w:p>
          <w:p w:rsidR="00000000" w:rsidRPr="00492279" w:rsidP="00492279">
            <w:pPr>
              <w:pStyle w:val="List"/>
            </w:pPr>
            <w:r w:rsidRPr="00492279">
              <w:t>3.3</w:t>
            </w:r>
            <w:r w:rsidRPr="00492279">
              <w:tab/>
              <w:t>Product is despatched.</w:t>
            </w:r>
          </w:p>
          <w:p w:rsidR="00000000" w:rsidP="00492279">
            <w:pPr>
              <w:pStyle w:val="List"/>
              <w:rPr>
                <w:lang w:val="en-NZ"/>
              </w:rPr>
            </w:pPr>
            <w:r w:rsidRPr="00492279">
              <w:t>3.4</w:t>
            </w:r>
            <w:r w:rsidRPr="00492279">
              <w:tab/>
              <w:t>Cleaning of ar</w:t>
            </w:r>
            <w:r w:rsidRPr="00492279">
              <w:t>ea is completed to ensure work environment is maintained in a safe and productive manner.</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List"/>
              <w:rPr>
                <w:lang w:val="en-NZ"/>
              </w:rPr>
            </w:pPr>
            <w:r w:rsidRPr="00492279">
              <w:t>4</w:t>
            </w:r>
            <w:r w:rsidRPr="00492279">
              <w:tab/>
              <w:t>Complete records</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
            </w:pPr>
            <w:r w:rsidRPr="00492279">
              <w:t>4.1</w:t>
            </w:r>
            <w:r w:rsidRPr="00492279">
              <w:tab/>
              <w:t>Production records and other documentation are accurately completed.</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9" w:name="O_96887"/>
      <w:bookmarkEnd w:id="9"/>
      <w:r w:rsidRPr="00492279">
        <w:t>Required Skills and Knowledge</w:t>
      </w:r>
    </w:p>
    <w:tbl>
      <w:tblPr>
        <w:tblW w:w="0" w:type="auto"/>
        <w:tblLayout w:type="fixed"/>
        <w:tblCellMar>
          <w:left w:w="62" w:type="dxa"/>
          <w:right w:w="62" w:type="dxa"/>
        </w:tblCellMar>
        <w:tblLook w:val="0000"/>
      </w:tblPr>
      <w:tblGrid>
        <w:gridCol w:w="9072"/>
      </w:tblGrid>
      <w:tr w:rsidTr="00771B2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REQUIRED SKILLS AND KNOWLE</w:t>
            </w:r>
            <w:r w:rsidRPr="00492279">
              <w:rPr>
                <w:rStyle w:val="SpecialBold"/>
              </w:rPr>
              <w:t>DGE</w:t>
            </w:r>
          </w:p>
        </w:tc>
      </w:tr>
      <w:tr w:rsidTr="00771B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This describes the essential skills and knowledge and their level</w:t>
            </w:r>
          </w:p>
        </w:tc>
      </w:tr>
      <w:tr w:rsidTr="00771B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Demonstrates knowledge of:</w:t>
            </w:r>
          </w:p>
          <w:p w:rsidR="00000000" w:rsidRPr="00492279" w:rsidP="00492279">
            <w:pPr>
              <w:pStyle w:val="ListBullet"/>
            </w:pPr>
            <w:r w:rsidRPr="00492279">
              <w:t>safe operation of finishing machines</w:t>
            </w:r>
          </w:p>
          <w:p w:rsidR="00000000" w:rsidRPr="00492279" w:rsidP="00492279">
            <w:pPr>
              <w:pStyle w:val="ListBullet"/>
            </w:pPr>
            <w:r w:rsidRPr="00492279">
              <w:t>typical fault conditions and related fault finding procedures</w:t>
            </w:r>
          </w:p>
          <w:p w:rsidR="00000000" w:rsidRPr="00492279" w:rsidP="00492279">
            <w:pPr>
              <w:pStyle w:val="ListBullet"/>
            </w:pPr>
            <w:r w:rsidRPr="00492279">
              <w:t>machine maintenance and repair techniques</w:t>
            </w:r>
          </w:p>
          <w:p w:rsidR="00000000" w:rsidRPr="00492279" w:rsidP="00492279">
            <w:pPr>
              <w:pStyle w:val="ListBullet"/>
            </w:pPr>
            <w:r w:rsidRPr="00492279">
              <w:t>technical specifications manuals</w:t>
            </w:r>
          </w:p>
          <w:p w:rsidR="00000000" w:rsidRPr="00492279" w:rsidP="00492279">
            <w:pPr>
              <w:pStyle w:val="ListBullet"/>
            </w:pPr>
            <w:r w:rsidRPr="00492279">
              <w:t>quality standards and practices</w:t>
            </w:r>
          </w:p>
          <w:p w:rsidR="00000000" w:rsidRPr="00492279" w:rsidP="00492279">
            <w:pPr>
              <w:pStyle w:val="ListBullet"/>
            </w:pPr>
            <w:r w:rsidRPr="00492279">
              <w:t>OHS practices, including hazard identification and control measures</w:t>
            </w:r>
          </w:p>
          <w:p w:rsidR="00000000" w:rsidRPr="00492279" w:rsidP="00492279">
            <w:pPr>
              <w:pStyle w:val="ListBullet"/>
            </w:pPr>
            <w:r w:rsidRPr="00492279">
              <w:t>workplace practices</w:t>
            </w:r>
          </w:p>
          <w:p w:rsidR="00000000" w:rsidP="00492279">
            <w:pPr>
              <w:pStyle w:val="ListBullet"/>
              <w:rPr>
                <w:lang w:val="en-NZ"/>
              </w:rPr>
            </w:pPr>
            <w:r w:rsidRPr="00492279">
              <w:t>recording and reporting practices</w:t>
            </w:r>
          </w:p>
        </w:tc>
      </w:tr>
      <w:tr w:rsidTr="00771B2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Demonstrates skills to:</w:t>
            </w:r>
          </w:p>
          <w:p w:rsidR="00000000" w:rsidRPr="00492279" w:rsidP="00492279">
            <w:pPr>
              <w:pStyle w:val="ListBullet"/>
            </w:pPr>
            <w:r w:rsidRPr="00492279">
              <w:t>check machine safety equipment and report any faults</w:t>
            </w:r>
          </w:p>
          <w:p w:rsidR="00000000" w:rsidRPr="00492279" w:rsidP="00492279">
            <w:pPr>
              <w:pStyle w:val="ListBullet"/>
            </w:pPr>
            <w:r w:rsidRPr="00492279">
              <w:t>start and stop machines according to specifications</w:t>
            </w:r>
          </w:p>
          <w:p w:rsidR="00000000" w:rsidRPr="00492279" w:rsidP="00492279">
            <w:pPr>
              <w:pStyle w:val="ListBullet"/>
            </w:pPr>
            <w:r w:rsidRPr="00492279">
              <w:t>recognise, rectify and report machine faults or problems</w:t>
            </w:r>
          </w:p>
          <w:p w:rsidR="00000000" w:rsidRPr="00492279" w:rsidP="00492279">
            <w:pPr>
              <w:pStyle w:val="ListBullet"/>
            </w:pPr>
            <w:r w:rsidRPr="00492279">
              <w:t>clean machines as required</w:t>
            </w:r>
          </w:p>
          <w:p w:rsidR="00000000" w:rsidRPr="00492279" w:rsidP="00492279">
            <w:pPr>
              <w:pStyle w:val="ListBullet"/>
            </w:pPr>
            <w:r w:rsidRPr="00492279">
              <w:t>check machine maintenance records if required</w:t>
            </w:r>
          </w:p>
          <w:p w:rsidR="00000000" w:rsidRPr="00492279" w:rsidP="00492279">
            <w:pPr>
              <w:pStyle w:val="ListBullet"/>
            </w:pPr>
            <w:r w:rsidRPr="00492279">
              <w:t>recognise fault condi</w:t>
            </w:r>
            <w:r w:rsidRPr="00492279">
              <w:t>tions</w:t>
            </w:r>
          </w:p>
          <w:p w:rsidR="00000000" w:rsidRPr="00492279" w:rsidP="00492279">
            <w:pPr>
              <w:pStyle w:val="ListBullet"/>
            </w:pPr>
            <w:r w:rsidRPr="00492279">
              <w:t>confirm compliance to operational specifications</w:t>
            </w:r>
          </w:p>
          <w:p w:rsidR="00000000" w:rsidRPr="00492279" w:rsidP="00492279">
            <w:pPr>
              <w:pStyle w:val="ListBullet"/>
            </w:pPr>
            <w:r w:rsidRPr="00492279">
              <w:t>read, interpret and follow information on work specifications, standard operating procedures and work instructions, and other reference material</w:t>
            </w:r>
          </w:p>
          <w:p w:rsidR="00000000" w:rsidRPr="00492279" w:rsidP="00492279">
            <w:pPr>
              <w:pStyle w:val="ListBullet"/>
            </w:pPr>
            <w:r w:rsidRPr="00492279">
              <w:t>maintain accurate records</w:t>
            </w:r>
          </w:p>
          <w:p w:rsidR="00000000" w:rsidRPr="00492279" w:rsidP="00492279">
            <w:pPr>
              <w:pStyle w:val="ListBullet"/>
            </w:pPr>
            <w:r w:rsidRPr="00492279">
              <w:t>communicate within the workpla</w:t>
            </w:r>
            <w:r w:rsidRPr="00492279">
              <w:t>ce</w:t>
            </w:r>
          </w:p>
          <w:p w:rsidR="00000000" w:rsidRPr="00492279" w:rsidP="00492279">
            <w:pPr>
              <w:pStyle w:val="ListBullet"/>
            </w:pPr>
            <w:r w:rsidRPr="00492279">
              <w:t>sequence operations</w:t>
            </w:r>
          </w:p>
          <w:p w:rsidR="00000000" w:rsidRPr="00492279" w:rsidP="00492279">
            <w:pPr>
              <w:pStyle w:val="ListBullet"/>
            </w:pPr>
            <w:r w:rsidRPr="00492279">
              <w:t>meet specifications</w:t>
            </w:r>
          </w:p>
          <w:p w:rsidR="00000000" w:rsidRPr="00492279" w:rsidP="00492279">
            <w:pPr>
              <w:pStyle w:val="ListBullet"/>
            </w:pPr>
            <w:r w:rsidRPr="00492279">
              <w:t>clarify and check task-related information</w:t>
            </w:r>
          </w:p>
          <w:p w:rsidR="00000000" w:rsidRPr="00492279" w:rsidP="00492279">
            <w:pPr>
              <w:pStyle w:val="ListBullet"/>
            </w:pPr>
            <w:r w:rsidRPr="00492279">
              <w:t>carry out work according to OHS practices</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10" w:name="O_96888"/>
      <w:bookmarkEnd w:id="10"/>
      <w:r w:rsidRPr="00492279">
        <w:t>Evidence Guide</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492279" w:rsidP="00492279">
            <w:pPr>
              <w:pStyle w:val="BodyText"/>
              <w:rPr>
                <w:rStyle w:val="SpecialBold"/>
              </w:rPr>
            </w:pPr>
          </w:p>
          <w:p w:rsidR="00000000" w:rsidP="00492279">
            <w:pPr>
              <w:pStyle w:val="BodyText"/>
              <w:rPr>
                <w:rFonts w:ascii="Tahoma" w:hAnsi="Tahoma"/>
                <w:lang w:val="en-NZ"/>
              </w:rPr>
            </w:pPr>
            <w:r w:rsidRPr="00492279">
              <w:t>The Evidence Guide provides advice on assessment and must be read in conjunction with the Performance Criteria, Required Skills and Knowledge, the Range Statement and the Assessment Guidelines for the Training Package.</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Critical aspects of evidence to be considered</w:t>
            </w:r>
            <w:r w:rsidRPr="00492279">
              <w:t xml:space="preserve"> </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Demonstrates skills and knowledge to:</w:t>
            </w:r>
          </w:p>
          <w:p w:rsidR="00000000" w:rsidRPr="00492279" w:rsidP="00492279">
            <w:pPr>
              <w:pStyle w:val="ListBullet"/>
            </w:pPr>
            <w:r w:rsidRPr="00492279">
              <w:t>check machine settings to meet production requirements</w:t>
            </w:r>
          </w:p>
          <w:p w:rsidR="00000000" w:rsidRPr="00492279" w:rsidP="00492279">
            <w:pPr>
              <w:pStyle w:val="ListBullet"/>
            </w:pPr>
            <w:r w:rsidRPr="00492279">
              <w:t>operate and monitor one type of machine involving defined procedures and methods</w:t>
            </w:r>
          </w:p>
          <w:p w:rsidR="00000000" w:rsidRPr="00492279" w:rsidP="00492279">
            <w:pPr>
              <w:pStyle w:val="ListBullet"/>
            </w:pPr>
            <w:r w:rsidRPr="00492279">
              <w:t>make minor adjustments</w:t>
            </w:r>
          </w:p>
          <w:p w:rsidR="00000000" w:rsidRPr="00492279" w:rsidP="00492279">
            <w:pPr>
              <w:pStyle w:val="ListBullet"/>
            </w:pPr>
            <w:r w:rsidRPr="00492279">
              <w:t>check produ</w:t>
            </w:r>
            <w:r w:rsidRPr="00492279">
              <w:t>ct against quality standards</w:t>
            </w:r>
          </w:p>
          <w:p w:rsidR="00000000" w:rsidRPr="00492279" w:rsidP="00492279">
            <w:pPr>
              <w:pStyle w:val="ListBullet"/>
            </w:pPr>
            <w:r w:rsidRPr="00492279">
              <w:t>load and unload products according to workplace practices and production requirements</w:t>
            </w:r>
          </w:p>
          <w:p w:rsidR="00000000" w:rsidRPr="00492279" w:rsidP="00492279">
            <w:pPr>
              <w:pStyle w:val="ListBullet"/>
            </w:pPr>
            <w:r w:rsidRPr="00492279">
              <w:t>complete records accurately and completely</w:t>
            </w:r>
          </w:p>
          <w:p w:rsidR="00000000" w:rsidP="00492279">
            <w:pPr>
              <w:pStyle w:val="ListBullet"/>
              <w:rPr>
                <w:lang w:val="en-NZ"/>
              </w:rPr>
            </w:pPr>
            <w:r w:rsidRPr="00492279">
              <w:t>apply OHS practices in work operations</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Consistency in performance</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 xml:space="preserve">Consistently applies </w:t>
            </w:r>
            <w:r w:rsidRPr="00492279">
              <w:t>skills and knowledge when:</w:t>
            </w:r>
          </w:p>
          <w:p w:rsidR="00000000" w:rsidRPr="00492279" w:rsidP="00492279">
            <w:pPr>
              <w:pStyle w:val="ListBullet"/>
            </w:pPr>
            <w:r w:rsidRPr="00492279">
              <w:t>organising work</w:t>
            </w:r>
          </w:p>
          <w:p w:rsidR="00000000" w:rsidRPr="00492279" w:rsidP="00492279">
            <w:pPr>
              <w:pStyle w:val="ListBullet"/>
            </w:pPr>
            <w:r w:rsidRPr="00492279">
              <w:t>completing tasks according to instructions</w:t>
            </w:r>
          </w:p>
          <w:p w:rsidR="00000000" w:rsidRPr="00492279" w:rsidP="00492279">
            <w:pPr>
              <w:pStyle w:val="ListBullet"/>
            </w:pPr>
            <w:r w:rsidRPr="00492279">
              <w:t>working systematically with attention to detail</w:t>
            </w:r>
          </w:p>
          <w:p w:rsidR="00000000" w:rsidRPr="00492279" w:rsidP="00492279">
            <w:pPr>
              <w:pStyle w:val="ListBullet"/>
            </w:pPr>
            <w:r w:rsidRPr="00492279">
              <w:t>identifying improvements and avoiding damage</w:t>
            </w:r>
          </w:p>
          <w:p w:rsidR="00000000" w:rsidRPr="00492279" w:rsidP="00492279">
            <w:pPr>
              <w:pStyle w:val="ListBullet"/>
            </w:pPr>
            <w:r w:rsidRPr="00492279">
              <w:t>using workplace practices</w:t>
            </w:r>
          </w:p>
          <w:p w:rsidR="00000000" w:rsidRPr="00492279" w:rsidP="00492279">
            <w:pPr>
              <w:pStyle w:val="ListBullet"/>
            </w:pPr>
            <w:r w:rsidRPr="00492279">
              <w:t>using OHS practices</w:t>
            </w:r>
          </w:p>
          <w:p w:rsidR="00000000" w:rsidRPr="00492279" w:rsidP="00492279">
            <w:pPr>
              <w:pStyle w:val="ListBullet"/>
            </w:pPr>
            <w:r w:rsidRPr="00492279">
              <w:t>recording and reporting accide</w:t>
            </w:r>
            <w:r w:rsidRPr="00492279">
              <w:t>nts and incidents</w:t>
            </w:r>
          </w:p>
          <w:p w:rsidR="00000000" w:rsidRPr="00492279" w:rsidP="00492279">
            <w:pPr>
              <w:pStyle w:val="ListBullet"/>
            </w:pPr>
            <w:r w:rsidRPr="00492279">
              <w:t>assessing operational readiness of equipment</w:t>
            </w:r>
          </w:p>
          <w:p w:rsidR="00000000" w:rsidP="00492279">
            <w:pPr>
              <w:pStyle w:val="ListBullet"/>
              <w:rPr>
                <w:lang w:val="en-NZ"/>
              </w:rPr>
            </w:pPr>
            <w:r w:rsidRPr="00492279">
              <w:t>recognising and adapting to cultural differences in the workplace, including modes of behaviour and interactions</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Resource implications</w:t>
            </w:r>
          </w:p>
        </w:tc>
        <w:tc>
          <w:tcPr>
            <w:tcW w:w="6803"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Access is required to real or appropriately simulated sit</w:t>
            </w:r>
            <w:r w:rsidRPr="00492279">
              <w:t>uations, including work areas, materials and equipment, and to information on workplace practices and OHS practices.</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Context for assessment</w:t>
            </w:r>
          </w:p>
        </w:tc>
        <w:tc>
          <w:tcPr>
            <w:tcW w:w="6803"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Assessment may occur on the job or in an appropriately simulated environment.</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Interdependent assessment</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This unit may be assessed independently or in combination with other relevant units.</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11" w:name="O_96889"/>
      <w:bookmarkEnd w:id="11"/>
      <w:r w:rsidRPr="00492279">
        <w:t>Range Statement</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rPr>
                <w:rStyle w:val="SpecialBold"/>
              </w:rPr>
              <w:t>RANGE STATEMENT</w:t>
            </w:r>
          </w:p>
          <w:p w:rsidR="00000000" w:rsidP="00492279">
            <w:pPr>
              <w:pStyle w:val="BodyText"/>
              <w:rPr>
                <w:lang w:val="en-NZ"/>
              </w:rPr>
            </w:pPr>
            <w:r w:rsidRPr="00492279">
              <w:t>The range statement relates to the unit of competency as a whole. It allows for different work environments and situations</w:t>
            </w:r>
            <w:r w:rsidRPr="00492279">
              <w:t xml:space="preserve"> that may affect performance. Bold italicised wording, if used in the Performance Criteria, is detailed below. Add any essential operating conditions that may be present with training and assessment depending on the work situation, needs if the candidate, </w:t>
            </w:r>
            <w:r w:rsidRPr="00492279">
              <w:t>accessibility of the item, and local industry and regional contexts.</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Legislative/regulatory requirements</w:t>
            </w:r>
          </w:p>
        </w:tc>
        <w:tc>
          <w:tcPr>
            <w:tcW w:w="6803"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All work must comply with relevant Federal and State or Territory legislative or regulatory requirements.</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Finishing process may include</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Bullet"/>
            </w:pPr>
            <w:r w:rsidRPr="00492279">
              <w:t xml:space="preserve">bevelling </w:t>
            </w:r>
          </w:p>
          <w:p w:rsidR="00000000" w:rsidRPr="00492279" w:rsidP="00492279">
            <w:pPr>
              <w:pStyle w:val="ListBullet"/>
            </w:pPr>
            <w:r w:rsidRPr="00492279">
              <w:t xml:space="preserve">brushing </w:t>
            </w:r>
          </w:p>
          <w:p w:rsidR="00000000" w:rsidRPr="00492279" w:rsidP="00492279">
            <w:pPr>
              <w:pStyle w:val="ListBullet"/>
            </w:pPr>
            <w:r w:rsidRPr="00492279">
              <w:t xml:space="preserve">coating </w:t>
            </w:r>
          </w:p>
          <w:p w:rsidR="00000000" w:rsidRPr="00492279" w:rsidP="00492279">
            <w:pPr>
              <w:pStyle w:val="ListBullet"/>
            </w:pPr>
            <w:r w:rsidRPr="00492279">
              <w:t xml:space="preserve">cropping </w:t>
            </w:r>
          </w:p>
          <w:p w:rsidR="00000000" w:rsidRPr="00492279" w:rsidP="00492279">
            <w:pPr>
              <w:pStyle w:val="ListBullet"/>
            </w:pPr>
            <w:r w:rsidRPr="00492279">
              <w:t xml:space="preserve">crushing </w:t>
            </w:r>
          </w:p>
          <w:p w:rsidR="00000000" w:rsidRPr="00492279" w:rsidP="00492279">
            <w:pPr>
              <w:pStyle w:val="ListBullet"/>
            </w:pPr>
            <w:r w:rsidRPr="00492279">
              <w:t xml:space="preserve">cutting </w:t>
            </w:r>
          </w:p>
          <w:p w:rsidR="00000000" w:rsidRPr="00492279" w:rsidP="00492279">
            <w:pPr>
              <w:pStyle w:val="ListBullet"/>
            </w:pPr>
            <w:r w:rsidRPr="00492279">
              <w:t xml:space="preserve">decatising </w:t>
            </w:r>
          </w:p>
          <w:p w:rsidR="00000000" w:rsidRPr="00492279" w:rsidP="00492279">
            <w:pPr>
              <w:pStyle w:val="ListBullet"/>
            </w:pPr>
            <w:r w:rsidRPr="00492279">
              <w:t xml:space="preserve">decoclaving </w:t>
            </w:r>
          </w:p>
          <w:p w:rsidR="00000000" w:rsidRPr="00492279" w:rsidP="00492279">
            <w:pPr>
              <w:pStyle w:val="ListBullet"/>
            </w:pPr>
            <w:r w:rsidRPr="00492279">
              <w:t xml:space="preserve">fire retardant treatment </w:t>
            </w:r>
          </w:p>
          <w:p w:rsidR="00000000" w:rsidRPr="00492279" w:rsidP="00492279">
            <w:pPr>
              <w:pStyle w:val="ListBullet"/>
            </w:pPr>
            <w:r w:rsidRPr="00492279">
              <w:t xml:space="preserve">laminating </w:t>
            </w:r>
          </w:p>
          <w:p w:rsidR="00000000" w:rsidRPr="00492279" w:rsidP="00492279">
            <w:pPr>
              <w:pStyle w:val="ListBullet"/>
            </w:pPr>
            <w:r w:rsidRPr="00492279">
              <w:t xml:space="preserve">mending </w:t>
            </w:r>
          </w:p>
          <w:p w:rsidR="00000000" w:rsidRPr="00492279" w:rsidP="00492279">
            <w:pPr>
              <w:pStyle w:val="ListBullet"/>
            </w:pPr>
            <w:r w:rsidRPr="00492279">
              <w:t xml:space="preserve">milling </w:t>
            </w:r>
          </w:p>
          <w:p w:rsidR="00000000" w:rsidRPr="00492279" w:rsidP="00492279">
            <w:pPr>
              <w:pStyle w:val="ListBullet"/>
            </w:pPr>
            <w:r w:rsidRPr="00492279">
              <w:t xml:space="preserve">padding </w:t>
            </w:r>
          </w:p>
          <w:p w:rsidR="00000000" w:rsidRPr="00492279" w:rsidP="00492279">
            <w:pPr>
              <w:pStyle w:val="ListBullet"/>
            </w:pPr>
            <w:r w:rsidRPr="00492279">
              <w:t xml:space="preserve">pressing </w:t>
            </w:r>
          </w:p>
          <w:p w:rsidR="00000000" w:rsidRPr="00492279" w:rsidP="00492279">
            <w:pPr>
              <w:pStyle w:val="ListBullet"/>
            </w:pPr>
            <w:r w:rsidRPr="00492279">
              <w:t xml:space="preserve">printing </w:t>
            </w:r>
          </w:p>
          <w:p w:rsidR="00000000" w:rsidRPr="00492279" w:rsidP="00492279">
            <w:pPr>
              <w:pStyle w:val="ListBullet"/>
            </w:pPr>
            <w:r w:rsidRPr="00492279">
              <w:t xml:space="preserve">raising </w:t>
            </w:r>
          </w:p>
          <w:p w:rsidR="00000000" w:rsidRPr="00492279" w:rsidP="00492279">
            <w:pPr>
              <w:pStyle w:val="ListBullet"/>
            </w:pPr>
            <w:r w:rsidRPr="00492279">
              <w:t xml:space="preserve">rolling </w:t>
            </w:r>
          </w:p>
          <w:p w:rsidR="00000000" w:rsidRPr="00492279" w:rsidP="00492279">
            <w:pPr>
              <w:pStyle w:val="ListBullet"/>
            </w:pPr>
            <w:r w:rsidRPr="00492279">
              <w:t xml:space="preserve">scouring </w:t>
            </w:r>
          </w:p>
          <w:p w:rsidR="00000000" w:rsidRPr="00492279" w:rsidP="00492279">
            <w:pPr>
              <w:pStyle w:val="ListBullet"/>
            </w:pPr>
            <w:r w:rsidRPr="00492279">
              <w:t xml:space="preserve">shearing </w:t>
            </w:r>
          </w:p>
          <w:p w:rsidR="00000000" w:rsidRPr="00492279" w:rsidP="00492279">
            <w:pPr>
              <w:pStyle w:val="ListBullet"/>
            </w:pPr>
            <w:r w:rsidRPr="00492279">
              <w:t xml:space="preserve">singeing </w:t>
            </w:r>
          </w:p>
          <w:p w:rsidR="00000000" w:rsidRPr="00492279" w:rsidP="00492279">
            <w:pPr>
              <w:pStyle w:val="ListBullet"/>
            </w:pPr>
            <w:r w:rsidRPr="00492279">
              <w:t xml:space="preserve">stabilising </w:t>
            </w:r>
          </w:p>
          <w:p w:rsidR="00000000" w:rsidRPr="00492279" w:rsidP="00492279">
            <w:pPr>
              <w:pStyle w:val="ListBullet"/>
            </w:pPr>
            <w:r w:rsidRPr="00492279">
              <w:t xml:space="preserve">tumbling </w:t>
            </w:r>
          </w:p>
          <w:p w:rsidR="00000000" w:rsidP="00492279">
            <w:pPr>
              <w:pStyle w:val="ListBullet"/>
              <w:rPr>
                <w:lang w:val="en-NZ"/>
              </w:rPr>
            </w:pPr>
            <w:r w:rsidRPr="00492279">
              <w:t>washing</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Textile product may include</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Bullet"/>
            </w:pPr>
            <w:r w:rsidRPr="00492279">
              <w:t>woven or knitted fabric</w:t>
            </w:r>
          </w:p>
          <w:p w:rsidR="00000000" w:rsidRPr="00492279" w:rsidP="00492279">
            <w:pPr>
              <w:pStyle w:val="ListBullet"/>
            </w:pPr>
            <w:r w:rsidRPr="00492279">
              <w:t>woven or knitted carpet</w:t>
            </w:r>
          </w:p>
          <w:p w:rsidR="00000000" w:rsidP="00492279">
            <w:pPr>
              <w:pStyle w:val="ListBullet"/>
              <w:rPr>
                <w:lang w:val="en-NZ"/>
              </w:rPr>
            </w:pPr>
            <w:r w:rsidRPr="00492279">
              <w:t>non-woven textile product</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OHS practices</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r w:rsidRPr="00492279">
              <w:t>OHS practices include hazard identification and control, risk assessment and implementation of risk reduction measures specific to the tasks described by this unit, and may relate to:</w:t>
            </w:r>
          </w:p>
          <w:p w:rsidR="00000000" w:rsidRPr="00492279" w:rsidP="00492279">
            <w:pPr>
              <w:pStyle w:val="ListBullet"/>
            </w:pPr>
            <w:r w:rsidRPr="00492279">
              <w:t>manual handling techniques</w:t>
            </w:r>
          </w:p>
          <w:p w:rsidR="00000000" w:rsidRPr="00492279" w:rsidP="00492279">
            <w:pPr>
              <w:pStyle w:val="ListBullet"/>
            </w:pPr>
            <w:r w:rsidRPr="00492279">
              <w:t>standard operating procedures</w:t>
            </w:r>
          </w:p>
          <w:p w:rsidR="00000000" w:rsidRPr="00492279" w:rsidP="00492279">
            <w:pPr>
              <w:pStyle w:val="ListBullet"/>
            </w:pPr>
            <w:r w:rsidRPr="00492279">
              <w:t>personal prote</w:t>
            </w:r>
            <w:r w:rsidRPr="00492279">
              <w:t>ctive equipment</w:t>
            </w:r>
          </w:p>
          <w:p w:rsidR="00000000" w:rsidRPr="00492279" w:rsidP="00492279">
            <w:pPr>
              <w:pStyle w:val="ListBullet"/>
            </w:pPr>
            <w:r w:rsidRPr="00492279">
              <w:t>safe materials handling</w:t>
            </w:r>
          </w:p>
          <w:p w:rsidR="00000000" w:rsidRPr="00492279" w:rsidP="00492279">
            <w:pPr>
              <w:pStyle w:val="ListBullet"/>
            </w:pPr>
            <w:r w:rsidRPr="00492279">
              <w:t>taking of rest breaks</w:t>
            </w:r>
          </w:p>
          <w:p w:rsidR="00000000" w:rsidRPr="00492279" w:rsidP="00492279">
            <w:pPr>
              <w:pStyle w:val="ListBullet"/>
            </w:pPr>
            <w:r w:rsidRPr="00492279">
              <w:t>ergonomic arrangement of workplaces</w:t>
            </w:r>
          </w:p>
          <w:p w:rsidR="00000000" w:rsidRPr="00492279" w:rsidP="00492279">
            <w:pPr>
              <w:pStyle w:val="ListBullet"/>
            </w:pPr>
            <w:r w:rsidRPr="00492279">
              <w:t>following marked walkways</w:t>
            </w:r>
          </w:p>
          <w:p w:rsidR="00000000" w:rsidRPr="00492279" w:rsidP="00492279">
            <w:pPr>
              <w:pStyle w:val="ListBullet"/>
            </w:pPr>
            <w:r w:rsidRPr="00492279">
              <w:t>safe storage of equipment</w:t>
            </w:r>
          </w:p>
          <w:p w:rsidR="00000000" w:rsidRPr="00492279" w:rsidP="00492279">
            <w:pPr>
              <w:pStyle w:val="ListBullet"/>
            </w:pPr>
            <w:r w:rsidRPr="00492279">
              <w:t>housekeeping</w:t>
            </w:r>
          </w:p>
          <w:p w:rsidR="00000000" w:rsidRPr="00492279" w:rsidP="00492279">
            <w:pPr>
              <w:pStyle w:val="ListBullet"/>
            </w:pPr>
            <w:r w:rsidRPr="00492279">
              <w:t>reporting accidents and incidents</w:t>
            </w:r>
          </w:p>
          <w:p w:rsidR="00000000" w:rsidP="00492279">
            <w:pPr>
              <w:pStyle w:val="ListBullet"/>
              <w:rPr>
                <w:lang w:val="en-NZ"/>
              </w:rPr>
            </w:pPr>
            <w:r w:rsidRPr="00492279">
              <w:t>environmental practices</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Faults may include</w:t>
            </w: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ListBullet"/>
            </w:pPr>
            <w:r w:rsidRPr="00492279">
              <w:t>holes</w:t>
            </w:r>
          </w:p>
          <w:p w:rsidR="00000000" w:rsidRPr="00492279" w:rsidP="00492279">
            <w:pPr>
              <w:pStyle w:val="ListBullet"/>
            </w:pPr>
            <w:r w:rsidRPr="00492279">
              <w:t>creases and folds</w:t>
            </w:r>
          </w:p>
          <w:p w:rsidR="00000000" w:rsidRPr="00492279" w:rsidP="00492279">
            <w:pPr>
              <w:pStyle w:val="ListBullet"/>
            </w:pPr>
            <w:r w:rsidRPr="00492279">
              <w:t>marks</w:t>
            </w:r>
          </w:p>
          <w:p w:rsidR="00000000" w:rsidRPr="00492279" w:rsidP="00492279">
            <w:pPr>
              <w:pStyle w:val="ListBullet"/>
            </w:pPr>
            <w:r w:rsidRPr="00492279">
              <w:t>impressions</w:t>
            </w:r>
          </w:p>
          <w:p w:rsidR="00000000" w:rsidRPr="00492279" w:rsidP="00492279">
            <w:pPr>
              <w:pStyle w:val="ListBullet"/>
            </w:pPr>
            <w:r w:rsidRPr="00492279">
              <w:t>inconsistent coverage</w:t>
            </w:r>
          </w:p>
          <w:p w:rsidR="00000000" w:rsidRPr="00492279" w:rsidP="00492279">
            <w:pPr>
              <w:pStyle w:val="ListBullet"/>
            </w:pPr>
            <w:r w:rsidRPr="00492279">
              <w:t>broken or pulled yarns</w:t>
            </w:r>
          </w:p>
        </w:tc>
      </w:tr>
    </w:tbl>
    <w:p w:rsidR="00000000" w:rsidRPr="00492279" w:rsidP="00492279">
      <w:pPr>
        <w:pStyle w:val="BodyText"/>
      </w:pPr>
    </w:p>
    <w:p w:rsidR="00000000" w:rsidRPr="00492279" w:rsidP="00492279">
      <w:pPr>
        <w:pStyle w:val="AllowPageBreak"/>
      </w:pPr>
    </w:p>
    <w:p w:rsidR="00000000" w:rsidRPr="00492279" w:rsidP="00492279">
      <w:pPr>
        <w:pStyle w:val="Heading1"/>
      </w:pPr>
      <w:bookmarkStart w:id="12" w:name="O_96890"/>
      <w:bookmarkEnd w:id="12"/>
      <w:r w:rsidRPr="00492279">
        <w:t>Unit Sector(s)</w:t>
      </w:r>
    </w:p>
    <w:tbl>
      <w:tblPr>
        <w:tblW w:w="0" w:type="auto"/>
        <w:tblLayout w:type="fixed"/>
        <w:tblCellMar>
          <w:left w:w="62" w:type="dxa"/>
          <w:right w:w="62" w:type="dxa"/>
        </w:tblCellMar>
        <w:tblLook w:val="0000"/>
      </w:tblPr>
      <w:tblGrid>
        <w:gridCol w:w="2269"/>
        <w:gridCol w:w="6803"/>
      </w:tblGrid>
      <w:tr w:rsidTr="00771B2E">
        <w:tblPrEx>
          <w:tblW w:w="0" w:type="auto"/>
          <w:tblLayout w:type="fixed"/>
          <w:tblCellMar>
            <w:left w:w="62" w:type="dxa"/>
            <w:right w:w="62" w:type="dxa"/>
          </w:tblCellMar>
          <w:tblLook w:val="0000"/>
        </w:tblPrEx>
        <w:trPr>
          <w:tblHeader/>
        </w:trPr>
        <w:tc>
          <w:tcPr>
            <w:tcW w:w="2269"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rPr>
                <w:rStyle w:val="SpecialBold"/>
              </w:rPr>
              <w:t>Sector</w:t>
            </w:r>
            <w:r w:rsidRPr="00492279">
              <w:t xml:space="preserve"> </w:t>
            </w:r>
          </w:p>
        </w:tc>
        <w:tc>
          <w:tcPr>
            <w:tcW w:w="6803" w:type="dxa"/>
            <w:tcBorders>
              <w:top w:val="nil"/>
              <w:left w:val="nil"/>
              <w:bottom w:val="nil"/>
              <w:right w:val="nil"/>
            </w:tcBorders>
            <w:tcMar>
              <w:top w:w="0" w:type="dxa"/>
              <w:left w:w="62" w:type="dxa"/>
              <w:bottom w:w="0" w:type="dxa"/>
              <w:right w:w="62" w:type="dxa"/>
            </w:tcMar>
          </w:tcPr>
          <w:p w:rsidR="00000000" w:rsidP="00492279">
            <w:pPr>
              <w:pStyle w:val="BodyText"/>
              <w:rPr>
                <w:lang w:val="en-NZ"/>
              </w:rPr>
            </w:pPr>
            <w:r w:rsidRPr="00492279">
              <w:t>Textile Production</w:t>
            </w:r>
          </w:p>
        </w:tc>
      </w:tr>
      <w:tr w:rsidTr="00771B2E">
        <w:tblPrEx>
          <w:tblW w:w="0" w:type="auto"/>
          <w:tblLayout w:type="fixed"/>
          <w:tblCellMar>
            <w:left w:w="62" w:type="dxa"/>
            <w:right w:w="62" w:type="dxa"/>
          </w:tblCellMar>
          <w:tblLook w:val="0000"/>
        </w:tblPrEx>
        <w:tc>
          <w:tcPr>
            <w:tcW w:w="22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03" w:type="dxa"/>
            <w:tcBorders>
              <w:top w:val="nil"/>
              <w:left w:val="nil"/>
              <w:bottom w:val="nil"/>
              <w:right w:val="nil"/>
            </w:tcBorders>
            <w:tcMar>
              <w:top w:w="0" w:type="dxa"/>
              <w:left w:w="62" w:type="dxa"/>
              <w:bottom w:w="0" w:type="dxa"/>
              <w:right w:w="62" w:type="dxa"/>
            </w:tcMar>
          </w:tcPr>
          <w:p w:rsidR="00000000" w:rsidRPr="00492279" w:rsidP="00492279">
            <w:pPr>
              <w:pStyle w:val="BodyText"/>
            </w:pPr>
          </w:p>
        </w:tc>
      </w:tr>
    </w:tbl>
    <w:p w:rsidR="00000000" w:rsidRPr="00492279" w:rsidP="00492279">
      <w:pPr>
        <w:pStyle w:val="BodyText"/>
      </w:pPr>
    </w:p>
    <w:p w:rsidR="00000000" w:rsidRPr="00492279" w:rsidP="00492279"/>
    <w:sectPr w:rsidSect="004922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B2E" w:rsidP="00771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2E" w:rsidP="004922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71B2E" w:rsidP="004922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71B2E" w:rsidP="004922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71B2E" w:rsidP="00771B2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22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2E" w:rsidP="00492279">
    <w:pPr>
      <w:pStyle w:val="Header"/>
      <w:framePr w:wrap="around"/>
    </w:pPr>
    <w:r>
      <w:fldChar w:fldCharType="begin"/>
    </w:r>
    <w:r>
      <w:instrText xml:space="preserve"> TITLE   \* MERGEFORMAT </w:instrText>
    </w:r>
    <w:r>
      <w:fldChar w:fldCharType="separate"/>
    </w:r>
    <w:r>
      <w:t>LMTTX2008B Apply finishing processes to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71B2E" w:rsidP="0049227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6209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6899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27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2279"/>
    <w:pPr>
      <w:spacing w:before="360" w:after="60"/>
      <w:outlineLvl w:val="0"/>
    </w:pPr>
    <w:rPr>
      <w:sz w:val="32"/>
    </w:rPr>
  </w:style>
  <w:style w:type="paragraph" w:styleId="Heading2">
    <w:name w:val="heading 2"/>
    <w:basedOn w:val="HeadingBase"/>
    <w:next w:val="BodyText"/>
    <w:link w:val="Heading2Char"/>
    <w:qFormat/>
    <w:rsid w:val="00492279"/>
    <w:pPr>
      <w:keepLines/>
      <w:spacing w:before="240" w:after="120"/>
      <w:outlineLvl w:val="1"/>
    </w:pPr>
    <w:rPr>
      <w:sz w:val="28"/>
      <w:szCs w:val="40"/>
    </w:rPr>
  </w:style>
  <w:style w:type="paragraph" w:styleId="Heading3">
    <w:name w:val="heading 3"/>
    <w:basedOn w:val="HeadingBase"/>
    <w:next w:val="BodyText"/>
    <w:link w:val="Heading3Char"/>
    <w:qFormat/>
    <w:rsid w:val="00492279"/>
    <w:pPr>
      <w:spacing w:before="180" w:after="120"/>
      <w:outlineLvl w:val="2"/>
    </w:pPr>
    <w:rPr>
      <w:spacing w:val="-10"/>
      <w:kern w:val="32"/>
    </w:rPr>
  </w:style>
  <w:style w:type="paragraph" w:styleId="Heading4">
    <w:name w:val="heading 4"/>
    <w:basedOn w:val="HeadingBase"/>
    <w:next w:val="BodyText"/>
    <w:link w:val="Heading4Char"/>
    <w:qFormat/>
    <w:rsid w:val="00492279"/>
    <w:pPr>
      <w:spacing w:before="160" w:after="120"/>
      <w:outlineLvl w:val="3"/>
    </w:pPr>
    <w:rPr>
      <w:sz w:val="22"/>
    </w:rPr>
  </w:style>
  <w:style w:type="paragraph" w:styleId="Heading5">
    <w:name w:val="heading 5"/>
    <w:basedOn w:val="HeadingBase"/>
    <w:next w:val="Normal"/>
    <w:link w:val="Heading5Char"/>
    <w:qFormat/>
    <w:rsid w:val="00492279"/>
    <w:pPr>
      <w:spacing w:before="80"/>
      <w:outlineLvl w:val="4"/>
    </w:pPr>
    <w:rPr>
      <w:color w:val="918585"/>
      <w:sz w:val="20"/>
    </w:rPr>
  </w:style>
  <w:style w:type="paragraph" w:styleId="Heading6">
    <w:name w:val="heading 6"/>
    <w:basedOn w:val="HeadingBase"/>
    <w:next w:val="Normal"/>
    <w:link w:val="Heading6Char"/>
    <w:qFormat/>
    <w:rsid w:val="00492279"/>
    <w:pPr>
      <w:spacing w:before="60"/>
      <w:outlineLvl w:val="5"/>
    </w:pPr>
    <w:rPr>
      <w:color w:val="918585"/>
      <w:sz w:val="20"/>
    </w:rPr>
  </w:style>
  <w:style w:type="paragraph" w:styleId="Heading7">
    <w:name w:val="heading 7"/>
    <w:basedOn w:val="Normal"/>
    <w:next w:val="Normal"/>
    <w:link w:val="Heading7Char"/>
    <w:qFormat/>
    <w:rsid w:val="00492279"/>
    <w:pPr>
      <w:ind w:left="720"/>
      <w:outlineLvl w:val="6"/>
    </w:pPr>
    <w:rPr>
      <w:i/>
    </w:rPr>
  </w:style>
  <w:style w:type="paragraph" w:styleId="Heading8">
    <w:name w:val="heading 8"/>
    <w:basedOn w:val="Normal"/>
    <w:next w:val="Normal"/>
    <w:link w:val="Heading8Char"/>
    <w:qFormat/>
    <w:rsid w:val="00492279"/>
    <w:pPr>
      <w:ind w:left="720"/>
      <w:outlineLvl w:val="7"/>
    </w:pPr>
    <w:rPr>
      <w:i/>
    </w:rPr>
  </w:style>
  <w:style w:type="paragraph" w:styleId="Heading9">
    <w:name w:val="heading 9"/>
    <w:basedOn w:val="Normal"/>
    <w:next w:val="Normal"/>
    <w:link w:val="Heading9Char"/>
    <w:qFormat/>
    <w:rsid w:val="00492279"/>
    <w:pPr>
      <w:ind w:left="720"/>
      <w:outlineLvl w:val="8"/>
    </w:pPr>
    <w:rPr>
      <w:i/>
    </w:rPr>
  </w:style>
  <w:style w:type="character" w:default="1" w:styleId="DefaultParagraphFont">
    <w:name w:val="Default Paragraph Font"/>
    <w:uiPriority w:val="1"/>
    <w:unhideWhenUsed/>
    <w:rsid w:val="004922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2279"/>
  </w:style>
  <w:style w:type="character" w:customStyle="1" w:styleId="Heading1Char">
    <w:name w:val="Heading 1 Char"/>
    <w:basedOn w:val="DefaultParagraphFont"/>
    <w:link w:val="Heading1"/>
    <w:rsid w:val="00492279"/>
    <w:rPr>
      <w:rFonts w:ascii="Times New Roman" w:eastAsia="Times New Roman" w:hAnsi="Times New Roman" w:cs="Times New Roman"/>
      <w:b/>
      <w:sz w:val="32"/>
      <w:szCs w:val="20"/>
      <w:lang w:eastAsia="en-US"/>
    </w:rPr>
  </w:style>
  <w:style w:type="paragraph" w:styleId="BodyText">
    <w:name w:val="Body Text"/>
    <w:basedOn w:val="Normal"/>
    <w:link w:val="BodyTextChar"/>
    <w:rsid w:val="004922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2279"/>
    <w:rPr>
      <w:rFonts w:ascii="Times New Roman" w:eastAsia="Times New Roman" w:hAnsi="Times New Roman" w:cs="Times New Roman"/>
      <w:sz w:val="24"/>
      <w:lang w:val="en-US" w:eastAsia="en-US"/>
    </w:rPr>
  </w:style>
  <w:style w:type="paragraph" w:styleId="Footer">
    <w:name w:val="footer"/>
    <w:basedOn w:val="Normal"/>
    <w:link w:val="FooterChar"/>
    <w:rsid w:val="004922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2279"/>
    <w:rPr>
      <w:rFonts w:ascii="Times New Roman" w:eastAsia="Times New Roman" w:hAnsi="Times New Roman" w:cs="Times New Roman"/>
      <w:sz w:val="16"/>
      <w:lang w:val="en-US" w:eastAsia="en-US"/>
    </w:rPr>
  </w:style>
  <w:style w:type="paragraph" w:styleId="List">
    <w:name w:val="List"/>
    <w:basedOn w:val="BodyText"/>
    <w:next w:val="BodyText"/>
    <w:rsid w:val="00492279"/>
    <w:pPr>
      <w:tabs>
        <w:tab w:val="left" w:pos="340"/>
      </w:tabs>
      <w:spacing w:before="60" w:after="60"/>
      <w:ind w:left="340" w:hanging="340"/>
    </w:pPr>
  </w:style>
  <w:style w:type="paragraph" w:styleId="ListBullet">
    <w:name w:val="List Bullet"/>
    <w:basedOn w:val="List"/>
    <w:rsid w:val="00492279"/>
    <w:pPr>
      <w:numPr>
        <w:numId w:val="12"/>
      </w:numPr>
      <w:tabs>
        <w:tab w:val="clear" w:pos="340"/>
      </w:tabs>
      <w:spacing w:before="40" w:after="40"/>
    </w:pPr>
  </w:style>
  <w:style w:type="character" w:customStyle="1" w:styleId="SpecialBold">
    <w:name w:val="Special Bold"/>
    <w:basedOn w:val="DefaultParagraphFont"/>
    <w:rsid w:val="00492279"/>
    <w:rPr>
      <w:b/>
      <w:spacing w:val="0"/>
    </w:rPr>
  </w:style>
  <w:style w:type="paragraph" w:styleId="Header">
    <w:name w:val="header"/>
    <w:basedOn w:val="Normal"/>
    <w:link w:val="HeaderChar"/>
    <w:rsid w:val="004922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227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92279"/>
    <w:pPr>
      <w:spacing w:before="240" w:after="120"/>
      <w:outlineLvl w:val="0"/>
    </w:pPr>
    <w:rPr>
      <w:rFonts w:ascii="Times New Roman" w:hAnsi="Times New Roman"/>
      <w:b/>
      <w:sz w:val="28"/>
    </w:rPr>
  </w:style>
  <w:style w:type="paragraph" w:customStyle="1" w:styleId="AllowPageBreak">
    <w:name w:val="AllowPageBreak"/>
    <w:rsid w:val="004922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92279"/>
    <w:rPr>
      <w:b/>
      <w:i/>
      <w:u w:val="none"/>
    </w:rPr>
  </w:style>
  <w:style w:type="character" w:customStyle="1" w:styleId="Heading2Char">
    <w:name w:val="Heading 2 Char"/>
    <w:basedOn w:val="DefaultParagraphFont"/>
    <w:link w:val="Heading2"/>
    <w:rsid w:val="004922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22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22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22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22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227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227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2279"/>
    <w:rPr>
      <w:rFonts w:ascii="Courier New" w:eastAsia="Times New Roman" w:hAnsi="Courier New" w:cs="Times New Roman"/>
      <w:i/>
      <w:szCs w:val="20"/>
      <w:lang w:val="en-US" w:eastAsia="en-US"/>
    </w:rPr>
  </w:style>
  <w:style w:type="paragraph" w:customStyle="1" w:styleId="HeadingBase">
    <w:name w:val="Heading Base"/>
    <w:rsid w:val="004922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2279"/>
    <w:pPr>
      <w:tabs>
        <w:tab w:val="right" w:leader="dot" w:pos="9072"/>
      </w:tabs>
      <w:ind w:left="567"/>
    </w:pPr>
    <w:rPr>
      <w:szCs w:val="22"/>
    </w:rPr>
  </w:style>
  <w:style w:type="paragraph" w:customStyle="1" w:styleId="TOCBase">
    <w:name w:val="TOC Base"/>
    <w:rsid w:val="004922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2279"/>
    <w:pPr>
      <w:tabs>
        <w:tab w:val="right" w:leader="dot" w:pos="9072"/>
      </w:tabs>
      <w:spacing w:before="40" w:after="40"/>
      <w:ind w:left="284"/>
    </w:pPr>
    <w:rPr>
      <w:rFonts w:ascii="Times New Roman" w:hAnsi="Times New Roman"/>
    </w:rPr>
  </w:style>
  <w:style w:type="paragraph" w:styleId="TOC1">
    <w:name w:val="toc 1"/>
    <w:basedOn w:val="TOCBase"/>
    <w:next w:val="Normal"/>
    <w:rsid w:val="004922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2279"/>
    <w:pPr>
      <w:spacing w:before="5040"/>
      <w:jc w:val="center"/>
    </w:pPr>
    <w:rPr>
      <w:sz w:val="48"/>
      <w:szCs w:val="72"/>
      <w:lang w:val="en-US"/>
    </w:rPr>
  </w:style>
  <w:style w:type="character" w:customStyle="1" w:styleId="TitleChar">
    <w:name w:val="Title Char"/>
    <w:basedOn w:val="DefaultParagraphFont"/>
    <w:link w:val="Title"/>
    <w:rsid w:val="004922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2279"/>
    <w:pPr>
      <w:tabs>
        <w:tab w:val="left" w:pos="3600"/>
        <w:tab w:val="left" w:pos="3958"/>
      </w:tabs>
    </w:pPr>
  </w:style>
  <w:style w:type="paragraph" w:customStyle="1" w:styleId="Note">
    <w:name w:val="Note"/>
    <w:basedOn w:val="BodyText"/>
    <w:rsid w:val="004922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2279"/>
    <w:pPr>
      <w:framePr w:wrap="auto" w:hAnchor="text" w:y="6049"/>
    </w:pPr>
    <w:rPr>
      <w:color w:val="000000"/>
      <w:sz w:val="40"/>
    </w:rPr>
  </w:style>
  <w:style w:type="paragraph" w:customStyle="1" w:styleId="TOCTitle">
    <w:name w:val="TOCTitle"/>
    <w:basedOn w:val="Heading1"/>
    <w:rsid w:val="00492279"/>
    <w:pPr>
      <w:spacing w:after="240"/>
      <w:jc w:val="center"/>
      <w:outlineLvl w:val="9"/>
    </w:pPr>
    <w:rPr>
      <w:caps/>
    </w:rPr>
  </w:style>
  <w:style w:type="paragraph" w:customStyle="1" w:styleId="Version">
    <w:name w:val="Version"/>
    <w:rsid w:val="004922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92279"/>
    <w:pPr>
      <w:numPr>
        <w:numId w:val="13"/>
      </w:numPr>
      <w:tabs>
        <w:tab w:val="clear" w:pos="680"/>
      </w:tabs>
    </w:pPr>
  </w:style>
  <w:style w:type="paragraph" w:styleId="Index1">
    <w:name w:val="index 1"/>
    <w:basedOn w:val="Normal"/>
    <w:next w:val="Normal"/>
    <w:semiHidden/>
    <w:rsid w:val="00492279"/>
    <w:pPr>
      <w:keepNext w:val="0"/>
      <w:tabs>
        <w:tab w:val="right" w:pos="4176"/>
      </w:tabs>
      <w:ind w:left="198" w:hanging="198"/>
    </w:pPr>
    <w:rPr>
      <w:rFonts w:ascii="Garamond" w:hAnsi="Garamond"/>
    </w:rPr>
  </w:style>
  <w:style w:type="paragraph" w:styleId="IndexHeading">
    <w:name w:val="index heading"/>
    <w:basedOn w:val="Normal"/>
    <w:next w:val="Index1"/>
    <w:semiHidden/>
    <w:rsid w:val="00492279"/>
    <w:pPr>
      <w:spacing w:before="120" w:after="120"/>
    </w:pPr>
    <w:rPr>
      <w:rFonts w:ascii="Arial" w:hAnsi="Arial"/>
      <w:b/>
      <w:color w:val="918585"/>
      <w:sz w:val="24"/>
    </w:rPr>
  </w:style>
  <w:style w:type="paragraph" w:customStyle="1" w:styleId="Chapter">
    <w:name w:val="Chapter"/>
    <w:basedOn w:val="Normal"/>
    <w:rsid w:val="00492279"/>
    <w:pPr>
      <w:spacing w:before="240"/>
    </w:pPr>
    <w:rPr>
      <w:rFonts w:ascii="Times New Roman" w:hAnsi="Times New Roman"/>
      <w:smallCaps/>
      <w:spacing w:val="80"/>
      <w:sz w:val="28"/>
    </w:rPr>
  </w:style>
  <w:style w:type="paragraph" w:customStyle="1" w:styleId="InChapter">
    <w:name w:val="InChapter"/>
    <w:basedOn w:val="Heading3"/>
    <w:rsid w:val="00492279"/>
    <w:pPr>
      <w:spacing w:after="240"/>
      <w:outlineLvl w:val="9"/>
    </w:pPr>
    <w:rPr>
      <w:noProof/>
    </w:rPr>
  </w:style>
  <w:style w:type="paragraph" w:styleId="Index2">
    <w:name w:val="index 2"/>
    <w:basedOn w:val="Normal"/>
    <w:next w:val="Normal"/>
    <w:semiHidden/>
    <w:rsid w:val="00492279"/>
    <w:pPr>
      <w:tabs>
        <w:tab w:val="right" w:pos="4176"/>
      </w:tabs>
      <w:ind w:left="568" w:hanging="284"/>
    </w:pPr>
    <w:rPr>
      <w:rFonts w:ascii="Garamond" w:hAnsi="Garamond"/>
    </w:rPr>
  </w:style>
  <w:style w:type="paragraph" w:customStyle="1" w:styleId="Byline">
    <w:name w:val="Byline"/>
    <w:rsid w:val="004922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2279"/>
    <w:pPr>
      <w:tabs>
        <w:tab w:val="clear" w:pos="3600"/>
        <w:tab w:val="clear" w:pos="3958"/>
      </w:tabs>
      <w:jc w:val="right"/>
    </w:pPr>
  </w:style>
  <w:style w:type="character" w:styleId="Emphasis">
    <w:name w:val="Emphasis"/>
    <w:basedOn w:val="DefaultParagraphFont"/>
    <w:qFormat/>
    <w:rsid w:val="00492279"/>
    <w:rPr>
      <w:i/>
    </w:rPr>
  </w:style>
  <w:style w:type="paragraph" w:styleId="Caption">
    <w:name w:val="caption"/>
    <w:basedOn w:val="BodyText"/>
    <w:next w:val="Normal"/>
    <w:qFormat/>
    <w:rsid w:val="00492279"/>
    <w:pPr>
      <w:framePr w:w="2268" w:hSpace="181" w:vSpace="181" w:wrap="around" w:vAnchor="text" w:hAnchor="page" w:x="1135" w:y="285" w:anchorLock="1"/>
    </w:pPr>
    <w:rPr>
      <w:i/>
    </w:rPr>
  </w:style>
  <w:style w:type="paragraph" w:customStyle="1" w:styleId="MiniTOCTitle">
    <w:name w:val="MiniTOCTitle"/>
    <w:basedOn w:val="Heading4"/>
    <w:rsid w:val="00492279"/>
    <w:pPr>
      <w:spacing w:before="240"/>
      <w:outlineLvl w:val="9"/>
    </w:pPr>
    <w:rPr>
      <w:noProof/>
      <w:sz w:val="24"/>
    </w:rPr>
  </w:style>
  <w:style w:type="paragraph" w:customStyle="1" w:styleId="MiniTOCItem">
    <w:name w:val="MiniTOCItem"/>
    <w:basedOn w:val="ListBullet"/>
    <w:rsid w:val="00492279"/>
    <w:pPr>
      <w:numPr>
        <w:numId w:val="0"/>
      </w:numPr>
      <w:tabs>
        <w:tab w:val="right" w:leader="dot" w:pos="6521"/>
      </w:tabs>
      <w:spacing w:before="0" w:after="0"/>
    </w:pPr>
  </w:style>
  <w:style w:type="paragraph" w:customStyle="1" w:styleId="TOFTitle">
    <w:name w:val="TOFTitle"/>
    <w:basedOn w:val="TOCTitle"/>
    <w:rsid w:val="00492279"/>
  </w:style>
  <w:style w:type="paragraph" w:styleId="TableofFigures">
    <w:name w:val="table of figures"/>
    <w:basedOn w:val="Normal"/>
    <w:next w:val="Normal"/>
    <w:semiHidden/>
    <w:rsid w:val="00492279"/>
    <w:pPr>
      <w:tabs>
        <w:tab w:val="right" w:leader="dot" w:pos="9072"/>
      </w:tabs>
      <w:ind w:left="970" w:hanging="403"/>
    </w:pPr>
    <w:rPr>
      <w:rFonts w:ascii="Times New Roman" w:hAnsi="Times New Roman"/>
      <w:b/>
    </w:rPr>
  </w:style>
  <w:style w:type="paragraph" w:styleId="ListNumber">
    <w:name w:val="List Number"/>
    <w:basedOn w:val="List"/>
    <w:rsid w:val="00492279"/>
    <w:pPr>
      <w:numPr>
        <w:numId w:val="10"/>
      </w:numPr>
    </w:pPr>
  </w:style>
  <w:style w:type="character" w:customStyle="1" w:styleId="WingdingSymbols">
    <w:name w:val="Wingding Symbols"/>
    <w:rsid w:val="00492279"/>
    <w:rPr>
      <w:rFonts w:ascii="Wingdings" w:hAnsi="Wingdings"/>
    </w:rPr>
  </w:style>
  <w:style w:type="paragraph" w:customStyle="1" w:styleId="TableHeading">
    <w:name w:val="Table Heading"/>
    <w:basedOn w:val="HeadingBase"/>
    <w:rsid w:val="00492279"/>
    <w:pPr>
      <w:keepLines/>
      <w:pBdr>
        <w:bottom w:val="single" w:sz="6" w:space="1" w:color="918585"/>
      </w:pBdr>
      <w:spacing w:before="240"/>
    </w:pPr>
  </w:style>
  <w:style w:type="character" w:customStyle="1" w:styleId="HotSpot">
    <w:name w:val="HotSpot"/>
    <w:rsid w:val="00492279"/>
    <w:rPr>
      <w:color w:val="0033CC"/>
      <w:u w:val="none"/>
    </w:rPr>
  </w:style>
  <w:style w:type="paragraph" w:customStyle="1" w:styleId="BodyTextRight">
    <w:name w:val="Body Text Right"/>
    <w:basedOn w:val="BodyText"/>
    <w:rsid w:val="00492279"/>
    <w:pPr>
      <w:spacing w:before="0" w:after="0"/>
      <w:jc w:val="right"/>
    </w:pPr>
  </w:style>
  <w:style w:type="paragraph" w:styleId="Index3">
    <w:name w:val="index 3"/>
    <w:basedOn w:val="ListNumber2"/>
    <w:next w:val="Normal"/>
    <w:semiHidden/>
    <w:rsid w:val="00492279"/>
    <w:pPr>
      <w:numPr>
        <w:numId w:val="0"/>
      </w:numPr>
      <w:tabs>
        <w:tab w:val="right" w:leader="dot" w:pos="4176"/>
      </w:tabs>
    </w:pPr>
  </w:style>
  <w:style w:type="paragraph" w:styleId="ListNumber2">
    <w:name w:val="List Number 2"/>
    <w:basedOn w:val="List2"/>
    <w:rsid w:val="00492279"/>
    <w:pPr>
      <w:numPr>
        <w:numId w:val="9"/>
      </w:numPr>
      <w:tabs>
        <w:tab w:val="clear" w:pos="1060"/>
      </w:tabs>
    </w:pPr>
  </w:style>
  <w:style w:type="paragraph" w:customStyle="1" w:styleId="MarginNote">
    <w:name w:val="Margin Note"/>
    <w:basedOn w:val="BodyText"/>
    <w:rsid w:val="004922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22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227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2279"/>
    <w:rPr>
      <w:sz w:val="32"/>
    </w:rPr>
  </w:style>
  <w:style w:type="paragraph" w:customStyle="1" w:styleId="HeadingProcedure">
    <w:name w:val="Heading Procedure"/>
    <w:basedOn w:val="HeadingBase"/>
    <w:next w:val="Normal"/>
    <w:rsid w:val="00492279"/>
    <w:pPr>
      <w:tabs>
        <w:tab w:val="left" w:pos="0"/>
      </w:tabs>
      <w:spacing w:before="120" w:after="60"/>
    </w:pPr>
    <w:rPr>
      <w:i/>
      <w:color w:val="918585"/>
      <w:sz w:val="22"/>
    </w:rPr>
  </w:style>
  <w:style w:type="paragraph" w:customStyle="1" w:styleId="TableBodyText">
    <w:name w:val="Table Body Text"/>
    <w:basedOn w:val="BodyText"/>
    <w:rsid w:val="00492279"/>
    <w:pPr>
      <w:spacing w:before="60" w:after="60"/>
    </w:pPr>
  </w:style>
  <w:style w:type="paragraph" w:styleId="ListContinue">
    <w:name w:val="List Continue"/>
    <w:basedOn w:val="List"/>
    <w:rsid w:val="00492279"/>
    <w:pPr>
      <w:ind w:firstLine="0"/>
    </w:pPr>
  </w:style>
  <w:style w:type="paragraph" w:customStyle="1" w:styleId="ListNote">
    <w:name w:val="List Note"/>
    <w:basedOn w:val="List"/>
    <w:rsid w:val="00492279"/>
    <w:pPr>
      <w:pBdr>
        <w:top w:val="single" w:sz="6" w:space="2" w:color="918585"/>
        <w:bottom w:val="single" w:sz="6" w:space="2" w:color="918585"/>
      </w:pBdr>
      <w:tabs>
        <w:tab w:val="left" w:pos="1021"/>
      </w:tabs>
      <w:ind w:firstLine="0"/>
    </w:pPr>
  </w:style>
  <w:style w:type="paragraph" w:customStyle="1" w:styleId="Warning">
    <w:name w:val="Warning"/>
    <w:basedOn w:val="BodyText"/>
    <w:rsid w:val="00492279"/>
    <w:pPr>
      <w:shd w:val="clear" w:color="auto" w:fill="D9D9D9"/>
      <w:tabs>
        <w:tab w:val="left" w:pos="992"/>
      </w:tabs>
      <w:ind w:left="119" w:right="119"/>
    </w:pPr>
    <w:rPr>
      <w:sz w:val="20"/>
    </w:rPr>
  </w:style>
  <w:style w:type="paragraph" w:customStyle="1" w:styleId="MarginIcons">
    <w:name w:val="Margin Icons"/>
    <w:basedOn w:val="BodyText"/>
    <w:rsid w:val="004922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2279"/>
    <w:rPr>
      <w:rFonts w:ascii="Courier New" w:hAnsi="Courier New"/>
    </w:rPr>
  </w:style>
  <w:style w:type="paragraph" w:customStyle="1" w:styleId="NoteBullet">
    <w:name w:val="Note Bullet"/>
    <w:basedOn w:val="Note"/>
    <w:rsid w:val="00492279"/>
    <w:pPr>
      <w:tabs>
        <w:tab w:val="clear" w:pos="680"/>
      </w:tabs>
      <w:spacing w:before="60" w:after="60"/>
    </w:pPr>
  </w:style>
  <w:style w:type="paragraph" w:customStyle="1" w:styleId="SubHeading2">
    <w:name w:val="SubHeading2"/>
    <w:basedOn w:val="HeadingBase"/>
    <w:rsid w:val="00492279"/>
    <w:pPr>
      <w:spacing w:before="240" w:after="60"/>
    </w:pPr>
    <w:rPr>
      <w:sz w:val="20"/>
    </w:rPr>
  </w:style>
  <w:style w:type="paragraph" w:customStyle="1" w:styleId="SubHeading1">
    <w:name w:val="SubHeading1"/>
    <w:basedOn w:val="HeadingBase"/>
    <w:rsid w:val="00492279"/>
    <w:pPr>
      <w:spacing w:before="240" w:after="60"/>
    </w:pPr>
    <w:rPr>
      <w:color w:val="918585"/>
      <w:sz w:val="22"/>
    </w:rPr>
  </w:style>
  <w:style w:type="paragraph" w:customStyle="1" w:styleId="SideHeading">
    <w:name w:val="Side Heading"/>
    <w:basedOn w:val="HeadingBase"/>
    <w:rsid w:val="004922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2279"/>
    <w:pPr>
      <w:tabs>
        <w:tab w:val="num" w:pos="360"/>
      </w:tabs>
    </w:pPr>
  </w:style>
  <w:style w:type="paragraph" w:styleId="PlainText">
    <w:name w:val="Plain Text"/>
    <w:basedOn w:val="Normal"/>
    <w:link w:val="PlainTextChar"/>
    <w:rsid w:val="00492279"/>
    <w:rPr>
      <w:sz w:val="20"/>
    </w:rPr>
  </w:style>
  <w:style w:type="character" w:customStyle="1" w:styleId="PlainTextChar">
    <w:name w:val="Plain Text Char"/>
    <w:basedOn w:val="DefaultParagraphFont"/>
    <w:link w:val="PlainText"/>
    <w:rsid w:val="0049227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2279"/>
    <w:rPr>
      <w:b/>
      <w:smallCaps/>
    </w:rPr>
  </w:style>
  <w:style w:type="paragraph" w:customStyle="1" w:styleId="TableListNumber">
    <w:name w:val="Table List Number"/>
    <w:basedOn w:val="ListNumber"/>
    <w:rsid w:val="00492279"/>
    <w:pPr>
      <w:numPr>
        <w:numId w:val="0"/>
      </w:numPr>
    </w:pPr>
  </w:style>
  <w:style w:type="paragraph" w:styleId="TOC4">
    <w:name w:val="toc 4"/>
    <w:basedOn w:val="TOCBase"/>
    <w:next w:val="Normal"/>
    <w:semiHidden/>
    <w:rsid w:val="00492279"/>
    <w:pPr>
      <w:tabs>
        <w:tab w:val="right" w:leader="dot" w:pos="9071"/>
      </w:tabs>
      <w:ind w:left="1701"/>
    </w:pPr>
  </w:style>
  <w:style w:type="paragraph" w:customStyle="1" w:styleId="ListAlpha">
    <w:name w:val="List Alpha"/>
    <w:basedOn w:val="List"/>
    <w:rsid w:val="00492279"/>
    <w:pPr>
      <w:numPr>
        <w:numId w:val="8"/>
      </w:numPr>
    </w:pPr>
  </w:style>
  <w:style w:type="paragraph" w:customStyle="1" w:styleId="ListAlpha2">
    <w:name w:val="List Alpha 2"/>
    <w:basedOn w:val="List2"/>
    <w:rsid w:val="00492279"/>
    <w:pPr>
      <w:numPr>
        <w:numId w:val="7"/>
      </w:numPr>
    </w:pPr>
  </w:style>
  <w:style w:type="paragraph" w:styleId="List2">
    <w:name w:val="List 2"/>
    <w:basedOn w:val="BodyText"/>
    <w:rsid w:val="00492279"/>
    <w:pPr>
      <w:tabs>
        <w:tab w:val="left" w:pos="680"/>
      </w:tabs>
      <w:spacing w:before="60" w:after="60"/>
      <w:ind w:left="680" w:hanging="340"/>
    </w:pPr>
  </w:style>
  <w:style w:type="paragraph" w:styleId="List3">
    <w:name w:val="List 3"/>
    <w:basedOn w:val="BodyText"/>
    <w:rsid w:val="00492279"/>
    <w:pPr>
      <w:tabs>
        <w:tab w:val="left" w:pos="1021"/>
      </w:tabs>
      <w:spacing w:before="60" w:after="60"/>
      <w:ind w:left="1020" w:hanging="340"/>
    </w:pPr>
  </w:style>
  <w:style w:type="paragraph" w:styleId="List4">
    <w:name w:val="List 4"/>
    <w:basedOn w:val="BodyText"/>
    <w:rsid w:val="00492279"/>
    <w:pPr>
      <w:tabs>
        <w:tab w:val="left" w:pos="1361"/>
      </w:tabs>
      <w:spacing w:before="60" w:after="60"/>
      <w:ind w:left="1361" w:hanging="340"/>
    </w:pPr>
  </w:style>
  <w:style w:type="paragraph" w:styleId="List5">
    <w:name w:val="List 5"/>
    <w:basedOn w:val="BodyText"/>
    <w:rsid w:val="00492279"/>
    <w:pPr>
      <w:tabs>
        <w:tab w:val="left" w:pos="1701"/>
      </w:tabs>
      <w:spacing w:before="60" w:after="60"/>
      <w:ind w:left="1701" w:hanging="340"/>
    </w:pPr>
  </w:style>
  <w:style w:type="paragraph" w:styleId="ListBullet3">
    <w:name w:val="List Bullet 3"/>
    <w:basedOn w:val="List3"/>
    <w:rsid w:val="00492279"/>
    <w:pPr>
      <w:numPr>
        <w:numId w:val="14"/>
      </w:numPr>
      <w:tabs>
        <w:tab w:val="clear" w:pos="1021"/>
      </w:tabs>
      <w:ind w:left="1037" w:hanging="357"/>
    </w:pPr>
  </w:style>
  <w:style w:type="paragraph" w:styleId="ListBullet4">
    <w:name w:val="List Bullet 4"/>
    <w:basedOn w:val="List4"/>
    <w:rsid w:val="00492279"/>
    <w:pPr>
      <w:numPr>
        <w:numId w:val="2"/>
      </w:numPr>
    </w:pPr>
  </w:style>
  <w:style w:type="paragraph" w:styleId="ListBullet5">
    <w:name w:val="List Bullet 5"/>
    <w:basedOn w:val="List5"/>
    <w:rsid w:val="00492279"/>
    <w:pPr>
      <w:numPr>
        <w:numId w:val="3"/>
      </w:numPr>
    </w:pPr>
  </w:style>
  <w:style w:type="paragraph" w:styleId="ListContinue2">
    <w:name w:val="List Continue 2"/>
    <w:basedOn w:val="List2"/>
    <w:rsid w:val="00492279"/>
    <w:pPr>
      <w:ind w:firstLine="0"/>
    </w:pPr>
  </w:style>
  <w:style w:type="paragraph" w:styleId="ListContinue3">
    <w:name w:val="List Continue 3"/>
    <w:basedOn w:val="List3"/>
    <w:rsid w:val="00492279"/>
    <w:pPr>
      <w:ind w:left="1021" w:firstLine="0"/>
    </w:pPr>
  </w:style>
  <w:style w:type="paragraph" w:styleId="ListContinue4">
    <w:name w:val="List Continue 4"/>
    <w:basedOn w:val="List4"/>
    <w:rsid w:val="00492279"/>
    <w:pPr>
      <w:ind w:firstLine="0"/>
    </w:pPr>
  </w:style>
  <w:style w:type="paragraph" w:styleId="ListContinue5">
    <w:name w:val="List Continue 5"/>
    <w:basedOn w:val="List5"/>
    <w:rsid w:val="00492279"/>
    <w:pPr>
      <w:ind w:firstLine="0"/>
    </w:pPr>
  </w:style>
  <w:style w:type="paragraph" w:styleId="ListNumber3">
    <w:name w:val="List Number 3"/>
    <w:basedOn w:val="List3"/>
    <w:rsid w:val="00492279"/>
    <w:pPr>
      <w:numPr>
        <w:numId w:val="4"/>
      </w:numPr>
    </w:pPr>
  </w:style>
  <w:style w:type="paragraph" w:styleId="ListNumber4">
    <w:name w:val="List Number 4"/>
    <w:basedOn w:val="List4"/>
    <w:rsid w:val="00492279"/>
    <w:pPr>
      <w:numPr>
        <w:numId w:val="5"/>
      </w:numPr>
    </w:pPr>
  </w:style>
  <w:style w:type="paragraph" w:styleId="ListNumber5">
    <w:name w:val="List Number 5"/>
    <w:basedOn w:val="List5"/>
    <w:rsid w:val="00492279"/>
    <w:pPr>
      <w:numPr>
        <w:numId w:val="6"/>
      </w:numPr>
    </w:pPr>
  </w:style>
  <w:style w:type="paragraph" w:styleId="BlockText">
    <w:name w:val="Block Text"/>
    <w:basedOn w:val="Normal"/>
    <w:rsid w:val="00492279"/>
    <w:pPr>
      <w:spacing w:after="120"/>
      <w:ind w:left="1440" w:right="1440"/>
    </w:pPr>
  </w:style>
  <w:style w:type="character" w:customStyle="1" w:styleId="Subscript">
    <w:name w:val="Subscript"/>
    <w:basedOn w:val="DefaultParagraphFont"/>
    <w:rsid w:val="00492279"/>
    <w:rPr>
      <w:sz w:val="16"/>
      <w:vertAlign w:val="subscript"/>
    </w:rPr>
  </w:style>
  <w:style w:type="character" w:customStyle="1" w:styleId="Superscript">
    <w:name w:val="Superscript"/>
    <w:basedOn w:val="DefaultParagraphFont"/>
    <w:rsid w:val="00492279"/>
    <w:rPr>
      <w:sz w:val="16"/>
      <w:vertAlign w:val="superscript"/>
    </w:rPr>
  </w:style>
  <w:style w:type="character" w:customStyle="1" w:styleId="Symbols">
    <w:name w:val="Symbols"/>
    <w:basedOn w:val="DefaultParagraphFont"/>
    <w:rsid w:val="00492279"/>
    <w:rPr>
      <w:rFonts w:ascii="Symbol" w:hAnsi="Symbol"/>
    </w:rPr>
  </w:style>
  <w:style w:type="character" w:customStyle="1" w:styleId="MenuOptions">
    <w:name w:val="Menu Options"/>
    <w:basedOn w:val="DefaultParagraphFont"/>
    <w:rsid w:val="00492279"/>
    <w:rPr>
      <w:rFonts w:ascii="Arial Narrow" w:hAnsi="Arial Narrow"/>
      <w:smallCaps/>
    </w:rPr>
  </w:style>
  <w:style w:type="character" w:customStyle="1" w:styleId="Buttons">
    <w:name w:val="Buttons"/>
    <w:basedOn w:val="DefaultParagraphFont"/>
    <w:rsid w:val="00492279"/>
    <w:rPr>
      <w:b/>
    </w:rPr>
  </w:style>
  <w:style w:type="character" w:customStyle="1" w:styleId="Underlined">
    <w:name w:val="Underlined"/>
    <w:basedOn w:val="DefaultParagraphFont"/>
    <w:rsid w:val="00492279"/>
    <w:rPr>
      <w:u w:val="single"/>
    </w:rPr>
  </w:style>
  <w:style w:type="paragraph" w:customStyle="1" w:styleId="TableBodyTextRight">
    <w:name w:val="Table Body Text Right"/>
    <w:basedOn w:val="TableBodyText"/>
    <w:rsid w:val="00492279"/>
    <w:pPr>
      <w:widowControl w:val="0"/>
      <w:autoSpaceDE w:val="0"/>
      <w:autoSpaceDN w:val="0"/>
      <w:adjustRightInd w:val="0"/>
      <w:jc w:val="right"/>
    </w:pPr>
    <w:rPr>
      <w:rFonts w:cs="Arial"/>
      <w:szCs w:val="18"/>
    </w:rPr>
  </w:style>
  <w:style w:type="paragraph" w:customStyle="1" w:styleId="CopyrightText">
    <w:name w:val="Copyright Text"/>
    <w:basedOn w:val="BodyText"/>
    <w:rsid w:val="00492279"/>
    <w:rPr>
      <w:sz w:val="18"/>
    </w:rPr>
  </w:style>
  <w:style w:type="paragraph" w:customStyle="1" w:styleId="BodySmallRight">
    <w:name w:val="Body Small Right"/>
    <w:basedOn w:val="BodyTextRight"/>
    <w:rsid w:val="00492279"/>
    <w:rPr>
      <w:sz w:val="18"/>
      <w:szCs w:val="18"/>
    </w:rPr>
  </w:style>
  <w:style w:type="paragraph" w:customStyle="1" w:styleId="MarginEdition">
    <w:name w:val="Margin Edition"/>
    <w:basedOn w:val="MarginNote"/>
    <w:rsid w:val="00492279"/>
    <w:pPr>
      <w:spacing w:before="0" w:after="0"/>
    </w:pPr>
    <w:rPr>
      <w:rFonts w:ascii="Times New Roman" w:hAnsi="Times New Roman"/>
      <w:color w:val="999999"/>
    </w:rPr>
  </w:style>
  <w:style w:type="paragraph" w:customStyle="1" w:styleId="Spacer">
    <w:name w:val="Spacer"/>
    <w:basedOn w:val="Normal"/>
    <w:rsid w:val="00492279"/>
    <w:rPr>
      <w:sz w:val="2"/>
      <w:szCs w:val="2"/>
    </w:rPr>
  </w:style>
  <w:style w:type="character" w:customStyle="1" w:styleId="Small">
    <w:name w:val="Small"/>
    <w:basedOn w:val="DefaultParagraphFont"/>
    <w:rsid w:val="00492279"/>
    <w:rPr>
      <w:sz w:val="16"/>
    </w:rPr>
  </w:style>
  <w:style w:type="paragraph" w:customStyle="1" w:styleId="WideTable">
    <w:name w:val="Wide Table"/>
    <w:basedOn w:val="Normal"/>
    <w:rsid w:val="00492279"/>
    <w:pPr>
      <w:ind w:left="-1418"/>
    </w:pPr>
    <w:rPr>
      <w:sz w:val="2"/>
      <w:szCs w:val="2"/>
    </w:rPr>
  </w:style>
  <w:style w:type="character" w:styleId="PageNumber">
    <w:name w:val="page number"/>
    <w:basedOn w:val="DefaultParagraphFont"/>
    <w:rsid w:val="00492279"/>
  </w:style>
  <w:style w:type="paragraph" w:styleId="Quote">
    <w:name w:val="Quote"/>
    <w:basedOn w:val="Heading1"/>
    <w:link w:val="QuoteChar"/>
    <w:qFormat/>
    <w:rsid w:val="00492279"/>
    <w:rPr>
      <w:b w:val="0"/>
      <w:sz w:val="72"/>
      <w:szCs w:val="72"/>
      <w:lang w:val="en-NZ"/>
    </w:rPr>
  </w:style>
  <w:style w:type="character" w:customStyle="1" w:styleId="QuoteChar">
    <w:name w:val="Quote Char"/>
    <w:basedOn w:val="DefaultParagraphFont"/>
    <w:link w:val="Quote"/>
    <w:rsid w:val="004922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2279"/>
    <w:pPr>
      <w:pageBreakBefore/>
    </w:pPr>
  </w:style>
  <w:style w:type="paragraph" w:customStyle="1" w:styleId="Border">
    <w:name w:val="Border"/>
    <w:basedOn w:val="Normal"/>
    <w:qFormat/>
    <w:rsid w:val="004922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2279"/>
    <w:rPr>
      <w:b/>
      <w:bCs/>
      <w:i/>
      <w:iCs/>
      <w:color w:val="auto"/>
    </w:rPr>
  </w:style>
  <w:style w:type="paragraph" w:styleId="IntenseQuote">
    <w:name w:val="Intense Quote"/>
    <w:basedOn w:val="Normal"/>
    <w:next w:val="Normal"/>
    <w:link w:val="IntenseQuoteChar"/>
    <w:uiPriority w:val="30"/>
    <w:qFormat/>
    <w:rsid w:val="004922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227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2279"/>
    <w:rPr>
      <w:smallCaps/>
      <w:color w:val="auto"/>
      <w:u w:val="single"/>
    </w:rPr>
  </w:style>
  <w:style w:type="character" w:styleId="IntenseReference">
    <w:name w:val="Intense Reference"/>
    <w:basedOn w:val="DefaultParagraphFont"/>
    <w:uiPriority w:val="32"/>
    <w:qFormat/>
    <w:rsid w:val="00492279"/>
    <w:rPr>
      <w:b/>
      <w:bCs/>
      <w:smallCaps/>
      <w:color w:val="auto"/>
      <w:spacing w:val="5"/>
      <w:u w:val="single"/>
    </w:rPr>
  </w:style>
  <w:style w:type="paragraph" w:customStyle="1" w:styleId="2ColumnHeading">
    <w:name w:val="2Column Heading"/>
    <w:basedOn w:val="BodyText"/>
    <w:qFormat/>
    <w:rsid w:val="00492279"/>
    <w:pPr>
      <w:spacing w:after="60"/>
      <w:ind w:left="-2268"/>
    </w:pPr>
    <w:rPr>
      <w:b/>
    </w:rPr>
  </w:style>
  <w:style w:type="paragraph" w:customStyle="1" w:styleId="Heading1TOC">
    <w:name w:val="Heading1 TOC"/>
    <w:basedOn w:val="Normal"/>
    <w:qFormat/>
    <w:rsid w:val="00492279"/>
    <w:pPr>
      <w:spacing w:before="240" w:after="120"/>
    </w:pPr>
    <w:rPr>
      <w:rFonts w:ascii="Times New Roman" w:hAnsi="Times New Roman"/>
      <w:b/>
      <w:sz w:val="32"/>
    </w:rPr>
  </w:style>
  <w:style w:type="paragraph" w:customStyle="1" w:styleId="Heading2TOC">
    <w:name w:val="Heading2 TOC"/>
    <w:basedOn w:val="Normal"/>
    <w:qFormat/>
    <w:rsid w:val="00492279"/>
    <w:pPr>
      <w:spacing w:before="240" w:after="60"/>
    </w:pPr>
    <w:rPr>
      <w:rFonts w:ascii="Times New Roman" w:hAnsi="Times New Roman"/>
      <w:b/>
      <w:sz w:val="28"/>
    </w:rPr>
  </w:style>
  <w:style w:type="character" w:customStyle="1" w:styleId="Underline">
    <w:name w:val="Underline"/>
    <w:basedOn w:val="DefaultParagraphFont"/>
    <w:qFormat/>
    <w:rsid w:val="00492279"/>
    <w:rPr>
      <w:u w:val="single"/>
    </w:rPr>
  </w:style>
  <w:style w:type="paragraph" w:styleId="BalloonText">
    <w:name w:val="Balloon Text"/>
    <w:basedOn w:val="Normal"/>
    <w:link w:val="BalloonTextChar"/>
    <w:rsid w:val="00492279"/>
    <w:rPr>
      <w:rFonts w:ascii="Tahoma" w:hAnsi="Tahoma" w:cs="Tahoma"/>
      <w:sz w:val="16"/>
      <w:szCs w:val="16"/>
    </w:rPr>
  </w:style>
  <w:style w:type="character" w:customStyle="1" w:styleId="BalloonTextChar">
    <w:name w:val="Balloon Text Char"/>
    <w:basedOn w:val="DefaultParagraphFont"/>
    <w:link w:val="BalloonText"/>
    <w:rsid w:val="0049227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22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227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1101</Words>
  <Characters>7152</Characters>
  <Application>Microsoft Office Word</Application>
  <DocSecurity>0</DocSecurity>
  <Lines>260</Lines>
  <Paragraphs>166</Paragraphs>
  <ScaleCrop>false</ScaleCrop>
  <Company>Author-it Software Corporation Ltd.</Company>
  <LinksUpToDate>false</LinksUpToDate>
  <CharactersWithSpaces>8204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LMTTX2008B Apply finishing processes to textile production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2012-05-26T18:15:00Z</dcterms:created>
  <dcterms:modified xsi:type="dcterms:W3CDTF">2012-05-26T18:15:00Z</dcterms:modified>
</cp:coreProperties>
</file>