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184" w:rsidP="00EF1184">
      <w:pPr>
        <w:pStyle w:val="Title"/>
      </w:pPr>
      <w:r>
        <w:fldChar w:fldCharType="begin"/>
      </w:r>
      <w:r>
        <w:instrText xml:space="preserve"> TITLE   \* MERGEFORMAT </w:instrText>
      </w:r>
      <w:r>
        <w:fldChar w:fldCharType="separate"/>
      </w:r>
      <w:r>
        <w:t>LMTTD5004A Design and produce experimental textiles</w:t>
      </w:r>
      <w:r>
        <w:fldChar w:fldCharType="end"/>
      </w:r>
    </w:p>
    <w:p w:rsidR="00EF1184" w:rsidP="00EF1184">
      <w:pPr>
        <w:pStyle w:val="Version"/>
        <w:sectPr w:rsidSect="004F7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7446" w:rsidP="004F7446">
      <w:pPr>
        <w:pStyle w:val="SuperHeading"/>
      </w:pPr>
      <w:r w:rsidRPr="004F7446">
        <w:t xml:space="preserve">LMTTD5004A Design and produce experimental textiles  </w:t>
      </w:r>
    </w:p>
    <w:p w:rsidR="00000000" w:rsidRPr="004F7446" w:rsidP="004F7446">
      <w:pPr>
        <w:pStyle w:val="SuperHeading"/>
      </w:pPr>
    </w:p>
    <w:p w:rsidR="00000000" w:rsidRPr="004F7446" w:rsidP="004F7446">
      <w:pPr>
        <w:pStyle w:val="Heading1"/>
      </w:pPr>
      <w:bookmarkStart w:id="1" w:name="O_96231"/>
      <w:bookmarkEnd w:id="1"/>
      <w:r w:rsidRPr="004F7446">
        <w:t>Modification History</w:t>
      </w:r>
    </w:p>
    <w:p w:rsidR="00000000" w:rsidRPr="004F7446" w:rsidP="004F7446">
      <w:pPr>
        <w:pStyle w:val="BodyText"/>
      </w:pPr>
      <w:r w:rsidRPr="004F7446">
        <w:t>Not applicable.</w:t>
      </w:r>
    </w:p>
    <w:p w:rsidR="00000000" w:rsidRPr="004F7446" w:rsidP="004F7446">
      <w:pPr>
        <w:pStyle w:val="AllowPageBreak"/>
      </w:pPr>
    </w:p>
    <w:p w:rsidR="00000000" w:rsidRPr="004F7446" w:rsidP="004F7446">
      <w:pPr>
        <w:pStyle w:val="Heading1"/>
      </w:pPr>
      <w:bookmarkStart w:id="2" w:name="O_96232"/>
      <w:bookmarkEnd w:id="2"/>
      <w:r w:rsidRPr="004F7446">
        <w:t>Unit Descriptor</w:t>
      </w:r>
    </w:p>
    <w:tbl>
      <w:tblPr>
        <w:tblW w:w="0" w:type="auto"/>
        <w:tblLayout w:type="fixed"/>
        <w:tblCellMar>
          <w:left w:w="62" w:type="dxa"/>
          <w:right w:w="62" w:type="dxa"/>
        </w:tblCellMar>
        <w:tblLook w:val="0000"/>
      </w:tblPr>
      <w:tblGrid>
        <w:gridCol w:w="2204"/>
        <w:gridCol w:w="6784"/>
      </w:tblGrid>
      <w:tr w:rsidTr="00EF1184">
        <w:tblPrEx>
          <w:tblW w:w="0" w:type="auto"/>
          <w:tblLayout w:type="fixed"/>
          <w:tblCellMar>
            <w:left w:w="62" w:type="dxa"/>
            <w:right w:w="62" w:type="dxa"/>
          </w:tblCellMar>
          <w:tblLook w:val="0000"/>
        </w:tblPrEx>
        <w:trPr>
          <w:tblHeader/>
        </w:trPr>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Unit descriptor</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This unit covers the skills and knowledge required to apply experimental processes to design and pr</w:t>
            </w:r>
            <w:r w:rsidRPr="004F7446">
              <w:t xml:space="preserve">oduce original textiles. </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3" w:name="O_96233"/>
      <w:bookmarkEnd w:id="3"/>
      <w:r w:rsidRPr="004F7446">
        <w:t>Application of the Unit</w:t>
      </w:r>
    </w:p>
    <w:tbl>
      <w:tblPr>
        <w:tblW w:w="0" w:type="auto"/>
        <w:tblLayout w:type="fixed"/>
        <w:tblCellMar>
          <w:left w:w="62" w:type="dxa"/>
          <w:right w:w="62" w:type="dxa"/>
        </w:tblCellMar>
        <w:tblLook w:val="0000"/>
      </w:tblPr>
      <w:tblGrid>
        <w:gridCol w:w="2204"/>
        <w:gridCol w:w="6784"/>
      </w:tblGrid>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Application of the Unit</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 xml:space="preserve">The unit applies to the development of creative and original design concepts using manipulation techniques to create different effects on fibres, </w:t>
            </w:r>
            <w:r w:rsidRPr="004F7446">
              <w:t xml:space="preserve">fabrics and other materials used in the production of products such as garments, accessories, interior and exterior applications, commissioned objects, and </w:t>
            </w:r>
          </w:p>
          <w:p w:rsidR="00000000" w:rsidRPr="004F7446" w:rsidP="004F7446">
            <w:pPr>
              <w:pStyle w:val="BodyText"/>
            </w:pPr>
            <w:r w:rsidRPr="004F7446">
              <w:t>2-D and 3-D functional and non-functional objects.  A design brief may be of one's own determinatio</w:t>
            </w:r>
            <w:r w:rsidRPr="004F7446">
              <w:t>n or specified by a trainer or supervisor and may be applied to a particular context within the textile industry.  The design and subsequent calculations and pattern development may be created manually or by using computer aided design programs.</w:t>
            </w:r>
          </w:p>
          <w:p w:rsidR="00000000" w:rsidRPr="004F7446" w:rsidP="004F7446">
            <w:pPr>
              <w:pStyle w:val="BodyText"/>
            </w:pPr>
            <w:r w:rsidRPr="004F7446">
              <w:t>Work may b</w:t>
            </w:r>
            <w:r w:rsidRPr="004F7446">
              <w:t>e conducted in small to large scale enterprises and may involve individual and team-related activities.</w:t>
            </w:r>
          </w:p>
          <w:p w:rsidR="00000000" w:rsidRPr="004F7446" w:rsidP="004F7446">
            <w:pPr>
              <w:pStyle w:val="BodyText"/>
            </w:pPr>
            <w:r w:rsidRPr="004F7446">
              <w:t>The application of this unit is according to OHS practices of the enterprise and workplace practices, which may include:</w:t>
            </w:r>
          </w:p>
          <w:p w:rsidR="00000000" w:rsidRPr="004F7446" w:rsidP="004F7446">
            <w:pPr>
              <w:pStyle w:val="ListBullet"/>
            </w:pPr>
            <w:r w:rsidRPr="004F7446">
              <w:t>requirements prescribed by leg</w:t>
            </w:r>
            <w:r w:rsidRPr="004F7446">
              <w:t>islation, awards agreements and conditions of employment</w:t>
            </w:r>
          </w:p>
          <w:p w:rsidR="00000000" w:rsidRPr="004F7446" w:rsidP="004F7446">
            <w:pPr>
              <w:pStyle w:val="ListBullet"/>
            </w:pPr>
            <w:r w:rsidRPr="004F7446">
              <w:t>standard operating procedures</w:t>
            </w:r>
          </w:p>
          <w:p w:rsidR="00000000" w:rsidRPr="004F7446" w:rsidP="004F7446">
            <w:pPr>
              <w:pStyle w:val="ListBullet"/>
            </w:pPr>
            <w:r w:rsidRPr="004F7446">
              <w:t>work instructions</w:t>
            </w:r>
          </w:p>
          <w:p w:rsidR="00000000" w:rsidRPr="004F7446" w:rsidP="004F7446">
            <w:pPr>
              <w:pStyle w:val="ListBullet"/>
            </w:pPr>
            <w:r w:rsidRPr="004F7446">
              <w:t>oral, written and visual communication</w:t>
            </w:r>
          </w:p>
          <w:p w:rsidR="00000000" w:rsidRPr="004F7446" w:rsidP="004F7446">
            <w:pPr>
              <w:pStyle w:val="ListBullet"/>
            </w:pPr>
            <w:r w:rsidRPr="004F7446">
              <w:t>quality practices, including responsibility for maintenance of own work quality and contribution to quality impr</w:t>
            </w:r>
            <w:r w:rsidRPr="004F7446">
              <w:t>ovement of team or section output</w:t>
            </w:r>
          </w:p>
          <w:p w:rsidR="00000000" w:rsidRPr="004F7446" w:rsidP="004F7446">
            <w:pPr>
              <w:pStyle w:val="ListBullet"/>
            </w:pPr>
            <w:r w:rsidRPr="004F7446">
              <w:t>housekeeping</w:t>
            </w:r>
          </w:p>
          <w:p w:rsidR="00000000" w:rsidRPr="004F7446" w:rsidP="004F7446">
            <w:pPr>
              <w:pStyle w:val="ListBullet"/>
            </w:pPr>
            <w:r w:rsidRPr="004F7446">
              <w:t>tasks related to environmental protection, waste disposal, pollution control, and recycling</w:t>
            </w:r>
          </w:p>
          <w:p w:rsidR="00000000" w:rsidRPr="004F7446" w:rsidP="004F7446">
            <w:pPr>
              <w:pStyle w:val="BodyText"/>
            </w:pPr>
            <w:r w:rsidRPr="004F7446">
              <w:t>This unit requires the application of skills associated with communication and initiative and enterprise associated with research, present design concepts and develop patterns and specifications. Initiative and enterprise and problem solving will be used t</w:t>
            </w:r>
            <w:r w:rsidRPr="004F7446">
              <w:t>o develop the product design. Planning and organising for the safe and effective use of experimental textile technology and operations and an ability to check the quality of outcomes and identify and address problems relating to production or textile produ</w:t>
            </w:r>
            <w:r w:rsidRPr="004F7446">
              <w:t xml:space="preserve">ct are also required.  </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4" w:name="O_96234"/>
      <w:bookmarkEnd w:id="4"/>
      <w:r w:rsidRPr="004F7446">
        <w:t>Licensing/Regulatory Information</w:t>
      </w:r>
    </w:p>
    <w:p w:rsidR="00000000" w:rsidRPr="004F7446" w:rsidP="004F7446">
      <w:pPr>
        <w:pStyle w:val="BodyText"/>
      </w:pPr>
      <w:r w:rsidRPr="004F7446">
        <w:t>Not applicable.</w:t>
      </w:r>
    </w:p>
    <w:p w:rsidR="00000000" w:rsidRPr="004F7446" w:rsidP="004F7446">
      <w:pPr>
        <w:pStyle w:val="AllowPageBreak"/>
      </w:pPr>
    </w:p>
    <w:p w:rsidR="00000000" w:rsidRPr="004F7446" w:rsidP="004F7446">
      <w:pPr>
        <w:pStyle w:val="Heading1"/>
      </w:pPr>
      <w:bookmarkStart w:id="5" w:name="O_96236"/>
      <w:bookmarkEnd w:id="5"/>
      <w:r w:rsidRPr="004F7446">
        <w:t>Pre-Requisites</w:t>
      </w:r>
    </w:p>
    <w:tbl>
      <w:tblPr>
        <w:tblW w:w="0" w:type="auto"/>
        <w:tblLayout w:type="fixed"/>
        <w:tblCellMar>
          <w:left w:w="62" w:type="dxa"/>
          <w:right w:w="62" w:type="dxa"/>
        </w:tblCellMar>
        <w:tblLook w:val="0000"/>
      </w:tblPr>
      <w:tblGrid>
        <w:gridCol w:w="2604"/>
        <w:gridCol w:w="6384"/>
      </w:tblGrid>
      <w:tr w:rsidTr="00EF118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Prerequisites</w:t>
            </w:r>
          </w:p>
        </w:tc>
        <w:tc>
          <w:tcPr>
            <w:tcW w:w="6384" w:type="dxa"/>
            <w:tcBorders>
              <w:top w:val="nil"/>
              <w:left w:val="nil"/>
              <w:bottom w:val="nil"/>
              <w:right w:val="nil"/>
            </w:tcBorders>
            <w:tcMar>
              <w:top w:w="0" w:type="dxa"/>
              <w:left w:w="62" w:type="dxa"/>
              <w:bottom w:w="0" w:type="dxa"/>
              <w:right w:w="62" w:type="dxa"/>
            </w:tcMar>
          </w:tcPr>
          <w:p w:rsidR="00000000" w:rsidRPr="004F7446" w:rsidP="004F7446">
            <w:pPr>
              <w:pStyle w:val="BodyText"/>
            </w:pP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6" w:name="O_96235"/>
      <w:bookmarkEnd w:id="6"/>
      <w:r w:rsidRPr="004F7446">
        <w:t>Employability Skills Information</w:t>
      </w:r>
    </w:p>
    <w:tbl>
      <w:tblPr>
        <w:tblW w:w="0" w:type="auto"/>
        <w:tblLayout w:type="fixed"/>
        <w:tblCellMar>
          <w:left w:w="62" w:type="dxa"/>
          <w:right w:w="62" w:type="dxa"/>
        </w:tblCellMar>
        <w:tblLook w:val="0000"/>
      </w:tblPr>
      <w:tblGrid>
        <w:gridCol w:w="2207"/>
        <w:gridCol w:w="6781"/>
      </w:tblGrid>
      <w:tr w:rsidTr="00EF1184">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Employability Skills</w:t>
            </w:r>
          </w:p>
        </w:tc>
        <w:tc>
          <w:tcPr>
            <w:tcW w:w="6781"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This unit contains employability skills.</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7" w:name="O_96237"/>
      <w:bookmarkEnd w:id="7"/>
      <w:r w:rsidRPr="004F7446">
        <w:t>Elements and Performance Criteria Pre-Content</w:t>
      </w:r>
    </w:p>
    <w:p w:rsidR="00000000" w:rsidRPr="004F7446" w:rsidP="004F7446">
      <w:pPr>
        <w:pStyle w:val="BodyText"/>
      </w:pPr>
      <w:r w:rsidRPr="004F7446">
        <w:t>Not applicable.</w:t>
      </w:r>
    </w:p>
    <w:p w:rsidR="00000000" w:rsidRPr="004F7446" w:rsidP="004F7446">
      <w:pPr>
        <w:pStyle w:val="AllowPageBreak"/>
      </w:pPr>
    </w:p>
    <w:p w:rsidR="00000000" w:rsidRPr="004F7446" w:rsidP="004F7446">
      <w:pPr>
        <w:pStyle w:val="Heading1"/>
      </w:pPr>
      <w:bookmarkStart w:id="8" w:name="O_96238"/>
      <w:bookmarkEnd w:id="8"/>
      <w:r w:rsidRPr="004F7446">
        <w:t>Elements and Performance Criteria</w:t>
      </w:r>
    </w:p>
    <w:tbl>
      <w:tblPr>
        <w:tblW w:w="0" w:type="auto"/>
        <w:tblLayout w:type="fixed"/>
        <w:tblCellMar>
          <w:left w:w="62" w:type="dxa"/>
          <w:right w:w="62" w:type="dxa"/>
        </w:tblCellMar>
        <w:tblLook w:val="0000"/>
      </w:tblPr>
      <w:tblGrid>
        <w:gridCol w:w="2204"/>
        <w:gridCol w:w="6784"/>
      </w:tblGrid>
      <w:tr w:rsidTr="00EF1184">
        <w:tblPrEx>
          <w:tblW w:w="0" w:type="auto"/>
          <w:tblLayout w:type="fixed"/>
          <w:tblCellMar>
            <w:left w:w="62" w:type="dxa"/>
            <w:right w:w="62" w:type="dxa"/>
          </w:tblCellMar>
          <w:tblLook w:val="0000"/>
        </w:tblPrEx>
        <w:trPr>
          <w:tblHeader/>
        </w:trPr>
        <w:tc>
          <w:tcPr>
            <w:tcW w:w="220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rPr>
                <w:rStyle w:val="SpecialBold"/>
              </w:rPr>
              <w:t>ELEMENT</w:t>
            </w:r>
          </w:p>
        </w:tc>
        <w:tc>
          <w:tcPr>
            <w:tcW w:w="678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PERFORMANCE CRITERIA</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List"/>
              <w:rPr>
                <w:lang w:val="en-NZ"/>
              </w:rPr>
            </w:pPr>
            <w:r w:rsidRPr="004F7446">
              <w:t>1.</w:t>
            </w:r>
            <w:r w:rsidRPr="004F7446">
              <w:tab/>
              <w:t>Develop original textile product design</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List"/>
            </w:pPr>
            <w:r w:rsidRPr="004F7446">
              <w:t>1.1</w:t>
            </w:r>
            <w:r w:rsidRPr="004F7446">
              <w:tab/>
            </w:r>
            <w:r w:rsidRPr="004F7446">
              <w:rPr>
                <w:rStyle w:val="BoldandItalics"/>
              </w:rPr>
              <w:t>Requirements or parametres</w:t>
            </w:r>
            <w:r w:rsidRPr="004F7446">
              <w:t xml:space="preserve"> for design are identified </w:t>
            </w:r>
            <w:r w:rsidRPr="004F7446">
              <w:t xml:space="preserve">and analysed </w:t>
            </w:r>
          </w:p>
          <w:p w:rsidR="00000000" w:rsidRPr="004F7446" w:rsidP="004F7446">
            <w:pPr>
              <w:pStyle w:val="List"/>
            </w:pPr>
            <w:r w:rsidRPr="004F7446">
              <w:t>1.2</w:t>
            </w:r>
            <w:r w:rsidRPr="004F7446">
              <w:tab/>
            </w:r>
            <w:r w:rsidRPr="004F7446">
              <w:rPr>
                <w:rStyle w:val="BoldandItalics"/>
              </w:rPr>
              <w:t>Research</w:t>
            </w:r>
            <w:r w:rsidRPr="004F7446">
              <w:t xml:space="preserve"> is conducted to generate design ideas</w:t>
            </w:r>
          </w:p>
          <w:p w:rsidR="00000000" w:rsidRPr="004F7446" w:rsidP="004F7446">
            <w:pPr>
              <w:pStyle w:val="List2"/>
            </w:pPr>
            <w:r w:rsidRPr="004F7446">
              <w:t>1.3</w:t>
            </w:r>
            <w:r w:rsidRPr="004F7446">
              <w:tab/>
              <w:t xml:space="preserve">Ideas are explored using computer aided or other </w:t>
            </w:r>
            <w:r w:rsidRPr="004F7446">
              <w:rPr>
                <w:rStyle w:val="BoldandItalics"/>
              </w:rPr>
              <w:t>design tools</w:t>
            </w:r>
            <w:r w:rsidRPr="004F7446">
              <w:t xml:space="preserve"> and design concepts are developed and reviewed against requirements and with consideration of </w:t>
            </w:r>
            <w:r w:rsidRPr="004F7446">
              <w:rPr>
                <w:rStyle w:val="BoldandItalics"/>
              </w:rPr>
              <w:t>application</w:t>
            </w:r>
            <w:r w:rsidRPr="004F7446">
              <w:t xml:space="preserve">, </w:t>
            </w:r>
            <w:r w:rsidRPr="004F7446">
              <w:rPr>
                <w:rStyle w:val="BoldandItalics"/>
              </w:rPr>
              <w:t>principles of desi</w:t>
            </w:r>
            <w:r w:rsidRPr="004F7446">
              <w:rPr>
                <w:rStyle w:val="BoldandItalics"/>
              </w:rPr>
              <w:t>gn</w:t>
            </w:r>
            <w:r w:rsidRPr="004F7446">
              <w:t xml:space="preserve"> and </w:t>
            </w:r>
            <w:r w:rsidRPr="004F7446">
              <w:rPr>
                <w:rStyle w:val="BoldandItalics"/>
              </w:rPr>
              <w:t>elements of design</w:t>
            </w:r>
          </w:p>
          <w:p w:rsidR="00000000" w:rsidRPr="004F7446" w:rsidP="004F7446">
            <w:pPr>
              <w:pStyle w:val="List"/>
            </w:pPr>
            <w:r w:rsidRPr="004F7446">
              <w:t>1.4</w:t>
            </w:r>
            <w:r w:rsidRPr="004F7446">
              <w:tab/>
              <w:t xml:space="preserve">Design concept is selected and </w:t>
            </w:r>
            <w:r w:rsidRPr="004F7446">
              <w:rPr>
                <w:rStyle w:val="BoldandItalics"/>
              </w:rPr>
              <w:t>communication tools</w:t>
            </w:r>
            <w:r w:rsidRPr="004F7446">
              <w:t xml:space="preserve"> are used to present design concept to </w:t>
            </w:r>
            <w:r w:rsidRPr="004F7446">
              <w:rPr>
                <w:rStyle w:val="BoldandItalics"/>
              </w:rPr>
              <w:t>appropriate personnel</w:t>
            </w:r>
            <w:r w:rsidRPr="004F7446">
              <w:t xml:space="preserve"> for feedback.</w:t>
            </w:r>
          </w:p>
          <w:p w:rsidR="00000000" w:rsidRPr="004F7446" w:rsidP="004F7446">
            <w:pPr>
              <w:pStyle w:val="List"/>
            </w:pPr>
            <w:r w:rsidRPr="004F7446">
              <w:t>1.5</w:t>
            </w:r>
            <w:r w:rsidRPr="004F7446">
              <w:tab/>
              <w:t xml:space="preserve">Feedback is received and considered in line with design concepts </w:t>
            </w:r>
          </w:p>
          <w:p w:rsidR="00000000" w:rsidP="004F7446">
            <w:pPr>
              <w:pStyle w:val="List"/>
              <w:rPr>
                <w:lang w:val="en-NZ"/>
              </w:rPr>
            </w:pPr>
            <w:r w:rsidRPr="004F7446">
              <w:t>1.6</w:t>
            </w:r>
            <w:r w:rsidRPr="004F7446">
              <w:tab/>
              <w:t xml:space="preserve">Design concept is modified </w:t>
            </w:r>
            <w:r w:rsidRPr="004F7446">
              <w:t xml:space="preserve">and improved where possible.   </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List"/>
              <w:rPr>
                <w:lang w:val="en-NZ"/>
              </w:rPr>
            </w:pPr>
            <w:r w:rsidRPr="004F7446">
              <w:t>2.</w:t>
            </w:r>
            <w:r w:rsidRPr="004F7446">
              <w:tab/>
              <w:t>Select, develop and plan manipulation process</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List2"/>
            </w:pPr>
            <w:r w:rsidRPr="004F7446">
              <w:t>2.1</w:t>
            </w:r>
            <w:r w:rsidRPr="004F7446">
              <w:tab/>
              <w:t xml:space="preserve">Appropriate </w:t>
            </w:r>
            <w:r w:rsidRPr="004F7446">
              <w:rPr>
                <w:rStyle w:val="BoldandItalics"/>
              </w:rPr>
              <w:t>materials</w:t>
            </w:r>
            <w:r w:rsidRPr="004F7446">
              <w:t xml:space="preserve"> and </w:t>
            </w:r>
            <w:r w:rsidRPr="004F7446">
              <w:rPr>
                <w:rStyle w:val="BoldandItalics"/>
              </w:rPr>
              <w:t>manipulation techniques</w:t>
            </w:r>
            <w:r w:rsidRPr="004F7446">
              <w:t xml:space="preserve"> to achieve desired effect are selected and materials are sourced. </w:t>
            </w:r>
          </w:p>
          <w:p w:rsidR="00000000" w:rsidRPr="004F7446" w:rsidP="004F7446">
            <w:pPr>
              <w:pStyle w:val="List"/>
            </w:pPr>
            <w:r w:rsidRPr="004F7446">
              <w:t>2.2</w:t>
            </w:r>
            <w:r w:rsidRPr="004F7446">
              <w:tab/>
              <w:t>Processes used to achieve different manipulations</w:t>
            </w:r>
            <w:r w:rsidRPr="004F7446">
              <w:t xml:space="preserve"> are described and </w:t>
            </w:r>
            <w:r w:rsidRPr="004F7446">
              <w:rPr>
                <w:rStyle w:val="BoldandItalics"/>
              </w:rPr>
              <w:t>technical aspects</w:t>
            </w:r>
            <w:r w:rsidRPr="004F7446">
              <w:t xml:space="preserve"> of production are identified </w:t>
            </w:r>
          </w:p>
          <w:p w:rsidR="00000000" w:rsidRPr="004F7446" w:rsidP="004F7446">
            <w:pPr>
              <w:pStyle w:val="List"/>
            </w:pPr>
            <w:r w:rsidRPr="004F7446">
              <w:t>2.3</w:t>
            </w:r>
            <w:r w:rsidRPr="004F7446">
              <w:tab/>
            </w:r>
            <w:r w:rsidRPr="004F7446">
              <w:rPr>
                <w:rStyle w:val="BoldandItalics"/>
              </w:rPr>
              <w:t>Specification</w:t>
            </w:r>
            <w:r w:rsidRPr="004F7446">
              <w:t xml:space="preserve"> </w:t>
            </w:r>
            <w:r w:rsidRPr="004F7446">
              <w:rPr>
                <w:rStyle w:val="BoldandItalics"/>
              </w:rPr>
              <w:t>sheet</w:t>
            </w:r>
            <w:r w:rsidRPr="004F7446">
              <w:t xml:space="preserve"> is completed to guide production </w:t>
            </w:r>
          </w:p>
          <w:p w:rsidR="00000000" w:rsidRPr="004F7446" w:rsidP="004F7446">
            <w:pPr>
              <w:pStyle w:val="List"/>
            </w:pPr>
            <w:r w:rsidRPr="004F7446">
              <w:t>2.4</w:t>
            </w:r>
            <w:r w:rsidRPr="004F7446">
              <w:tab/>
              <w:t xml:space="preserve">Calculations are undertaken as required to determine textile and material quantities </w:t>
            </w:r>
          </w:p>
          <w:p w:rsidR="00000000" w:rsidP="004F7446">
            <w:pPr>
              <w:pStyle w:val="List"/>
              <w:rPr>
                <w:lang w:val="en-NZ"/>
              </w:rPr>
            </w:pPr>
            <w:r w:rsidRPr="004F7446">
              <w:t>2.5</w:t>
            </w:r>
            <w:r w:rsidRPr="004F7446">
              <w:tab/>
              <w:t xml:space="preserve">Tools </w:t>
            </w:r>
            <w:r w:rsidRPr="004F7446">
              <w:rPr>
                <w:rStyle w:val="BoldandItalics"/>
              </w:rPr>
              <w:t>and equipment</w:t>
            </w:r>
            <w:r w:rsidRPr="004F7446">
              <w:t xml:space="preserve"> required for prod</w:t>
            </w:r>
            <w:r w:rsidRPr="004F7446">
              <w:t>uction are selected and prepared.</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List"/>
              <w:rPr>
                <w:lang w:val="en-NZ"/>
              </w:rPr>
            </w:pPr>
            <w:r w:rsidRPr="004F7446">
              <w:t>3</w:t>
            </w:r>
            <w:r w:rsidRPr="004F7446">
              <w:tab/>
              <w:t xml:space="preserve">Manipulate materials  to produce </w:t>
            </w:r>
            <w:r w:rsidRPr="004F7446">
              <w:rPr>
                <w:rStyle w:val="BoldandItalics"/>
              </w:rPr>
              <w:t>experimental</w:t>
            </w:r>
            <w:r w:rsidRPr="004F7446">
              <w:t xml:space="preserve"> </w:t>
            </w:r>
            <w:r w:rsidRPr="004F7446">
              <w:rPr>
                <w:rStyle w:val="BoldandItalics"/>
              </w:rPr>
              <w:t>samples</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List"/>
            </w:pPr>
            <w:r w:rsidRPr="004F7446">
              <w:t>3.1</w:t>
            </w:r>
            <w:r w:rsidRPr="004F7446">
              <w:tab/>
              <w:t>Workstation is set up according to specifications for work.</w:t>
            </w:r>
          </w:p>
          <w:p w:rsidR="00000000" w:rsidRPr="004F7446" w:rsidP="004F7446">
            <w:pPr>
              <w:pStyle w:val="List"/>
            </w:pPr>
            <w:r w:rsidRPr="004F7446">
              <w:t>3.2</w:t>
            </w:r>
            <w:r w:rsidRPr="004F7446">
              <w:tab/>
              <w:t xml:space="preserve">Textiles and materials to be manipulated are checked against quality standards. </w:t>
            </w:r>
          </w:p>
          <w:p w:rsidR="00000000" w:rsidRPr="004F7446" w:rsidP="004F7446">
            <w:pPr>
              <w:pStyle w:val="List2"/>
            </w:pPr>
            <w:r w:rsidRPr="004F7446">
              <w:t>3.2</w:t>
            </w:r>
            <w:r w:rsidRPr="004F7446">
              <w:tab/>
            </w:r>
            <w:r w:rsidRPr="004F7446">
              <w:t xml:space="preserve">Two and three-dimensional manipulation techniques are undertaken to achieve design effects for sample and according to </w:t>
            </w:r>
            <w:r w:rsidRPr="004F7446">
              <w:rPr>
                <w:rStyle w:val="BoldandItalics"/>
              </w:rPr>
              <w:t>OHS practices</w:t>
            </w:r>
            <w:r w:rsidRPr="004F7446">
              <w:t xml:space="preserve">.  </w:t>
            </w:r>
          </w:p>
          <w:p w:rsidR="00000000" w:rsidP="004F7446">
            <w:pPr>
              <w:pStyle w:val="List"/>
              <w:rPr>
                <w:lang w:val="en-NZ"/>
              </w:rPr>
            </w:pPr>
            <w:r w:rsidRPr="004F7446">
              <w:t>3.4</w:t>
            </w:r>
            <w:r w:rsidRPr="004F7446">
              <w:tab/>
              <w:t xml:space="preserve">Material or process faults are identified and probably cause determined and addressed </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List"/>
              <w:rPr>
                <w:lang w:val="en-NZ"/>
              </w:rPr>
            </w:pPr>
            <w:r w:rsidRPr="004F7446">
              <w:t>4.</w:t>
            </w:r>
            <w:r w:rsidRPr="004F7446">
              <w:tab/>
              <w:t>Evaluate design and produ</w:t>
            </w:r>
            <w:r w:rsidRPr="004F7446">
              <w:t>ction processes.</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List"/>
            </w:pPr>
            <w:r w:rsidRPr="004F7446">
              <w:t>4.1</w:t>
            </w:r>
            <w:r w:rsidRPr="004F7446">
              <w:tab/>
              <w:t>Manipulated textile sample is assessed against design concept and specifications.</w:t>
            </w:r>
          </w:p>
          <w:p w:rsidR="00000000" w:rsidRPr="004F7446" w:rsidP="004F7446">
            <w:pPr>
              <w:pStyle w:val="List"/>
            </w:pPr>
            <w:r w:rsidRPr="004F7446">
              <w:t>4.2</w:t>
            </w:r>
            <w:r w:rsidRPr="004F7446">
              <w:tab/>
              <w:t xml:space="preserve">Design is </w:t>
            </w:r>
            <w:r w:rsidRPr="004F7446">
              <w:rPr>
                <w:rStyle w:val="BoldandItalics"/>
              </w:rPr>
              <w:t>analysed and evaluated</w:t>
            </w:r>
            <w:r w:rsidRPr="004F7446">
              <w:t xml:space="preserve"> to identify opportunities for improvement.</w:t>
            </w:r>
          </w:p>
          <w:p w:rsidR="00000000" w:rsidRPr="004F7446" w:rsidP="004F7446">
            <w:pPr>
              <w:pStyle w:val="List"/>
            </w:pPr>
            <w:r w:rsidRPr="004F7446">
              <w:t>4.3</w:t>
            </w:r>
            <w:r w:rsidRPr="004F7446">
              <w:tab/>
              <w:t>Manipulation techniques are evaluated to identify opportunities for i</w:t>
            </w:r>
            <w:r w:rsidRPr="004F7446">
              <w:t>mprovement.</w:t>
            </w:r>
          </w:p>
          <w:p w:rsidR="00000000" w:rsidRPr="004F7446" w:rsidP="004F7446">
            <w:pPr>
              <w:pStyle w:val="List"/>
            </w:pPr>
            <w:r w:rsidRPr="004F7446">
              <w:t>4.4</w:t>
            </w:r>
            <w:r w:rsidRPr="004F7446">
              <w:tab/>
              <w:t>Modifications to design or process are explored using CAD or other design tools and communicated with appropriate personnel</w:t>
            </w:r>
          </w:p>
          <w:p w:rsidR="00000000" w:rsidRPr="004F7446" w:rsidP="004F7446">
            <w:pPr>
              <w:pStyle w:val="List"/>
            </w:pPr>
            <w:r w:rsidRPr="004F7446">
              <w:t>4.5</w:t>
            </w:r>
            <w:r w:rsidRPr="004F7446">
              <w:tab/>
              <w:t>Modifications and design are finalised and all processes and improvements are documented.</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9" w:name="O_96239"/>
      <w:bookmarkEnd w:id="9"/>
      <w:r w:rsidRPr="004F7446">
        <w:t>Requi</w:t>
      </w:r>
      <w:r w:rsidRPr="004F7446">
        <w:t>red Skills and Knowledge</w:t>
      </w:r>
    </w:p>
    <w:tbl>
      <w:tblPr>
        <w:tblW w:w="0" w:type="auto"/>
        <w:tblLayout w:type="fixed"/>
        <w:tblCellMar>
          <w:left w:w="62" w:type="dxa"/>
          <w:right w:w="62" w:type="dxa"/>
        </w:tblCellMar>
        <w:tblLook w:val="0000"/>
      </w:tblPr>
      <w:tblGrid>
        <w:gridCol w:w="8988"/>
      </w:tblGrid>
      <w:tr w:rsidTr="00EF1184">
        <w:tblPrEx>
          <w:tblW w:w="0" w:type="auto"/>
          <w:tblLayout w:type="fixed"/>
          <w:tblCellMar>
            <w:left w:w="62" w:type="dxa"/>
            <w:right w:w="62" w:type="dxa"/>
          </w:tblCellMar>
          <w:tblLook w:val="0000"/>
        </w:tblPrEx>
        <w:trPr>
          <w:tblHeader/>
        </w:trPr>
        <w:tc>
          <w:tcPr>
            <w:tcW w:w="8988" w:type="dxa"/>
            <w:tcBorders>
              <w:top w:val="nil"/>
              <w:left w:val="nil"/>
              <w:bottom w:val="nil"/>
              <w:right w:val="nil"/>
            </w:tcBorders>
            <w:tcMar>
              <w:top w:w="0" w:type="dxa"/>
              <w:left w:w="62" w:type="dxa"/>
              <w:bottom w:w="0" w:type="dxa"/>
              <w:right w:w="62" w:type="dxa"/>
            </w:tcMar>
          </w:tcPr>
          <w:p w:rsidR="00000000" w:rsidRPr="004F7446" w:rsidP="004F7446">
            <w:pPr>
              <w:pStyle w:val="BodyText"/>
              <w:rPr>
                <w:rStyle w:val="SpecialBold"/>
              </w:rPr>
            </w:pPr>
          </w:p>
          <w:p w:rsidR="00000000" w:rsidP="004F7446">
            <w:pPr>
              <w:pStyle w:val="BodyText"/>
              <w:rPr>
                <w:rFonts w:ascii="Tahoma" w:hAnsi="Tahoma"/>
                <w:lang w:val="en-NZ"/>
              </w:rPr>
            </w:pPr>
            <w:r w:rsidRPr="004F7446">
              <w:t>This describes the essential skills and knowledge and their level, required for this unit.</w:t>
            </w:r>
          </w:p>
        </w:tc>
      </w:tr>
      <w:tr w:rsidTr="00EF1184">
        <w:tblPrEx>
          <w:tblW w:w="0" w:type="auto"/>
          <w:tblLayout w:type="fixed"/>
          <w:tblCellMar>
            <w:left w:w="62" w:type="dxa"/>
            <w:right w:w="62" w:type="dxa"/>
          </w:tblCellMar>
          <w:tblLook w:val="0000"/>
        </w:tblPrEx>
        <w:tc>
          <w:tcPr>
            <w:tcW w:w="8988"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 xml:space="preserve">Demonstrates knowledge of </w:t>
            </w:r>
          </w:p>
          <w:p w:rsidR="00000000" w:rsidRPr="004F7446" w:rsidP="004F7446">
            <w:pPr>
              <w:pStyle w:val="ListBullet"/>
            </w:pPr>
            <w:r w:rsidRPr="004F7446">
              <w:t>uses and performance characteristics of fibres, fabrics and other materials</w:t>
            </w:r>
          </w:p>
          <w:p w:rsidR="00000000" w:rsidRPr="004F7446" w:rsidP="004F7446">
            <w:pPr>
              <w:pStyle w:val="ListBullet"/>
            </w:pPr>
            <w:r w:rsidRPr="004F7446">
              <w:t xml:space="preserve">role of manipulation as a production tool </w:t>
            </w:r>
          </w:p>
          <w:p w:rsidR="00000000" w:rsidRPr="004F7446" w:rsidP="004F7446">
            <w:pPr>
              <w:pStyle w:val="ListBullet"/>
            </w:pPr>
            <w:r w:rsidRPr="004F7446">
              <w:t>effect of manipulation on textiles and materials</w:t>
            </w:r>
          </w:p>
          <w:p w:rsidR="00000000" w:rsidRPr="004F7446" w:rsidP="004F7446">
            <w:pPr>
              <w:pStyle w:val="ListBullet"/>
            </w:pPr>
            <w:r w:rsidRPr="004F7446">
              <w:t xml:space="preserve">effects of manipulation on design </w:t>
            </w:r>
          </w:p>
          <w:p w:rsidR="00000000" w:rsidRPr="004F7446" w:rsidP="004F7446">
            <w:pPr>
              <w:pStyle w:val="ListBullet"/>
            </w:pPr>
            <w:r w:rsidRPr="004F7446">
              <w:t>information resources on fibres, fabrics and other materials</w:t>
            </w:r>
          </w:p>
          <w:p w:rsidR="00000000" w:rsidRPr="004F7446" w:rsidP="004F7446">
            <w:pPr>
              <w:pStyle w:val="ListBullet"/>
            </w:pPr>
            <w:r w:rsidRPr="004F7446">
              <w:t>OHS practices, including hazard identification and control measures</w:t>
            </w:r>
          </w:p>
          <w:p w:rsidR="00000000" w:rsidRPr="004F7446" w:rsidP="004F7446">
            <w:pPr>
              <w:pStyle w:val="ListBullet"/>
            </w:pPr>
            <w:r w:rsidRPr="004F7446">
              <w:t>quality practices</w:t>
            </w:r>
          </w:p>
          <w:p w:rsidR="00000000" w:rsidRPr="004F7446" w:rsidP="004F7446">
            <w:pPr>
              <w:pStyle w:val="ListBullet"/>
            </w:pPr>
            <w:r w:rsidRPr="004F7446">
              <w:t>workplace practices</w:t>
            </w:r>
          </w:p>
          <w:p w:rsidR="00000000" w:rsidP="004F7446">
            <w:pPr>
              <w:pStyle w:val="ListBullet"/>
              <w:rPr>
                <w:lang w:val="en-NZ"/>
              </w:rPr>
            </w:pPr>
            <w:r w:rsidRPr="004F7446">
              <w:t>recording and reporting practices</w:t>
            </w:r>
          </w:p>
        </w:tc>
      </w:tr>
      <w:tr w:rsidTr="00EF1184">
        <w:tblPrEx>
          <w:tblW w:w="0" w:type="auto"/>
          <w:tblLayout w:type="fixed"/>
          <w:tblCellMar>
            <w:left w:w="62" w:type="dxa"/>
            <w:right w:w="62" w:type="dxa"/>
          </w:tblCellMar>
          <w:tblLook w:val="0000"/>
        </w:tblPrEx>
        <w:tc>
          <w:tcPr>
            <w:tcW w:w="8988"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Demonstrates skills to:</w:t>
            </w:r>
          </w:p>
          <w:p w:rsidR="00000000" w:rsidRPr="004F7446" w:rsidP="004F7446">
            <w:pPr>
              <w:pStyle w:val="ListBullet"/>
            </w:pPr>
            <w:r w:rsidRPr="004F7446">
              <w:t xml:space="preserve">uses manipulation to inform and inspire design </w:t>
            </w:r>
          </w:p>
          <w:p w:rsidR="00000000" w:rsidRPr="004F7446" w:rsidP="004F7446">
            <w:pPr>
              <w:pStyle w:val="ListBullet"/>
            </w:pPr>
            <w:r w:rsidRPr="004F7446">
              <w:t>analyse performance characteristics</w:t>
            </w:r>
          </w:p>
          <w:p w:rsidR="00000000" w:rsidRPr="004F7446" w:rsidP="004F7446">
            <w:pPr>
              <w:pStyle w:val="ListBullet"/>
            </w:pPr>
            <w:r w:rsidRPr="004F7446">
              <w:t>use tools and equipment associated with manipulating fabrics and other materials</w:t>
            </w:r>
          </w:p>
          <w:p w:rsidR="00000000" w:rsidRPr="004F7446" w:rsidP="004F7446">
            <w:pPr>
              <w:pStyle w:val="ListBullet"/>
            </w:pPr>
            <w:r w:rsidRPr="004F7446">
              <w:t>read, interpret and follow information on work specifications, standard operating procedures and work instructions, and other reference material</w:t>
            </w:r>
          </w:p>
          <w:p w:rsidR="00000000" w:rsidRPr="004F7446" w:rsidP="004F7446">
            <w:pPr>
              <w:pStyle w:val="ListBullet"/>
            </w:pPr>
            <w:r w:rsidRPr="004F7446">
              <w:t>maintain accurate records</w:t>
            </w:r>
          </w:p>
          <w:p w:rsidR="00000000" w:rsidRPr="004F7446" w:rsidP="004F7446">
            <w:pPr>
              <w:pStyle w:val="ListBullet"/>
            </w:pPr>
            <w:r w:rsidRPr="004F7446">
              <w:t>comm</w:t>
            </w:r>
            <w:r w:rsidRPr="004F7446">
              <w:t>unicate within the workplace</w:t>
            </w:r>
          </w:p>
          <w:p w:rsidR="00000000" w:rsidRPr="004F7446" w:rsidP="004F7446">
            <w:pPr>
              <w:pStyle w:val="ListBullet"/>
            </w:pPr>
            <w:r w:rsidRPr="004F7446">
              <w:t>sequence operations</w:t>
            </w:r>
          </w:p>
          <w:p w:rsidR="00000000" w:rsidRPr="004F7446" w:rsidP="004F7446">
            <w:pPr>
              <w:pStyle w:val="ListBullet"/>
            </w:pPr>
            <w:r w:rsidRPr="004F7446">
              <w:t>meet specifications</w:t>
            </w:r>
          </w:p>
          <w:p w:rsidR="00000000" w:rsidRPr="004F7446" w:rsidP="004F7446">
            <w:pPr>
              <w:pStyle w:val="ListBullet"/>
            </w:pPr>
            <w:r w:rsidRPr="004F7446">
              <w:t>clarify and check task-related information</w:t>
            </w:r>
          </w:p>
          <w:p w:rsidR="00000000" w:rsidRPr="004F7446" w:rsidP="004F7446">
            <w:pPr>
              <w:pStyle w:val="ListBullet"/>
            </w:pPr>
            <w:r w:rsidRPr="004F7446">
              <w:t>carry out work according to OHS practices</w:t>
            </w:r>
          </w:p>
          <w:p w:rsidR="00000000" w:rsidRPr="004F7446" w:rsidP="004F7446">
            <w:pPr>
              <w:pStyle w:val="ListBullet"/>
            </w:pPr>
            <w:r w:rsidRPr="004F7446">
              <w:t>control design elements</w:t>
            </w:r>
          </w:p>
          <w:p w:rsidR="00000000" w:rsidRPr="004F7446" w:rsidP="004F7446">
            <w:pPr>
              <w:pStyle w:val="ListBullet"/>
            </w:pPr>
            <w:r w:rsidRPr="004F7446">
              <w:t>resolve design and production problems</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10" w:name="O_96240"/>
      <w:bookmarkEnd w:id="10"/>
      <w:r w:rsidRPr="004F7446">
        <w:t>Evidence Guide</w:t>
      </w:r>
    </w:p>
    <w:tbl>
      <w:tblPr>
        <w:tblW w:w="0" w:type="auto"/>
        <w:tblLayout w:type="fixed"/>
        <w:tblCellMar>
          <w:left w:w="62" w:type="dxa"/>
          <w:right w:w="62" w:type="dxa"/>
        </w:tblCellMar>
        <w:tblLook w:val="0000"/>
      </w:tblPr>
      <w:tblGrid>
        <w:gridCol w:w="2204"/>
        <w:gridCol w:w="6784"/>
      </w:tblGrid>
      <w:tr w:rsidTr="00EF1184">
        <w:tblPrEx>
          <w:tblW w:w="0" w:type="auto"/>
          <w:tblLayout w:type="fixed"/>
          <w:tblCellMar>
            <w:left w:w="62" w:type="dxa"/>
            <w:right w:w="62" w:type="dxa"/>
          </w:tblCellMar>
          <w:tblLook w:val="0000"/>
        </w:tblPrEx>
        <w:trPr>
          <w:tblHeader/>
        </w:trPr>
        <w:tc>
          <w:tcPr>
            <w:tcW w:w="8988" w:type="dxa"/>
            <w:gridSpan w:val="2"/>
            <w:tcBorders>
              <w:top w:val="nil"/>
              <w:left w:val="nil"/>
              <w:bottom w:val="nil"/>
              <w:right w:val="nil"/>
            </w:tcBorders>
            <w:tcMar>
              <w:top w:w="0" w:type="dxa"/>
              <w:left w:w="62" w:type="dxa"/>
              <w:bottom w:w="0" w:type="dxa"/>
              <w:right w:w="62" w:type="dxa"/>
            </w:tcMar>
          </w:tcPr>
          <w:p w:rsidR="00000000" w:rsidRPr="004F7446" w:rsidP="004F7446">
            <w:pPr>
              <w:pStyle w:val="BodyText"/>
              <w:rPr>
                <w:rStyle w:val="SpecialBold"/>
              </w:rPr>
            </w:pPr>
          </w:p>
          <w:p w:rsidR="00000000" w:rsidP="004F7446">
            <w:pPr>
              <w:pStyle w:val="BodyText"/>
              <w:rPr>
                <w:rFonts w:ascii="Tahoma" w:hAnsi="Tahoma"/>
                <w:lang w:val="en-NZ"/>
              </w:rPr>
            </w:pPr>
            <w:r w:rsidRPr="004F7446">
              <w:t>The Evidence Guide provides advice on assessment and must be read in conjunction with the Performance Criteria, Required Skills and Knowledge, the Range Statement and the Assessment Guidelines for the Training Package.</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 xml:space="preserve">Critical aspects of evidence to be </w:t>
            </w:r>
            <w:r w:rsidRPr="004F7446">
              <w:rPr>
                <w:rStyle w:val="SpecialBold"/>
              </w:rPr>
              <w:t>considered</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Demonstrates skills and knowledge to:</w:t>
            </w:r>
          </w:p>
          <w:p w:rsidR="00000000" w:rsidRPr="004F7446" w:rsidP="004F7446">
            <w:pPr>
              <w:pStyle w:val="ListBullet"/>
            </w:pPr>
            <w:r w:rsidRPr="004F7446">
              <w:t xml:space="preserve">analyse design requirements or parameters </w:t>
            </w:r>
          </w:p>
          <w:p w:rsidR="00000000" w:rsidRPr="004F7446" w:rsidP="004F7446">
            <w:pPr>
              <w:pStyle w:val="ListBullet"/>
            </w:pPr>
            <w:r w:rsidRPr="004F7446">
              <w:t>apply design processes to development of design</w:t>
            </w:r>
          </w:p>
          <w:p w:rsidR="00000000" w:rsidRPr="004F7446" w:rsidP="004F7446">
            <w:pPr>
              <w:pStyle w:val="ListBullet"/>
            </w:pPr>
            <w:r w:rsidRPr="004F7446">
              <w:t xml:space="preserve">determine effects of manipulating textiles and other materials </w:t>
            </w:r>
          </w:p>
          <w:p w:rsidR="00000000" w:rsidRPr="004F7446" w:rsidP="004F7446">
            <w:pPr>
              <w:pStyle w:val="ListBullet"/>
            </w:pPr>
            <w:r w:rsidRPr="004F7446">
              <w:t>identify effects of manipulation techniques on desi</w:t>
            </w:r>
            <w:r w:rsidRPr="004F7446">
              <w:t>gn elements</w:t>
            </w:r>
          </w:p>
          <w:p w:rsidR="00000000" w:rsidRPr="004F7446" w:rsidP="004F7446">
            <w:pPr>
              <w:pStyle w:val="ListBullet"/>
            </w:pPr>
            <w:r w:rsidRPr="004F7446">
              <w:t>communicate design concepts</w:t>
            </w:r>
          </w:p>
          <w:p w:rsidR="00000000" w:rsidRPr="004F7446" w:rsidP="004F7446">
            <w:pPr>
              <w:pStyle w:val="ListBullet"/>
            </w:pPr>
            <w:r w:rsidRPr="004F7446">
              <w:t xml:space="preserve">determine production requirements </w:t>
            </w:r>
          </w:p>
          <w:p w:rsidR="00000000" w:rsidRPr="004F7446" w:rsidP="004F7446">
            <w:pPr>
              <w:pStyle w:val="ListBullet"/>
            </w:pPr>
            <w:r w:rsidRPr="004F7446">
              <w:t>apply manipulation techniques to production of samples</w:t>
            </w:r>
          </w:p>
          <w:p w:rsidR="00000000" w:rsidP="004F7446">
            <w:pPr>
              <w:pStyle w:val="ListBullet"/>
              <w:rPr>
                <w:lang w:val="en-NZ"/>
              </w:rPr>
            </w:pPr>
            <w:r w:rsidRPr="004F7446">
              <w:t>evaluate and modify design and manipulation process</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Consistency in performance</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Consistently applies skills and knowledge when:</w:t>
            </w:r>
          </w:p>
          <w:p w:rsidR="00000000" w:rsidRPr="004F7446" w:rsidP="004F7446">
            <w:pPr>
              <w:pStyle w:val="ListBullet"/>
            </w:pPr>
            <w:r w:rsidRPr="004F7446">
              <w:t>organising work</w:t>
            </w:r>
          </w:p>
          <w:p w:rsidR="00000000" w:rsidRPr="004F7446" w:rsidP="004F7446">
            <w:pPr>
              <w:pStyle w:val="ListBullet"/>
            </w:pPr>
            <w:r w:rsidRPr="004F7446">
              <w:t>completing tasks</w:t>
            </w:r>
          </w:p>
          <w:p w:rsidR="00000000" w:rsidRPr="004F7446" w:rsidP="004F7446">
            <w:pPr>
              <w:pStyle w:val="ListBullet"/>
            </w:pPr>
            <w:r w:rsidRPr="004F7446">
              <w:t>identifying improvements</w:t>
            </w:r>
          </w:p>
          <w:p w:rsidR="00000000" w:rsidRPr="004F7446" w:rsidP="004F7446">
            <w:pPr>
              <w:pStyle w:val="ListBullet"/>
            </w:pPr>
            <w:r w:rsidRPr="004F7446">
              <w:t>using workplace practices</w:t>
            </w:r>
          </w:p>
          <w:p w:rsidR="00000000" w:rsidRPr="004F7446" w:rsidP="004F7446">
            <w:pPr>
              <w:pStyle w:val="ListBullet"/>
            </w:pPr>
            <w:r w:rsidRPr="004F7446">
              <w:t>using OHS practices</w:t>
            </w:r>
          </w:p>
          <w:p w:rsidR="00000000" w:rsidRPr="004F7446" w:rsidP="004F7446">
            <w:pPr>
              <w:pStyle w:val="ListBullet"/>
            </w:pPr>
            <w:r w:rsidRPr="004F7446">
              <w:t>recording and reporting accidents and incidents</w:t>
            </w:r>
          </w:p>
          <w:p w:rsidR="00000000" w:rsidRPr="004F7446" w:rsidP="004F7446">
            <w:pPr>
              <w:pStyle w:val="ListBullet"/>
            </w:pPr>
            <w:r w:rsidRPr="004F7446">
              <w:t>assessing operational readiness of equipment used and w</w:t>
            </w:r>
            <w:r w:rsidRPr="004F7446">
              <w:t>ork processes</w:t>
            </w:r>
          </w:p>
          <w:p w:rsidR="00000000" w:rsidRPr="004F7446" w:rsidP="004F7446">
            <w:pPr>
              <w:pStyle w:val="ListBullet"/>
            </w:pPr>
            <w:r w:rsidRPr="004F7446">
              <w:t>recognising and adapting to cultural differences in the workplace, including modes of behaviour and interactions</w:t>
            </w:r>
          </w:p>
          <w:p w:rsidR="00000000" w:rsidP="004F7446">
            <w:pPr>
              <w:pStyle w:val="ListBullet"/>
              <w:rPr>
                <w:lang w:val="en-NZ"/>
              </w:rPr>
            </w:pPr>
            <w:r w:rsidRPr="004F7446">
              <w:t>completing work systematically with attention to detail without damage to goods and equipment</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Resource implications</w:t>
            </w:r>
          </w:p>
        </w:tc>
        <w:tc>
          <w:tcPr>
            <w:tcW w:w="678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Access is required to real or appropriately simulated situations, including varying indoor and outdoor work areas, materials and equipment, and to information on workplace practices and OHS practices.</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Context for assessment</w:t>
            </w:r>
          </w:p>
        </w:tc>
        <w:tc>
          <w:tcPr>
            <w:tcW w:w="678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Assessment may occur on the job</w:t>
            </w:r>
            <w:r w:rsidRPr="004F7446">
              <w:t xml:space="preserve"> or in an appropriately simulated environment.</w:t>
            </w:r>
          </w:p>
        </w:tc>
      </w:tr>
      <w:tr w:rsidTr="00EF1184">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Interdependent assessment</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This unit may be assessed independently or in combination with other relevant units.</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11" w:name="O_96241"/>
      <w:bookmarkEnd w:id="11"/>
      <w:r w:rsidRPr="004F7446">
        <w:t>Range Statement</w:t>
      </w:r>
    </w:p>
    <w:tbl>
      <w:tblPr>
        <w:tblW w:w="0" w:type="auto"/>
        <w:tblLayout w:type="fixed"/>
        <w:tblCellMar>
          <w:left w:w="62" w:type="dxa"/>
          <w:right w:w="62" w:type="dxa"/>
        </w:tblCellMar>
        <w:tblLook w:val="0000"/>
      </w:tblPr>
      <w:tblGrid>
        <w:gridCol w:w="2197"/>
        <w:gridCol w:w="7"/>
        <w:gridCol w:w="6777"/>
        <w:gridCol w:w="7"/>
      </w:tblGrid>
      <w:tr w:rsidTr="00EF1184">
        <w:tblPrEx>
          <w:tblW w:w="0" w:type="auto"/>
          <w:tblLayout w:type="fixed"/>
          <w:tblCellMar>
            <w:left w:w="62" w:type="dxa"/>
            <w:right w:w="62" w:type="dxa"/>
          </w:tblCellMar>
          <w:tblLook w:val="0000"/>
        </w:tblPrEx>
        <w:tc>
          <w:tcPr>
            <w:tcW w:w="8988" w:type="dxa"/>
            <w:gridSpan w:val="4"/>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rPr>
                <w:rStyle w:val="SpecialBold"/>
              </w:rPr>
              <w:t>RANGE STATEMENT</w:t>
            </w:r>
          </w:p>
          <w:p w:rsidR="00000000" w:rsidP="004F7446">
            <w:pPr>
              <w:pStyle w:val="BodyText"/>
              <w:rPr>
                <w:lang w:val="en-NZ"/>
              </w:rPr>
            </w:pPr>
            <w:r w:rsidRPr="004F7446">
              <w:t>The range statement relates to the unit of competency as a whole. It allows for different work environments and situations that may affect performance. Bold italicised wording, if used in the Performance Criteria, is detailed below. Add any essential opera</w:t>
            </w:r>
            <w:r w:rsidRPr="004F7446">
              <w:t>ting conditions that may be present with training and assessment depending on the work situation, needs if the candidate, accessibility of the item, and local industry and regional contexts.</w:t>
            </w:r>
          </w:p>
        </w:tc>
      </w:tr>
      <w:tr w:rsidTr="00EF1184">
        <w:tblPrEx>
          <w:tblW w:w="0" w:type="auto"/>
          <w:tblLayout w:type="fixed"/>
          <w:tblCellMar>
            <w:left w:w="62" w:type="dxa"/>
            <w:right w:w="62" w:type="dxa"/>
          </w:tblCellMar>
          <w:tblLook w:val="0000"/>
        </w:tblPrEx>
        <w:trPr>
          <w:gridAfter w:val="1"/>
          <w:wAfter w:w="7" w:type="dxa"/>
        </w:trPr>
        <w:tc>
          <w:tcPr>
            <w:tcW w:w="2197"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Legislative/regulatory requirements</w:t>
            </w:r>
          </w:p>
        </w:tc>
        <w:tc>
          <w:tcPr>
            <w:tcW w:w="678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All work must comply with r</w:t>
            </w:r>
            <w:r w:rsidRPr="004F7446">
              <w:t>elevant Federal and State or Territory legislative or regulatory requirements.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Requirements or parameters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purpose</w:t>
            </w:r>
          </w:p>
          <w:p w:rsidR="00000000" w:rsidRPr="004F7446" w:rsidP="004F7446">
            <w:pPr>
              <w:pStyle w:val="ListBullet"/>
            </w:pPr>
            <w:r w:rsidRPr="004F7446">
              <w:t>design specifications such as colour, yarn type, size, patterns etc</w:t>
            </w:r>
          </w:p>
          <w:p w:rsidR="00000000" w:rsidRPr="004F7446" w:rsidP="004F7446">
            <w:pPr>
              <w:pStyle w:val="ListBullet"/>
            </w:pPr>
            <w:r w:rsidRPr="004F7446">
              <w:t>quality standards</w:t>
            </w:r>
          </w:p>
          <w:p w:rsidR="00000000" w:rsidRPr="004F7446" w:rsidP="004F7446">
            <w:pPr>
              <w:pStyle w:val="ListBullet"/>
            </w:pPr>
            <w:r w:rsidRPr="004F7446">
              <w:t>budget</w:t>
            </w:r>
          </w:p>
          <w:p w:rsidR="00000000" w:rsidRPr="004F7446" w:rsidP="004F7446">
            <w:pPr>
              <w:pStyle w:val="ListBullet"/>
            </w:pPr>
            <w:r w:rsidRPr="004F7446">
              <w:t>timeline</w:t>
            </w:r>
          </w:p>
          <w:p w:rsidR="00000000" w:rsidRPr="004F7446" w:rsidP="004F7446">
            <w:pPr>
              <w:pStyle w:val="ListBullet"/>
            </w:pPr>
            <w:r w:rsidRPr="004F7446">
              <w:t>pattern or images</w:t>
            </w:r>
          </w:p>
          <w:p w:rsidR="00000000" w:rsidRPr="004F7446" w:rsidP="004F7446">
            <w:pPr>
              <w:pStyle w:val="ListBullet"/>
            </w:pPr>
            <w:r w:rsidRPr="004F7446">
              <w:t>reproducibility</w:t>
            </w:r>
          </w:p>
          <w:p w:rsidR="00000000" w:rsidP="004F7446">
            <w:pPr>
              <w:pStyle w:val="ListBullet"/>
              <w:rPr>
                <w:lang w:val="en-NZ"/>
              </w:rPr>
            </w:pPr>
            <w:r w:rsidRPr="004F7446">
              <w:t>uniqueness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Research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library</w:t>
            </w:r>
          </w:p>
          <w:p w:rsidR="00000000" w:rsidRPr="004F7446" w:rsidP="004F7446">
            <w:pPr>
              <w:pStyle w:val="ListBullet"/>
            </w:pPr>
            <w:r w:rsidRPr="004F7446">
              <w:t>internet</w:t>
            </w:r>
          </w:p>
          <w:p w:rsidR="00000000" w:rsidRPr="004F7446" w:rsidP="004F7446">
            <w:pPr>
              <w:pStyle w:val="ListBullet"/>
            </w:pPr>
            <w:r w:rsidRPr="004F7446">
              <w:t>journals</w:t>
            </w:r>
          </w:p>
          <w:p w:rsidR="00000000" w:rsidRPr="004F7446" w:rsidP="004F7446">
            <w:pPr>
              <w:pStyle w:val="ListBullet"/>
            </w:pPr>
            <w:r w:rsidRPr="004F7446">
              <w:t>articles</w:t>
            </w:r>
          </w:p>
          <w:p w:rsidR="00000000" w:rsidRPr="004F7446" w:rsidP="004F7446">
            <w:pPr>
              <w:pStyle w:val="ListBullet"/>
            </w:pPr>
            <w:r w:rsidRPr="004F7446">
              <w:t>visits to galleries and museums</w:t>
            </w:r>
          </w:p>
          <w:p w:rsidR="00000000" w:rsidRPr="004F7446" w:rsidP="004F7446">
            <w:pPr>
              <w:pStyle w:val="ListBullet"/>
            </w:pPr>
            <w:r w:rsidRPr="004F7446">
              <w:t>technical files</w:t>
            </w:r>
          </w:p>
          <w:p w:rsidR="00000000" w:rsidP="004F7446">
            <w:pPr>
              <w:pStyle w:val="ListBullet"/>
              <w:rPr>
                <w:lang w:val="en-NZ"/>
              </w:rPr>
            </w:pPr>
            <w:r w:rsidRPr="004F7446">
              <w:t>visual diary work</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Design tools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sketches</w:t>
            </w:r>
          </w:p>
          <w:p w:rsidR="00000000" w:rsidRPr="004F7446" w:rsidP="004F7446">
            <w:pPr>
              <w:pStyle w:val="ListBullet"/>
            </w:pPr>
            <w:r w:rsidRPr="004F7446">
              <w:t>illustrations</w:t>
            </w:r>
          </w:p>
          <w:p w:rsidR="00000000" w:rsidRPr="004F7446" w:rsidP="004F7446">
            <w:pPr>
              <w:pStyle w:val="ListBullet"/>
            </w:pPr>
            <w:r w:rsidRPr="004F7446">
              <w:t>models</w:t>
            </w:r>
          </w:p>
          <w:p w:rsidR="00000000" w:rsidRPr="004F7446" w:rsidP="004F7446">
            <w:pPr>
              <w:pStyle w:val="ListBullet"/>
            </w:pPr>
            <w:r w:rsidRPr="004F7446">
              <w:t>samples</w:t>
            </w:r>
          </w:p>
          <w:p w:rsidR="00000000" w:rsidP="004F7446">
            <w:pPr>
              <w:pStyle w:val="ListBullet"/>
              <w:rPr>
                <w:lang w:val="en-NZ"/>
              </w:rPr>
            </w:pPr>
            <w:r w:rsidRPr="004F7446">
              <w:t>fibres and fabrics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Applications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wearable products</w:t>
            </w:r>
          </w:p>
          <w:p w:rsidR="00000000" w:rsidRPr="004F7446" w:rsidP="004F7446">
            <w:pPr>
              <w:pStyle w:val="ListBullet"/>
            </w:pPr>
            <w:r w:rsidRPr="004F7446">
              <w:t>accessories</w:t>
            </w:r>
          </w:p>
          <w:p w:rsidR="00000000" w:rsidRPr="004F7446" w:rsidP="004F7446">
            <w:pPr>
              <w:pStyle w:val="ListBullet"/>
            </w:pPr>
            <w:r w:rsidRPr="004F7446">
              <w:t>domestic textile products</w:t>
            </w:r>
          </w:p>
          <w:p w:rsidR="00000000" w:rsidRPr="004F7446" w:rsidP="004F7446">
            <w:pPr>
              <w:pStyle w:val="ListBullet"/>
            </w:pPr>
            <w:r w:rsidRPr="004F7446">
              <w:t>giftware</w:t>
            </w:r>
          </w:p>
          <w:p w:rsidR="00000000" w:rsidRPr="004F7446" w:rsidP="004F7446">
            <w:pPr>
              <w:pStyle w:val="ListBullet"/>
            </w:pPr>
            <w:r w:rsidRPr="004F7446">
              <w:t>small and large scale interior/exterior applications</w:t>
            </w:r>
          </w:p>
          <w:p w:rsidR="00000000" w:rsidRPr="004F7446" w:rsidP="004F7446">
            <w:pPr>
              <w:pStyle w:val="ListBullet"/>
            </w:pPr>
            <w:r w:rsidRPr="004F7446">
              <w:t>public art pieces</w:t>
            </w:r>
          </w:p>
          <w:p w:rsidR="00000000" w:rsidRPr="004F7446" w:rsidP="004F7446">
            <w:pPr>
              <w:pStyle w:val="ListBullet"/>
            </w:pPr>
            <w:r w:rsidRPr="004F7446">
              <w:t>commissions</w:t>
            </w:r>
          </w:p>
          <w:p w:rsidR="00000000" w:rsidP="004F7446">
            <w:pPr>
              <w:pStyle w:val="ListBullet"/>
              <w:rPr>
                <w:lang w:val="en-NZ"/>
              </w:rPr>
            </w:pPr>
            <w:r w:rsidRPr="004F7446">
              <w:t>conceptual pieces for exhibition</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Principles of design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repetition</w:t>
            </w:r>
          </w:p>
          <w:p w:rsidR="00000000" w:rsidRPr="004F7446" w:rsidP="004F7446">
            <w:pPr>
              <w:pStyle w:val="ListBullet"/>
            </w:pPr>
            <w:r w:rsidRPr="004F7446">
              <w:t>pattern</w:t>
            </w:r>
          </w:p>
          <w:p w:rsidR="00000000" w:rsidRPr="004F7446" w:rsidP="004F7446">
            <w:pPr>
              <w:pStyle w:val="ListBullet"/>
            </w:pPr>
            <w:r w:rsidRPr="004F7446">
              <w:t>gradation</w:t>
            </w:r>
          </w:p>
          <w:p w:rsidR="00000000" w:rsidRPr="004F7446" w:rsidP="004F7446">
            <w:pPr>
              <w:pStyle w:val="ListBullet"/>
            </w:pPr>
            <w:r w:rsidRPr="004F7446">
              <w:t>rhythm</w:t>
            </w:r>
          </w:p>
          <w:p w:rsidR="00000000" w:rsidRPr="004F7446" w:rsidP="004F7446">
            <w:pPr>
              <w:pStyle w:val="ListBullet"/>
            </w:pPr>
            <w:r w:rsidRPr="004F7446">
              <w:t>radiation</w:t>
            </w:r>
          </w:p>
          <w:p w:rsidR="00000000" w:rsidRPr="004F7446" w:rsidP="004F7446">
            <w:pPr>
              <w:pStyle w:val="ListBullet"/>
            </w:pPr>
            <w:r w:rsidRPr="004F7446">
              <w:t>harmony</w:t>
            </w:r>
          </w:p>
          <w:p w:rsidR="00000000" w:rsidRPr="004F7446" w:rsidP="004F7446">
            <w:pPr>
              <w:pStyle w:val="ListBullet"/>
            </w:pPr>
            <w:r w:rsidRPr="004F7446">
              <w:t>contrast</w:t>
            </w:r>
          </w:p>
          <w:p w:rsidR="00000000" w:rsidRPr="004F7446" w:rsidP="004F7446">
            <w:pPr>
              <w:pStyle w:val="ListBullet"/>
            </w:pPr>
            <w:r w:rsidRPr="004F7446">
              <w:t>dominance</w:t>
            </w:r>
          </w:p>
          <w:p w:rsidR="00000000" w:rsidRPr="004F7446" w:rsidP="004F7446">
            <w:pPr>
              <w:pStyle w:val="ListBullet"/>
            </w:pPr>
            <w:r w:rsidRPr="004F7446">
              <w:t>proportion</w:t>
            </w:r>
          </w:p>
          <w:p w:rsidR="00000000" w:rsidRPr="004F7446" w:rsidP="004F7446">
            <w:pPr>
              <w:pStyle w:val="ListBullet"/>
            </w:pPr>
            <w:r w:rsidRPr="004F7446">
              <w:t>balance</w:t>
            </w:r>
          </w:p>
          <w:p w:rsidR="00000000" w:rsidP="004F7446">
            <w:pPr>
              <w:pStyle w:val="ListBullet"/>
              <w:rPr>
                <w:lang w:val="en-NZ"/>
              </w:rPr>
            </w:pPr>
            <w:r w:rsidRPr="004F7446">
              <w:t>unity</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Elements of design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line</w:t>
            </w:r>
          </w:p>
          <w:p w:rsidR="00000000" w:rsidRPr="004F7446" w:rsidP="004F7446">
            <w:pPr>
              <w:pStyle w:val="ListBullet"/>
            </w:pPr>
            <w:r w:rsidRPr="004F7446">
              <w:t>shape or silhouette</w:t>
            </w:r>
          </w:p>
          <w:p w:rsidR="00000000" w:rsidRPr="004F7446" w:rsidP="004F7446">
            <w:pPr>
              <w:pStyle w:val="ListBullet"/>
            </w:pPr>
            <w:r w:rsidRPr="004F7446">
              <w:t>colour</w:t>
            </w:r>
          </w:p>
          <w:p w:rsidR="00000000" w:rsidRPr="004F7446" w:rsidP="004F7446">
            <w:pPr>
              <w:pStyle w:val="ListBullet"/>
            </w:pPr>
            <w:r w:rsidRPr="004F7446">
              <w:t>texture</w:t>
            </w:r>
          </w:p>
          <w:p w:rsidR="00000000" w:rsidP="004F7446">
            <w:pPr>
              <w:pStyle w:val="ListBullet"/>
              <w:rPr>
                <w:lang w:val="en-NZ"/>
              </w:rPr>
            </w:pPr>
            <w:r w:rsidRPr="004F7446">
              <w:t>value</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 xml:space="preserve">Materials may include </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knitted fabrics, including knit weave and patterned knits, warp knits and weft knits</w:t>
            </w:r>
          </w:p>
          <w:p w:rsidR="00000000" w:rsidRPr="004F7446" w:rsidP="004F7446">
            <w:pPr>
              <w:pStyle w:val="ListBullet"/>
            </w:pPr>
            <w:r w:rsidRPr="004F7446">
              <w:t>woven fabrics, including plain, twill, satin, dobby and jacquard</w:t>
            </w:r>
          </w:p>
          <w:p w:rsidR="00000000" w:rsidRPr="004F7446" w:rsidP="004F7446">
            <w:pPr>
              <w:pStyle w:val="ListBullet"/>
            </w:pPr>
            <w:r w:rsidRPr="004F7446">
              <w:t>non-woven textiles such as felts, nets, braids, bonded, paper, cardboard</w:t>
            </w:r>
          </w:p>
          <w:p w:rsidR="00000000" w:rsidRPr="004F7446" w:rsidP="004F7446">
            <w:pPr>
              <w:pStyle w:val="ListBullet"/>
            </w:pPr>
            <w:r w:rsidRPr="004F7446">
              <w:t>raw materials</w:t>
            </w:r>
          </w:p>
          <w:p w:rsidR="00000000" w:rsidRPr="004F7446" w:rsidP="004F7446">
            <w:pPr>
              <w:pStyle w:val="ListBullet"/>
            </w:pPr>
            <w:r w:rsidRPr="004F7446">
              <w:t>yarns</w:t>
            </w:r>
          </w:p>
          <w:p w:rsidR="00000000" w:rsidRPr="004F7446" w:rsidP="004F7446">
            <w:pPr>
              <w:pStyle w:val="ListBullet"/>
            </w:pPr>
            <w:r w:rsidRPr="004F7446">
              <w:t>man-made materials</w:t>
            </w:r>
          </w:p>
          <w:p w:rsidR="00000000" w:rsidP="004F7446">
            <w:pPr>
              <w:pStyle w:val="ListBullet"/>
              <w:rPr>
                <w:lang w:val="en-NZ"/>
              </w:rPr>
            </w:pPr>
            <w:r w:rsidRPr="004F7446">
              <w:t>recycled materials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Communication tools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inspiration boards</w:t>
            </w:r>
          </w:p>
          <w:p w:rsidR="00000000" w:rsidRPr="004F7446" w:rsidP="004F7446">
            <w:pPr>
              <w:pStyle w:val="ListBullet"/>
            </w:pPr>
            <w:r w:rsidRPr="004F7446">
              <w:t>story board</w:t>
            </w:r>
          </w:p>
          <w:p w:rsidR="00000000" w:rsidRPr="004F7446" w:rsidP="004F7446">
            <w:pPr>
              <w:pStyle w:val="ListBullet"/>
            </w:pPr>
            <w:r w:rsidRPr="004F7446">
              <w:t>design concepts</w:t>
            </w:r>
          </w:p>
          <w:p w:rsidR="00000000" w:rsidRPr="004F7446" w:rsidP="004F7446">
            <w:pPr>
              <w:pStyle w:val="ListBullet"/>
            </w:pPr>
            <w:r w:rsidRPr="004F7446">
              <w:t>research information</w:t>
            </w:r>
          </w:p>
          <w:p w:rsidR="00000000" w:rsidRPr="004F7446" w:rsidP="004F7446">
            <w:pPr>
              <w:pStyle w:val="ListBullet"/>
            </w:pPr>
            <w:r w:rsidRPr="004F7446">
              <w:t>multimedia tools</w:t>
            </w:r>
          </w:p>
          <w:p w:rsidR="00000000" w:rsidRPr="004F7446" w:rsidP="004F7446">
            <w:pPr>
              <w:pStyle w:val="ListBullet"/>
            </w:pPr>
            <w:r w:rsidRPr="004F7446">
              <w:t>materials samples</w:t>
            </w:r>
          </w:p>
          <w:p w:rsidR="00000000" w:rsidRPr="004F7446" w:rsidP="004F7446">
            <w:pPr>
              <w:pStyle w:val="ListBullet"/>
            </w:pPr>
            <w:r w:rsidRPr="004F7446">
              <w:t>colour chips</w:t>
            </w:r>
          </w:p>
          <w:p w:rsidR="00000000" w:rsidRPr="004F7446" w:rsidP="004F7446">
            <w:pPr>
              <w:pStyle w:val="ListBullet"/>
            </w:pPr>
            <w:r w:rsidRPr="004F7446">
              <w:t>sketches and drawings</w:t>
            </w:r>
          </w:p>
          <w:p w:rsidR="00000000" w:rsidRPr="004F7446" w:rsidP="004F7446">
            <w:pPr>
              <w:pStyle w:val="ListBullet"/>
            </w:pPr>
            <w:r w:rsidRPr="004F7446">
              <w:t>verbal presentation</w:t>
            </w:r>
          </w:p>
          <w:p w:rsidR="00000000" w:rsidP="004F7446">
            <w:pPr>
              <w:pStyle w:val="ListBullet"/>
              <w:rPr>
                <w:lang w:val="en-NZ"/>
              </w:rPr>
            </w:pPr>
            <w:r w:rsidRPr="004F7446">
              <w:t>inspiration journal or vis</w:t>
            </w:r>
            <w:r w:rsidRPr="004F7446">
              <w:t>ual diary</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Appropriate personnel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clients</w:t>
            </w:r>
          </w:p>
          <w:p w:rsidR="00000000" w:rsidRPr="004F7446" w:rsidP="004F7446">
            <w:pPr>
              <w:pStyle w:val="ListBullet"/>
            </w:pPr>
            <w:r w:rsidRPr="004F7446">
              <w:t>supervisor</w:t>
            </w:r>
          </w:p>
          <w:p w:rsidR="00000000" w:rsidRPr="004F7446" w:rsidP="004F7446">
            <w:pPr>
              <w:pStyle w:val="ListBullet"/>
            </w:pPr>
            <w:r w:rsidRPr="004F7446">
              <w:t>trainer or mentor</w:t>
            </w:r>
          </w:p>
          <w:p w:rsidR="00000000" w:rsidRPr="004F7446" w:rsidP="004F7446">
            <w:pPr>
              <w:pStyle w:val="ListBullet"/>
            </w:pPr>
            <w:r w:rsidRPr="004F7446">
              <w:t>designers</w:t>
            </w:r>
          </w:p>
          <w:p w:rsidR="00000000" w:rsidRPr="004F7446" w:rsidP="004F7446">
            <w:pPr>
              <w:pStyle w:val="ListBullet"/>
            </w:pPr>
            <w:r w:rsidRPr="004F7446">
              <w:t>production supervisors</w:t>
            </w:r>
          </w:p>
          <w:p w:rsidR="00000000" w:rsidRPr="004F7446" w:rsidP="004F7446">
            <w:pPr>
              <w:pStyle w:val="ListBullet"/>
            </w:pPr>
            <w:r w:rsidRPr="004F7446">
              <w:t>colleagues and other workers</w:t>
            </w:r>
          </w:p>
          <w:p w:rsidR="00000000" w:rsidRPr="004F7446" w:rsidP="004F7446">
            <w:pPr>
              <w:pStyle w:val="ListBullet"/>
            </w:pPr>
            <w:r w:rsidRPr="004F7446">
              <w:t>curators</w:t>
            </w:r>
          </w:p>
          <w:p w:rsidR="00000000" w:rsidRPr="004F7446" w:rsidP="004F7446">
            <w:pPr>
              <w:pStyle w:val="ListBullet"/>
            </w:pPr>
            <w:r w:rsidRPr="004F7446">
              <w:t>gallery owners</w:t>
            </w:r>
          </w:p>
          <w:p w:rsidR="00000000" w:rsidRPr="004F7446" w:rsidP="004F7446">
            <w:pPr>
              <w:pStyle w:val="ListBullet"/>
            </w:pPr>
            <w:r w:rsidRPr="004F7446">
              <w:t>architects</w:t>
            </w:r>
          </w:p>
          <w:p w:rsidR="00000000" w:rsidP="004F7446">
            <w:pPr>
              <w:pStyle w:val="ListBullet"/>
              <w:rPr>
                <w:lang w:val="en-NZ"/>
              </w:rPr>
            </w:pPr>
            <w:r w:rsidRPr="004F7446">
              <w:t>interior designers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Tools and equipment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screens</w:t>
            </w:r>
          </w:p>
          <w:p w:rsidR="00000000" w:rsidRPr="004F7446" w:rsidP="004F7446">
            <w:pPr>
              <w:pStyle w:val="ListBullet"/>
            </w:pPr>
            <w:r w:rsidRPr="004F7446">
              <w:t>squeegees</w:t>
            </w:r>
          </w:p>
          <w:p w:rsidR="00000000" w:rsidRPr="004F7446" w:rsidP="004F7446">
            <w:pPr>
              <w:pStyle w:val="ListBullet"/>
            </w:pPr>
            <w:r w:rsidRPr="004F7446">
              <w:t>exposure unit</w:t>
            </w:r>
          </w:p>
          <w:p w:rsidR="00000000" w:rsidRPr="004F7446" w:rsidP="004F7446">
            <w:pPr>
              <w:pStyle w:val="ListBullet"/>
            </w:pPr>
            <w:r w:rsidRPr="004F7446">
              <w:t>printing tables or work tables</w:t>
            </w:r>
          </w:p>
          <w:p w:rsidR="00000000" w:rsidRPr="004F7446" w:rsidP="004F7446">
            <w:pPr>
              <w:pStyle w:val="ListBullet"/>
            </w:pPr>
            <w:r w:rsidRPr="004F7446">
              <w:t>chairs</w:t>
            </w:r>
          </w:p>
          <w:p w:rsidR="00000000" w:rsidRPr="004F7446" w:rsidP="004F7446">
            <w:pPr>
              <w:pStyle w:val="ListBullet"/>
            </w:pPr>
            <w:r w:rsidRPr="004F7446">
              <w:t>dye pots - hot and cold</w:t>
            </w:r>
          </w:p>
          <w:p w:rsidR="00000000" w:rsidRPr="004F7446" w:rsidP="004F7446">
            <w:pPr>
              <w:pStyle w:val="ListBullet"/>
            </w:pPr>
            <w:r w:rsidRPr="004F7446">
              <w:t>hot plates</w:t>
            </w:r>
          </w:p>
          <w:p w:rsidR="00000000" w:rsidRPr="004F7446" w:rsidP="004F7446">
            <w:pPr>
              <w:pStyle w:val="ListBullet"/>
            </w:pPr>
            <w:r w:rsidRPr="004F7446">
              <w:t xml:space="preserve">access to wet areas </w:t>
            </w:r>
          </w:p>
          <w:p w:rsidR="00000000" w:rsidRPr="004F7446" w:rsidP="004F7446">
            <w:pPr>
              <w:pStyle w:val="ListBullet"/>
            </w:pPr>
            <w:r w:rsidRPr="004F7446">
              <w:t>shibori poles</w:t>
            </w:r>
          </w:p>
          <w:p w:rsidR="00000000" w:rsidRPr="004F7446" w:rsidP="004F7446">
            <w:pPr>
              <w:pStyle w:val="ListBullet"/>
            </w:pPr>
            <w:r w:rsidRPr="004F7446">
              <w:t>needle and thread</w:t>
            </w:r>
          </w:p>
          <w:p w:rsidR="00000000" w:rsidRPr="004F7446" w:rsidP="004F7446">
            <w:pPr>
              <w:pStyle w:val="ListBullet"/>
            </w:pPr>
            <w:r w:rsidRPr="004F7446">
              <w:t>cutting mats and rules</w:t>
            </w:r>
          </w:p>
          <w:p w:rsidR="00000000" w:rsidRPr="004F7446" w:rsidP="004F7446">
            <w:pPr>
              <w:pStyle w:val="ListBullet"/>
            </w:pPr>
            <w:r w:rsidRPr="004F7446">
              <w:t>knives, secateurs and other cutters</w:t>
            </w:r>
          </w:p>
          <w:p w:rsidR="00000000" w:rsidRPr="004F7446" w:rsidP="004F7446">
            <w:pPr>
              <w:pStyle w:val="ListBullet"/>
            </w:pPr>
            <w:r w:rsidRPr="004F7446">
              <w:t>power tools</w:t>
            </w:r>
          </w:p>
          <w:p w:rsidR="00000000" w:rsidRPr="004F7446" w:rsidP="004F7446">
            <w:pPr>
              <w:pStyle w:val="ListBullet"/>
            </w:pPr>
            <w:r w:rsidRPr="004F7446">
              <w:t>hand tools</w:t>
            </w:r>
          </w:p>
          <w:p w:rsidR="00000000" w:rsidRPr="004F7446" w:rsidP="004F7446">
            <w:pPr>
              <w:pStyle w:val="ListBullet"/>
            </w:pPr>
            <w:r w:rsidRPr="004F7446">
              <w:t>looms and frames</w:t>
            </w:r>
          </w:p>
          <w:p w:rsidR="00000000" w:rsidRPr="004F7446" w:rsidP="004F7446">
            <w:pPr>
              <w:pStyle w:val="ListBullet"/>
            </w:pPr>
            <w:r w:rsidRPr="004F7446">
              <w:t>knitting machines</w:t>
            </w:r>
            <w:r w:rsidRPr="004F7446">
              <w:t xml:space="preserve"> and accessories</w:t>
            </w:r>
          </w:p>
          <w:p w:rsidR="00000000" w:rsidRPr="004F7446" w:rsidP="004F7446">
            <w:pPr>
              <w:pStyle w:val="ListBullet"/>
            </w:pPr>
            <w:r w:rsidRPr="004F7446">
              <w:t>linker</w:t>
            </w:r>
          </w:p>
          <w:p w:rsidR="00000000" w:rsidRPr="004F7446" w:rsidP="004F7446">
            <w:pPr>
              <w:pStyle w:val="ListBullet"/>
            </w:pPr>
            <w:r w:rsidRPr="004F7446">
              <w:t>overlocker</w:t>
            </w:r>
          </w:p>
          <w:p w:rsidR="00000000" w:rsidRPr="004F7446" w:rsidP="004F7446">
            <w:pPr>
              <w:pStyle w:val="ListBullet"/>
            </w:pPr>
            <w:r w:rsidRPr="004F7446">
              <w:t>sewing machine</w:t>
            </w:r>
          </w:p>
          <w:p w:rsidR="00000000" w:rsidRPr="004F7446" w:rsidP="004F7446">
            <w:pPr>
              <w:pStyle w:val="ListBullet"/>
            </w:pPr>
            <w:r w:rsidRPr="004F7446">
              <w:t>iron</w:t>
            </w:r>
          </w:p>
          <w:p w:rsidR="00000000" w:rsidRPr="004F7446" w:rsidP="004F7446">
            <w:pPr>
              <w:pStyle w:val="ListBullet"/>
            </w:pPr>
            <w:r w:rsidRPr="004F7446">
              <w:t>ironing board</w:t>
            </w:r>
          </w:p>
          <w:p w:rsidR="00000000" w:rsidRPr="004F7446" w:rsidP="004F7446">
            <w:pPr>
              <w:pStyle w:val="ListBullet"/>
            </w:pPr>
            <w:r w:rsidRPr="004F7446">
              <w:t>printing press</w:t>
            </w:r>
          </w:p>
          <w:p w:rsidR="00000000" w:rsidP="004F7446">
            <w:pPr>
              <w:pStyle w:val="ListBullet"/>
              <w:rPr>
                <w:lang w:val="en-NZ"/>
              </w:rPr>
            </w:pPr>
            <w:r w:rsidRPr="004F7446">
              <w:t>mounting and display equipment</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Experimental samples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2D and 3D explorations</w:t>
            </w:r>
          </w:p>
          <w:p w:rsidR="00000000" w:rsidRPr="004F7446" w:rsidP="004F7446">
            <w:pPr>
              <w:pStyle w:val="ListBullet"/>
            </w:pPr>
            <w:r w:rsidRPr="004F7446">
              <w:t>materials explorations</w:t>
            </w:r>
          </w:p>
          <w:p w:rsidR="00000000" w:rsidP="004F7446">
            <w:pPr>
              <w:pStyle w:val="ListBullet"/>
              <w:rPr>
                <w:lang w:val="en-NZ"/>
              </w:rPr>
            </w:pPr>
            <w:r w:rsidRPr="004F7446">
              <w:t>finishing techniques</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Manipulation techniques may include</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crushing</w:t>
            </w:r>
          </w:p>
          <w:p w:rsidR="00000000" w:rsidRPr="004F7446" w:rsidP="004F7446">
            <w:pPr>
              <w:pStyle w:val="ListBullet"/>
            </w:pPr>
            <w:r w:rsidRPr="004F7446">
              <w:t>heat application</w:t>
            </w:r>
          </w:p>
          <w:p w:rsidR="00000000" w:rsidRPr="004F7446" w:rsidP="004F7446">
            <w:pPr>
              <w:pStyle w:val="ListBullet"/>
            </w:pPr>
            <w:r w:rsidRPr="004F7446">
              <w:t>tucking</w:t>
            </w:r>
          </w:p>
          <w:p w:rsidR="00000000" w:rsidRPr="004F7446" w:rsidP="004F7446">
            <w:pPr>
              <w:pStyle w:val="ListBullet"/>
            </w:pPr>
            <w:r w:rsidRPr="004F7446">
              <w:t>pleating</w:t>
            </w:r>
          </w:p>
          <w:p w:rsidR="00000000" w:rsidRPr="004F7446" w:rsidP="004F7446">
            <w:pPr>
              <w:pStyle w:val="ListBullet"/>
            </w:pPr>
            <w:r w:rsidRPr="004F7446">
              <w:t>shrinking</w:t>
            </w:r>
          </w:p>
          <w:p w:rsidR="00000000" w:rsidRPr="004F7446" w:rsidP="004F7446">
            <w:pPr>
              <w:pStyle w:val="ListBullet"/>
            </w:pPr>
            <w:r w:rsidRPr="004F7446">
              <w:t>dyeing</w:t>
            </w:r>
          </w:p>
          <w:p w:rsidR="00000000" w:rsidRPr="004F7446" w:rsidP="004F7446">
            <w:pPr>
              <w:pStyle w:val="ListBullet"/>
            </w:pPr>
            <w:r w:rsidRPr="004F7446">
              <w:t>off loom weaving</w:t>
            </w:r>
          </w:p>
          <w:p w:rsidR="00000000" w:rsidRPr="004F7446" w:rsidP="004F7446">
            <w:pPr>
              <w:pStyle w:val="ListBullet"/>
            </w:pPr>
            <w:r w:rsidRPr="004F7446">
              <w:t>weaving on made frames</w:t>
            </w:r>
          </w:p>
          <w:p w:rsidR="00000000" w:rsidRPr="004F7446" w:rsidP="004F7446">
            <w:pPr>
              <w:pStyle w:val="ListBullet"/>
            </w:pPr>
            <w:r w:rsidRPr="004F7446">
              <w:t>painted and printed warps</w:t>
            </w:r>
          </w:p>
          <w:p w:rsidR="00000000" w:rsidRPr="004F7446" w:rsidP="004F7446">
            <w:pPr>
              <w:pStyle w:val="ListBullet"/>
            </w:pPr>
            <w:r w:rsidRPr="004F7446">
              <w:t>tie dye techniques</w:t>
            </w:r>
          </w:p>
          <w:p w:rsidR="00000000" w:rsidRPr="004F7446" w:rsidP="004F7446">
            <w:pPr>
              <w:pStyle w:val="ListBullet"/>
            </w:pPr>
            <w:r w:rsidRPr="004F7446">
              <w:t>sculptural techniques</w:t>
            </w:r>
          </w:p>
          <w:p w:rsidR="00000000" w:rsidRPr="004F7446" w:rsidP="004F7446">
            <w:pPr>
              <w:pStyle w:val="ListBullet"/>
            </w:pPr>
            <w:r w:rsidRPr="004F7446">
              <w:t>beading</w:t>
            </w:r>
          </w:p>
          <w:p w:rsidR="00000000" w:rsidRPr="004F7446" w:rsidP="004F7446">
            <w:pPr>
              <w:pStyle w:val="ListBullet"/>
            </w:pPr>
            <w:r w:rsidRPr="004F7446">
              <w:t>embroidery</w:t>
            </w:r>
          </w:p>
          <w:p w:rsidR="00000000" w:rsidRPr="004F7446" w:rsidP="004F7446">
            <w:pPr>
              <w:pStyle w:val="ListBullet"/>
            </w:pPr>
            <w:r w:rsidRPr="004F7446">
              <w:t>macramÃ©</w:t>
            </w:r>
          </w:p>
          <w:p w:rsidR="00000000" w:rsidRPr="004F7446" w:rsidP="004F7446">
            <w:pPr>
              <w:pStyle w:val="ListBullet"/>
            </w:pPr>
            <w:r w:rsidRPr="004F7446">
              <w:t>crochet</w:t>
            </w:r>
          </w:p>
          <w:p w:rsidR="00000000" w:rsidRPr="004F7446" w:rsidP="004F7446">
            <w:pPr>
              <w:pStyle w:val="ListBullet"/>
            </w:pPr>
            <w:r w:rsidRPr="004F7446">
              <w:t>folding</w:t>
            </w:r>
          </w:p>
          <w:p w:rsidR="00000000" w:rsidRPr="004F7446" w:rsidP="004F7446">
            <w:pPr>
              <w:pStyle w:val="ListBullet"/>
            </w:pPr>
            <w:r w:rsidRPr="004F7446">
              <w:t>cutting</w:t>
            </w:r>
          </w:p>
          <w:p w:rsidR="00000000" w:rsidRPr="004F7446" w:rsidP="004F7446">
            <w:pPr>
              <w:pStyle w:val="ListBullet"/>
            </w:pPr>
            <w:r w:rsidRPr="004F7446">
              <w:t>reconstruction</w:t>
            </w:r>
          </w:p>
          <w:p w:rsidR="00000000" w:rsidRPr="004F7446" w:rsidP="004F7446">
            <w:pPr>
              <w:pStyle w:val="ListBullet"/>
            </w:pPr>
            <w:r w:rsidRPr="004F7446">
              <w:t>assemblage</w:t>
            </w:r>
          </w:p>
          <w:p w:rsidR="00000000" w:rsidRPr="004F7446" w:rsidP="004F7446">
            <w:pPr>
              <w:pStyle w:val="ListBullet"/>
            </w:pPr>
            <w:r w:rsidRPr="004F7446">
              <w:t>knotting</w:t>
            </w:r>
          </w:p>
          <w:p w:rsidR="00000000" w:rsidRPr="004F7446" w:rsidP="004F7446">
            <w:pPr>
              <w:pStyle w:val="ListBullet"/>
            </w:pPr>
            <w:r w:rsidRPr="004F7446">
              <w:t>looping</w:t>
            </w:r>
          </w:p>
          <w:p w:rsidR="00000000" w:rsidRPr="004F7446" w:rsidP="004F7446">
            <w:pPr>
              <w:pStyle w:val="ListBullet"/>
            </w:pPr>
            <w:r w:rsidRPr="004F7446">
              <w:t>felt making</w:t>
            </w:r>
          </w:p>
          <w:p w:rsidR="00000000" w:rsidRPr="004F7446" w:rsidP="004F7446">
            <w:pPr>
              <w:pStyle w:val="ListBullet"/>
            </w:pPr>
            <w:r w:rsidRPr="004F7446">
              <w:t>basket making</w:t>
            </w:r>
          </w:p>
          <w:p w:rsidR="00000000" w:rsidRPr="004F7446" w:rsidP="004F7446">
            <w:pPr>
              <w:pStyle w:val="ListBullet"/>
            </w:pPr>
            <w:r w:rsidRPr="004F7446">
              <w:t>papermaking</w:t>
            </w:r>
          </w:p>
          <w:p w:rsidR="00000000" w:rsidP="004F7446">
            <w:pPr>
              <w:pStyle w:val="ListBullet"/>
              <w:rPr>
                <w:lang w:val="en-NZ"/>
              </w:rPr>
            </w:pPr>
            <w:r w:rsidRPr="004F7446">
              <w:t>bookmaking</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OHS practices</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 xml:space="preserve">OHS practices must include hazard identification and control, risk assessment and implementation of risk reduction measures specific to the </w:t>
            </w:r>
            <w:r w:rsidRPr="004F7446">
              <w:t>tasks described by this unit and may include:</w:t>
            </w:r>
          </w:p>
          <w:p w:rsidR="00000000" w:rsidRPr="004F7446" w:rsidP="004F7446">
            <w:pPr>
              <w:pStyle w:val="ListBullet"/>
            </w:pPr>
            <w:r w:rsidRPr="004F7446">
              <w:t>manual handling techniques</w:t>
            </w:r>
          </w:p>
          <w:p w:rsidR="00000000" w:rsidRPr="004F7446" w:rsidP="004F7446">
            <w:pPr>
              <w:pStyle w:val="ListBullet"/>
            </w:pPr>
            <w:r w:rsidRPr="004F7446">
              <w:t>standard operating procedures</w:t>
            </w:r>
          </w:p>
          <w:p w:rsidR="00000000" w:rsidRPr="004F7446" w:rsidP="004F7446">
            <w:pPr>
              <w:pStyle w:val="ListBullet"/>
            </w:pPr>
            <w:r w:rsidRPr="004F7446">
              <w:t>personal protective equipment</w:t>
            </w:r>
          </w:p>
          <w:p w:rsidR="00000000" w:rsidRPr="004F7446" w:rsidP="004F7446">
            <w:pPr>
              <w:pStyle w:val="ListBullet"/>
            </w:pPr>
            <w:r w:rsidRPr="004F7446">
              <w:t>safe materials handling</w:t>
            </w:r>
          </w:p>
          <w:p w:rsidR="00000000" w:rsidRPr="004F7446" w:rsidP="004F7446">
            <w:pPr>
              <w:pStyle w:val="ListBullet"/>
            </w:pPr>
            <w:r w:rsidRPr="004F7446">
              <w:t>taking of rest breaks</w:t>
            </w:r>
          </w:p>
          <w:p w:rsidR="00000000" w:rsidRPr="004F7446" w:rsidP="004F7446">
            <w:pPr>
              <w:pStyle w:val="ListBullet"/>
            </w:pPr>
            <w:r w:rsidRPr="004F7446">
              <w:t>ergonomic arrangement of workplaces</w:t>
            </w:r>
          </w:p>
          <w:p w:rsidR="00000000" w:rsidRPr="004F7446" w:rsidP="004F7446">
            <w:pPr>
              <w:pStyle w:val="ListBullet"/>
            </w:pPr>
            <w:r w:rsidRPr="004F7446">
              <w:t>following marked walkways</w:t>
            </w:r>
          </w:p>
          <w:p w:rsidR="00000000" w:rsidRPr="004F7446" w:rsidP="004F7446">
            <w:pPr>
              <w:pStyle w:val="ListBullet"/>
            </w:pPr>
            <w:r w:rsidRPr="004F7446">
              <w:t>safe storage o</w:t>
            </w:r>
            <w:r w:rsidRPr="004F7446">
              <w:t>f equipment</w:t>
            </w:r>
          </w:p>
          <w:p w:rsidR="00000000" w:rsidRPr="004F7446" w:rsidP="004F7446">
            <w:pPr>
              <w:pStyle w:val="ListBullet"/>
            </w:pPr>
            <w:r w:rsidRPr="004F7446">
              <w:t>housekeeping</w:t>
            </w:r>
          </w:p>
          <w:p w:rsidR="00000000" w:rsidRPr="004F7446" w:rsidP="004F7446">
            <w:pPr>
              <w:pStyle w:val="ListBullet"/>
            </w:pPr>
            <w:r w:rsidRPr="004F7446">
              <w:t>reporting accidents and incidents</w:t>
            </w:r>
          </w:p>
          <w:p w:rsidR="00000000" w:rsidP="004F7446">
            <w:pPr>
              <w:pStyle w:val="ListBullet"/>
              <w:rPr>
                <w:lang w:val="en-NZ"/>
              </w:rPr>
            </w:pPr>
            <w:r w:rsidRPr="004F7446">
              <w:t>other OHS practices relevant to the job and enterprise</w:t>
            </w:r>
          </w:p>
        </w:tc>
      </w:tr>
      <w:tr w:rsidTr="00EF1184">
        <w:tblPrEx>
          <w:tblW w:w="0" w:type="auto"/>
          <w:tblLayout w:type="fixed"/>
          <w:tblCellMar>
            <w:left w:w="62" w:type="dxa"/>
            <w:right w:w="62" w:type="dxa"/>
          </w:tblCellMar>
          <w:tblLook w:val="0000"/>
        </w:tblPrEx>
        <w:tc>
          <w:tcPr>
            <w:tcW w:w="2204" w:type="dxa"/>
            <w:gridSpan w:val="2"/>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t>Analysed and evaluated may include consideration of</w:t>
            </w:r>
          </w:p>
        </w:tc>
        <w:tc>
          <w:tcPr>
            <w:tcW w:w="6784" w:type="dxa"/>
            <w:gridSpan w:val="2"/>
            <w:tcBorders>
              <w:top w:val="nil"/>
              <w:left w:val="nil"/>
              <w:bottom w:val="nil"/>
              <w:right w:val="nil"/>
            </w:tcBorders>
            <w:tcMar>
              <w:top w:w="0" w:type="dxa"/>
              <w:left w:w="62" w:type="dxa"/>
              <w:bottom w:w="0" w:type="dxa"/>
              <w:right w:w="62" w:type="dxa"/>
            </w:tcMar>
          </w:tcPr>
          <w:p w:rsidR="00000000" w:rsidRPr="004F7446" w:rsidP="004F7446">
            <w:pPr>
              <w:pStyle w:val="ListBullet"/>
            </w:pPr>
            <w:r w:rsidRPr="004F7446">
              <w:t>skill and efficiency</w:t>
            </w:r>
          </w:p>
          <w:p w:rsidR="00000000" w:rsidRPr="004F7446" w:rsidP="004F7446">
            <w:pPr>
              <w:pStyle w:val="ListBullet"/>
            </w:pPr>
            <w:r w:rsidRPr="004F7446">
              <w:t>variation of manipulation effects</w:t>
            </w:r>
          </w:p>
          <w:p w:rsidR="00000000" w:rsidRPr="004F7446" w:rsidP="004F7446">
            <w:pPr>
              <w:pStyle w:val="ListBullet"/>
            </w:pPr>
            <w:r w:rsidRPr="004F7446">
              <w:t>quality</w:t>
            </w:r>
          </w:p>
          <w:p w:rsidR="00000000" w:rsidRPr="004F7446" w:rsidP="004F7446">
            <w:pPr>
              <w:pStyle w:val="ListBullet"/>
            </w:pPr>
            <w:r w:rsidRPr="004F7446">
              <w:t>suitability of materials</w:t>
            </w:r>
          </w:p>
        </w:tc>
      </w:tr>
    </w:tbl>
    <w:p w:rsidR="00000000" w:rsidRPr="004F7446" w:rsidP="004F7446">
      <w:pPr>
        <w:pStyle w:val="BodyText"/>
      </w:pPr>
    </w:p>
    <w:p w:rsidR="00000000" w:rsidRPr="004F7446" w:rsidP="004F7446">
      <w:pPr>
        <w:pStyle w:val="AllowPageBreak"/>
      </w:pPr>
    </w:p>
    <w:p w:rsidR="00000000" w:rsidRPr="004F7446" w:rsidP="004F7446">
      <w:pPr>
        <w:pStyle w:val="Heading1"/>
      </w:pPr>
      <w:bookmarkStart w:id="12" w:name="O_96242"/>
      <w:bookmarkEnd w:id="12"/>
      <w:r w:rsidRPr="004F7446">
        <w:t>Unit Sector(s)</w:t>
      </w:r>
    </w:p>
    <w:tbl>
      <w:tblPr>
        <w:tblW w:w="0" w:type="auto"/>
        <w:tblLayout w:type="fixed"/>
        <w:tblCellMar>
          <w:left w:w="62" w:type="dxa"/>
          <w:right w:w="62" w:type="dxa"/>
        </w:tblCellMar>
        <w:tblLook w:val="0000"/>
      </w:tblPr>
      <w:tblGrid>
        <w:gridCol w:w="2204"/>
        <w:gridCol w:w="6784"/>
      </w:tblGrid>
      <w:tr w:rsidTr="00EF1184">
        <w:tblPrEx>
          <w:tblW w:w="0" w:type="auto"/>
          <w:tblLayout w:type="fixed"/>
          <w:tblCellMar>
            <w:left w:w="62" w:type="dxa"/>
            <w:right w:w="62" w:type="dxa"/>
          </w:tblCellMar>
          <w:tblLook w:val="0000"/>
        </w:tblPrEx>
        <w:trPr>
          <w:tblHeader/>
        </w:trPr>
        <w:tc>
          <w:tcPr>
            <w:tcW w:w="2204" w:type="dxa"/>
            <w:tcBorders>
              <w:top w:val="nil"/>
              <w:left w:val="nil"/>
              <w:bottom w:val="nil"/>
              <w:right w:val="nil"/>
            </w:tcBorders>
            <w:tcMar>
              <w:top w:w="0" w:type="dxa"/>
              <w:left w:w="62" w:type="dxa"/>
              <w:bottom w:w="0" w:type="dxa"/>
              <w:right w:w="62" w:type="dxa"/>
            </w:tcMar>
          </w:tcPr>
          <w:p w:rsidR="00000000" w:rsidP="004F7446">
            <w:pPr>
              <w:pStyle w:val="BodyText"/>
              <w:rPr>
                <w:lang w:val="en-NZ"/>
              </w:rPr>
            </w:pPr>
            <w:r w:rsidRPr="004F7446">
              <w:rPr>
                <w:rStyle w:val="SpecialBold"/>
              </w:rPr>
              <w:t>Sector</w:t>
            </w:r>
            <w:r w:rsidRPr="004F7446">
              <w:t xml:space="preserve"> </w:t>
            </w:r>
          </w:p>
        </w:tc>
        <w:tc>
          <w:tcPr>
            <w:tcW w:w="6784" w:type="dxa"/>
            <w:tcBorders>
              <w:top w:val="nil"/>
              <w:left w:val="nil"/>
              <w:bottom w:val="nil"/>
              <w:right w:val="nil"/>
            </w:tcBorders>
            <w:tcMar>
              <w:top w:w="0" w:type="dxa"/>
              <w:left w:w="62" w:type="dxa"/>
              <w:bottom w:w="0" w:type="dxa"/>
              <w:right w:w="62" w:type="dxa"/>
            </w:tcMar>
          </w:tcPr>
          <w:p w:rsidR="00000000" w:rsidRPr="004F7446" w:rsidP="004F7446">
            <w:pPr>
              <w:pStyle w:val="BodyText"/>
            </w:pPr>
            <w:r w:rsidRPr="004F7446">
              <w:t>Textile Design and Development</w:t>
            </w:r>
          </w:p>
        </w:tc>
      </w:tr>
    </w:tbl>
    <w:p w:rsidR="00000000" w:rsidRPr="004F7446" w:rsidP="004F7446">
      <w:pPr>
        <w:pStyle w:val="BodyText"/>
      </w:pPr>
    </w:p>
    <w:p w:rsidR="00000000" w:rsidRPr="004F7446" w:rsidP="004F7446"/>
    <w:sectPr w:rsidSect="004F7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84" w:rsidP="00EF1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4" w:rsidP="004F7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1184" w:rsidP="004F74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184" w:rsidP="004F74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184" w:rsidP="00EF11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184" w:rsidP="004F7446">
    <w:pPr>
      <w:pStyle w:val="Header"/>
      <w:framePr w:wrap="around"/>
    </w:pPr>
    <w:r>
      <w:fldChar w:fldCharType="begin"/>
    </w:r>
    <w:r>
      <w:instrText xml:space="preserve"> TITLE   \* MERGEFORMAT </w:instrText>
    </w:r>
    <w:r>
      <w:fldChar w:fldCharType="separate"/>
    </w:r>
    <w:r>
      <w:t>LMTTD5004A Design and produce experimental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184" w:rsidP="004F74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24DF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2D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4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7446"/>
    <w:pPr>
      <w:spacing w:before="360" w:after="60"/>
      <w:outlineLvl w:val="0"/>
    </w:pPr>
    <w:rPr>
      <w:sz w:val="32"/>
    </w:rPr>
  </w:style>
  <w:style w:type="paragraph" w:styleId="Heading2">
    <w:name w:val="heading 2"/>
    <w:basedOn w:val="HeadingBase"/>
    <w:next w:val="BodyText"/>
    <w:link w:val="Heading2Char"/>
    <w:qFormat/>
    <w:rsid w:val="004F7446"/>
    <w:pPr>
      <w:keepLines/>
      <w:spacing w:before="240" w:after="120"/>
      <w:outlineLvl w:val="1"/>
    </w:pPr>
    <w:rPr>
      <w:sz w:val="28"/>
      <w:szCs w:val="40"/>
    </w:rPr>
  </w:style>
  <w:style w:type="paragraph" w:styleId="Heading3">
    <w:name w:val="heading 3"/>
    <w:basedOn w:val="HeadingBase"/>
    <w:next w:val="BodyText"/>
    <w:link w:val="Heading3Char"/>
    <w:qFormat/>
    <w:rsid w:val="004F7446"/>
    <w:pPr>
      <w:spacing w:before="180" w:after="120"/>
      <w:outlineLvl w:val="2"/>
    </w:pPr>
    <w:rPr>
      <w:spacing w:val="-10"/>
      <w:kern w:val="32"/>
    </w:rPr>
  </w:style>
  <w:style w:type="paragraph" w:styleId="Heading4">
    <w:name w:val="heading 4"/>
    <w:basedOn w:val="HeadingBase"/>
    <w:next w:val="BodyText"/>
    <w:link w:val="Heading4Char"/>
    <w:qFormat/>
    <w:rsid w:val="004F7446"/>
    <w:pPr>
      <w:spacing w:before="160" w:after="120"/>
      <w:outlineLvl w:val="3"/>
    </w:pPr>
    <w:rPr>
      <w:sz w:val="22"/>
    </w:rPr>
  </w:style>
  <w:style w:type="paragraph" w:styleId="Heading5">
    <w:name w:val="heading 5"/>
    <w:basedOn w:val="HeadingBase"/>
    <w:next w:val="Normal"/>
    <w:link w:val="Heading5Char"/>
    <w:qFormat/>
    <w:rsid w:val="004F7446"/>
    <w:pPr>
      <w:spacing w:before="80"/>
      <w:outlineLvl w:val="4"/>
    </w:pPr>
    <w:rPr>
      <w:color w:val="918585"/>
      <w:sz w:val="20"/>
    </w:rPr>
  </w:style>
  <w:style w:type="paragraph" w:styleId="Heading6">
    <w:name w:val="heading 6"/>
    <w:basedOn w:val="HeadingBase"/>
    <w:next w:val="Normal"/>
    <w:link w:val="Heading6Char"/>
    <w:qFormat/>
    <w:rsid w:val="004F7446"/>
    <w:pPr>
      <w:spacing w:before="60"/>
      <w:outlineLvl w:val="5"/>
    </w:pPr>
    <w:rPr>
      <w:color w:val="918585"/>
      <w:sz w:val="20"/>
    </w:rPr>
  </w:style>
  <w:style w:type="paragraph" w:styleId="Heading7">
    <w:name w:val="heading 7"/>
    <w:basedOn w:val="Normal"/>
    <w:next w:val="Normal"/>
    <w:link w:val="Heading7Char"/>
    <w:qFormat/>
    <w:rsid w:val="004F7446"/>
    <w:pPr>
      <w:ind w:left="720"/>
      <w:outlineLvl w:val="6"/>
    </w:pPr>
    <w:rPr>
      <w:i/>
    </w:rPr>
  </w:style>
  <w:style w:type="paragraph" w:styleId="Heading8">
    <w:name w:val="heading 8"/>
    <w:basedOn w:val="Normal"/>
    <w:next w:val="Normal"/>
    <w:link w:val="Heading8Char"/>
    <w:qFormat/>
    <w:rsid w:val="004F7446"/>
    <w:pPr>
      <w:ind w:left="720"/>
      <w:outlineLvl w:val="7"/>
    </w:pPr>
    <w:rPr>
      <w:i/>
    </w:rPr>
  </w:style>
  <w:style w:type="paragraph" w:styleId="Heading9">
    <w:name w:val="heading 9"/>
    <w:basedOn w:val="Normal"/>
    <w:next w:val="Normal"/>
    <w:link w:val="Heading9Char"/>
    <w:qFormat/>
    <w:rsid w:val="004F7446"/>
    <w:pPr>
      <w:ind w:left="720"/>
      <w:outlineLvl w:val="8"/>
    </w:pPr>
    <w:rPr>
      <w:i/>
    </w:rPr>
  </w:style>
  <w:style w:type="character" w:default="1" w:styleId="DefaultParagraphFont">
    <w:name w:val="Default Paragraph Font"/>
    <w:uiPriority w:val="1"/>
    <w:unhideWhenUsed/>
    <w:rsid w:val="004F7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446"/>
  </w:style>
  <w:style w:type="character" w:customStyle="1" w:styleId="Heading1Char">
    <w:name w:val="Heading 1 Char"/>
    <w:basedOn w:val="DefaultParagraphFont"/>
    <w:link w:val="Heading1"/>
    <w:rsid w:val="004F7446"/>
    <w:rPr>
      <w:rFonts w:ascii="Times New Roman" w:eastAsia="Times New Roman" w:hAnsi="Times New Roman" w:cs="Times New Roman"/>
      <w:b/>
      <w:sz w:val="32"/>
      <w:szCs w:val="20"/>
      <w:lang w:eastAsia="en-US"/>
    </w:rPr>
  </w:style>
  <w:style w:type="paragraph" w:styleId="BodyText">
    <w:name w:val="Body Text"/>
    <w:basedOn w:val="Normal"/>
    <w:link w:val="BodyTextChar"/>
    <w:rsid w:val="004F7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446"/>
    <w:rPr>
      <w:rFonts w:ascii="Times New Roman" w:eastAsia="Times New Roman" w:hAnsi="Times New Roman" w:cs="Times New Roman"/>
      <w:sz w:val="24"/>
      <w:lang w:val="en-US" w:eastAsia="en-US"/>
    </w:rPr>
  </w:style>
  <w:style w:type="paragraph" w:styleId="Footer">
    <w:name w:val="footer"/>
    <w:basedOn w:val="Normal"/>
    <w:link w:val="FooterChar"/>
    <w:rsid w:val="004F7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446"/>
    <w:rPr>
      <w:rFonts w:ascii="Times New Roman" w:eastAsia="Times New Roman" w:hAnsi="Times New Roman" w:cs="Times New Roman"/>
      <w:sz w:val="16"/>
      <w:lang w:val="en-US" w:eastAsia="en-US"/>
    </w:rPr>
  </w:style>
  <w:style w:type="paragraph" w:styleId="List">
    <w:name w:val="List"/>
    <w:basedOn w:val="BodyText"/>
    <w:next w:val="BodyText"/>
    <w:rsid w:val="004F7446"/>
    <w:pPr>
      <w:tabs>
        <w:tab w:val="left" w:pos="340"/>
      </w:tabs>
      <w:spacing w:before="60" w:after="60"/>
      <w:ind w:left="340" w:hanging="340"/>
    </w:pPr>
  </w:style>
  <w:style w:type="paragraph" w:styleId="ListBullet">
    <w:name w:val="List Bullet"/>
    <w:basedOn w:val="List"/>
    <w:rsid w:val="004F7446"/>
    <w:pPr>
      <w:numPr>
        <w:numId w:val="12"/>
      </w:numPr>
      <w:tabs>
        <w:tab w:val="clear" w:pos="340"/>
      </w:tabs>
      <w:spacing w:before="40" w:after="40"/>
    </w:pPr>
  </w:style>
  <w:style w:type="character" w:customStyle="1" w:styleId="SpecialBold">
    <w:name w:val="Special Bold"/>
    <w:basedOn w:val="DefaultParagraphFont"/>
    <w:rsid w:val="004F7446"/>
    <w:rPr>
      <w:b/>
      <w:spacing w:val="0"/>
    </w:rPr>
  </w:style>
  <w:style w:type="paragraph" w:styleId="Header">
    <w:name w:val="header"/>
    <w:basedOn w:val="Normal"/>
    <w:link w:val="HeaderChar"/>
    <w:rsid w:val="004F7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4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7446"/>
    <w:pPr>
      <w:spacing w:before="240" w:after="120"/>
      <w:outlineLvl w:val="0"/>
    </w:pPr>
    <w:rPr>
      <w:rFonts w:ascii="Times New Roman" w:hAnsi="Times New Roman"/>
      <w:b/>
      <w:sz w:val="28"/>
    </w:rPr>
  </w:style>
  <w:style w:type="paragraph" w:customStyle="1" w:styleId="AllowPageBreak">
    <w:name w:val="AllowPageBreak"/>
    <w:rsid w:val="004F74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7446"/>
    <w:pPr>
      <w:tabs>
        <w:tab w:val="left" w:pos="680"/>
      </w:tabs>
      <w:spacing w:before="60" w:after="60"/>
      <w:ind w:left="680" w:hanging="340"/>
    </w:pPr>
  </w:style>
  <w:style w:type="character" w:customStyle="1" w:styleId="BoldandItalics">
    <w:name w:val="Bold and Italics"/>
    <w:qFormat/>
    <w:rsid w:val="004F7446"/>
    <w:rPr>
      <w:b/>
      <w:i/>
      <w:u w:val="none"/>
    </w:rPr>
  </w:style>
  <w:style w:type="character" w:customStyle="1" w:styleId="Heading2Char">
    <w:name w:val="Heading 2 Char"/>
    <w:basedOn w:val="DefaultParagraphFont"/>
    <w:link w:val="Heading2"/>
    <w:rsid w:val="004F7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4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74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7446"/>
    <w:rPr>
      <w:rFonts w:ascii="Courier New" w:eastAsia="Times New Roman" w:hAnsi="Courier New" w:cs="Times New Roman"/>
      <w:i/>
      <w:szCs w:val="20"/>
      <w:lang w:val="en-US" w:eastAsia="en-US"/>
    </w:rPr>
  </w:style>
  <w:style w:type="paragraph" w:customStyle="1" w:styleId="HeadingBase">
    <w:name w:val="Heading Base"/>
    <w:rsid w:val="004F7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446"/>
    <w:pPr>
      <w:tabs>
        <w:tab w:val="right" w:leader="dot" w:pos="9072"/>
      </w:tabs>
      <w:ind w:left="567"/>
    </w:pPr>
    <w:rPr>
      <w:szCs w:val="22"/>
    </w:rPr>
  </w:style>
  <w:style w:type="paragraph" w:customStyle="1" w:styleId="TOCBase">
    <w:name w:val="TOC Base"/>
    <w:rsid w:val="004F7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446"/>
    <w:pPr>
      <w:tabs>
        <w:tab w:val="right" w:leader="dot" w:pos="9072"/>
      </w:tabs>
      <w:spacing w:before="40" w:after="40"/>
      <w:ind w:left="284"/>
    </w:pPr>
    <w:rPr>
      <w:rFonts w:ascii="Times New Roman" w:hAnsi="Times New Roman"/>
    </w:rPr>
  </w:style>
  <w:style w:type="paragraph" w:styleId="TOC1">
    <w:name w:val="toc 1"/>
    <w:basedOn w:val="TOCBase"/>
    <w:next w:val="Normal"/>
    <w:rsid w:val="004F74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446"/>
    <w:pPr>
      <w:spacing w:before="5040"/>
      <w:jc w:val="center"/>
    </w:pPr>
    <w:rPr>
      <w:sz w:val="48"/>
      <w:szCs w:val="72"/>
      <w:lang w:val="en-US"/>
    </w:rPr>
  </w:style>
  <w:style w:type="character" w:customStyle="1" w:styleId="TitleChar">
    <w:name w:val="Title Char"/>
    <w:basedOn w:val="DefaultParagraphFont"/>
    <w:link w:val="Title"/>
    <w:rsid w:val="004F7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446"/>
    <w:pPr>
      <w:tabs>
        <w:tab w:val="left" w:pos="3600"/>
        <w:tab w:val="left" w:pos="3958"/>
      </w:tabs>
    </w:pPr>
  </w:style>
  <w:style w:type="paragraph" w:customStyle="1" w:styleId="Note">
    <w:name w:val="Note"/>
    <w:basedOn w:val="BodyText"/>
    <w:rsid w:val="004F7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446"/>
    <w:pPr>
      <w:framePr w:wrap="auto" w:hAnchor="text" w:y="6049"/>
    </w:pPr>
    <w:rPr>
      <w:color w:val="000000"/>
      <w:sz w:val="40"/>
    </w:rPr>
  </w:style>
  <w:style w:type="paragraph" w:customStyle="1" w:styleId="TOCTitle">
    <w:name w:val="TOCTitle"/>
    <w:basedOn w:val="Heading1"/>
    <w:rsid w:val="004F7446"/>
    <w:pPr>
      <w:spacing w:after="240"/>
      <w:jc w:val="center"/>
      <w:outlineLvl w:val="9"/>
    </w:pPr>
    <w:rPr>
      <w:caps/>
    </w:rPr>
  </w:style>
  <w:style w:type="paragraph" w:customStyle="1" w:styleId="Version">
    <w:name w:val="Version"/>
    <w:rsid w:val="004F74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446"/>
    <w:pPr>
      <w:numPr>
        <w:numId w:val="13"/>
      </w:numPr>
      <w:tabs>
        <w:tab w:val="clear" w:pos="680"/>
      </w:tabs>
    </w:pPr>
  </w:style>
  <w:style w:type="paragraph" w:styleId="Index1">
    <w:name w:val="index 1"/>
    <w:basedOn w:val="Normal"/>
    <w:next w:val="Normal"/>
    <w:semiHidden/>
    <w:rsid w:val="004F7446"/>
    <w:pPr>
      <w:keepNext w:val="0"/>
      <w:tabs>
        <w:tab w:val="right" w:pos="4176"/>
      </w:tabs>
      <w:ind w:left="198" w:hanging="198"/>
    </w:pPr>
    <w:rPr>
      <w:rFonts w:ascii="Garamond" w:hAnsi="Garamond"/>
    </w:rPr>
  </w:style>
  <w:style w:type="paragraph" w:styleId="IndexHeading">
    <w:name w:val="index heading"/>
    <w:basedOn w:val="Normal"/>
    <w:next w:val="Index1"/>
    <w:semiHidden/>
    <w:rsid w:val="004F7446"/>
    <w:pPr>
      <w:spacing w:before="120" w:after="120"/>
    </w:pPr>
    <w:rPr>
      <w:rFonts w:ascii="Arial" w:hAnsi="Arial"/>
      <w:b/>
      <w:color w:val="918585"/>
      <w:sz w:val="24"/>
    </w:rPr>
  </w:style>
  <w:style w:type="paragraph" w:customStyle="1" w:styleId="Chapter">
    <w:name w:val="Chapter"/>
    <w:basedOn w:val="Normal"/>
    <w:rsid w:val="004F7446"/>
    <w:pPr>
      <w:spacing w:before="240"/>
    </w:pPr>
    <w:rPr>
      <w:rFonts w:ascii="Times New Roman" w:hAnsi="Times New Roman"/>
      <w:smallCaps/>
      <w:spacing w:val="80"/>
      <w:sz w:val="28"/>
    </w:rPr>
  </w:style>
  <w:style w:type="paragraph" w:customStyle="1" w:styleId="InChapter">
    <w:name w:val="InChapter"/>
    <w:basedOn w:val="Heading3"/>
    <w:rsid w:val="004F7446"/>
    <w:pPr>
      <w:spacing w:after="240"/>
      <w:outlineLvl w:val="9"/>
    </w:pPr>
    <w:rPr>
      <w:noProof/>
    </w:rPr>
  </w:style>
  <w:style w:type="paragraph" w:styleId="Index2">
    <w:name w:val="index 2"/>
    <w:basedOn w:val="Normal"/>
    <w:next w:val="Normal"/>
    <w:semiHidden/>
    <w:rsid w:val="004F7446"/>
    <w:pPr>
      <w:tabs>
        <w:tab w:val="right" w:pos="4176"/>
      </w:tabs>
      <w:ind w:left="568" w:hanging="284"/>
    </w:pPr>
    <w:rPr>
      <w:rFonts w:ascii="Garamond" w:hAnsi="Garamond"/>
    </w:rPr>
  </w:style>
  <w:style w:type="paragraph" w:customStyle="1" w:styleId="Byline">
    <w:name w:val="Byline"/>
    <w:rsid w:val="004F7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446"/>
    <w:pPr>
      <w:tabs>
        <w:tab w:val="clear" w:pos="3600"/>
        <w:tab w:val="clear" w:pos="3958"/>
      </w:tabs>
      <w:jc w:val="right"/>
    </w:pPr>
  </w:style>
  <w:style w:type="character" w:styleId="Emphasis">
    <w:name w:val="Emphasis"/>
    <w:basedOn w:val="DefaultParagraphFont"/>
    <w:qFormat/>
    <w:rsid w:val="004F7446"/>
    <w:rPr>
      <w:i/>
    </w:rPr>
  </w:style>
  <w:style w:type="paragraph" w:styleId="Caption">
    <w:name w:val="caption"/>
    <w:basedOn w:val="BodyText"/>
    <w:next w:val="Normal"/>
    <w:qFormat/>
    <w:rsid w:val="004F7446"/>
    <w:pPr>
      <w:framePr w:w="2268" w:hSpace="181" w:vSpace="181" w:wrap="around" w:vAnchor="text" w:hAnchor="page" w:x="1135" w:y="285" w:anchorLock="1"/>
    </w:pPr>
    <w:rPr>
      <w:i/>
    </w:rPr>
  </w:style>
  <w:style w:type="paragraph" w:customStyle="1" w:styleId="MiniTOCTitle">
    <w:name w:val="MiniTOCTitle"/>
    <w:basedOn w:val="Heading4"/>
    <w:rsid w:val="004F7446"/>
    <w:pPr>
      <w:spacing w:before="240"/>
      <w:outlineLvl w:val="9"/>
    </w:pPr>
    <w:rPr>
      <w:noProof/>
      <w:sz w:val="24"/>
    </w:rPr>
  </w:style>
  <w:style w:type="paragraph" w:customStyle="1" w:styleId="MiniTOCItem">
    <w:name w:val="MiniTOCItem"/>
    <w:basedOn w:val="ListBullet"/>
    <w:rsid w:val="004F7446"/>
    <w:pPr>
      <w:numPr>
        <w:numId w:val="0"/>
      </w:numPr>
      <w:tabs>
        <w:tab w:val="right" w:leader="dot" w:pos="6521"/>
      </w:tabs>
      <w:spacing w:before="0" w:after="0"/>
    </w:pPr>
  </w:style>
  <w:style w:type="paragraph" w:customStyle="1" w:styleId="TOFTitle">
    <w:name w:val="TOFTitle"/>
    <w:basedOn w:val="TOCTitle"/>
    <w:rsid w:val="004F7446"/>
  </w:style>
  <w:style w:type="paragraph" w:styleId="TableofFigures">
    <w:name w:val="table of figures"/>
    <w:basedOn w:val="Normal"/>
    <w:next w:val="Normal"/>
    <w:semiHidden/>
    <w:rsid w:val="004F7446"/>
    <w:pPr>
      <w:tabs>
        <w:tab w:val="right" w:leader="dot" w:pos="9072"/>
      </w:tabs>
      <w:ind w:left="970" w:hanging="403"/>
    </w:pPr>
    <w:rPr>
      <w:rFonts w:ascii="Times New Roman" w:hAnsi="Times New Roman"/>
      <w:b/>
    </w:rPr>
  </w:style>
  <w:style w:type="paragraph" w:styleId="ListNumber">
    <w:name w:val="List Number"/>
    <w:basedOn w:val="List"/>
    <w:rsid w:val="004F7446"/>
    <w:pPr>
      <w:numPr>
        <w:numId w:val="10"/>
      </w:numPr>
    </w:pPr>
  </w:style>
  <w:style w:type="character" w:customStyle="1" w:styleId="WingdingSymbols">
    <w:name w:val="Wingding Symbols"/>
    <w:rsid w:val="004F7446"/>
    <w:rPr>
      <w:rFonts w:ascii="Wingdings" w:hAnsi="Wingdings"/>
    </w:rPr>
  </w:style>
  <w:style w:type="paragraph" w:customStyle="1" w:styleId="TableHeading">
    <w:name w:val="Table Heading"/>
    <w:basedOn w:val="HeadingBase"/>
    <w:rsid w:val="004F7446"/>
    <w:pPr>
      <w:keepLines/>
      <w:pBdr>
        <w:bottom w:val="single" w:sz="6" w:space="1" w:color="918585"/>
      </w:pBdr>
      <w:spacing w:before="240"/>
    </w:pPr>
  </w:style>
  <w:style w:type="character" w:customStyle="1" w:styleId="HotSpot">
    <w:name w:val="HotSpot"/>
    <w:rsid w:val="004F7446"/>
    <w:rPr>
      <w:color w:val="0033CC"/>
      <w:u w:val="none"/>
    </w:rPr>
  </w:style>
  <w:style w:type="paragraph" w:customStyle="1" w:styleId="BodyTextRight">
    <w:name w:val="Body Text Right"/>
    <w:basedOn w:val="BodyText"/>
    <w:rsid w:val="004F7446"/>
    <w:pPr>
      <w:spacing w:before="0" w:after="0"/>
      <w:jc w:val="right"/>
    </w:pPr>
  </w:style>
  <w:style w:type="paragraph" w:styleId="Index3">
    <w:name w:val="index 3"/>
    <w:basedOn w:val="ListNumber2"/>
    <w:next w:val="Normal"/>
    <w:semiHidden/>
    <w:rsid w:val="004F7446"/>
    <w:pPr>
      <w:numPr>
        <w:numId w:val="0"/>
      </w:numPr>
      <w:tabs>
        <w:tab w:val="right" w:leader="dot" w:pos="4176"/>
      </w:tabs>
    </w:pPr>
  </w:style>
  <w:style w:type="paragraph" w:styleId="ListNumber2">
    <w:name w:val="List Number 2"/>
    <w:basedOn w:val="List2"/>
    <w:rsid w:val="004F7446"/>
    <w:pPr>
      <w:numPr>
        <w:numId w:val="9"/>
      </w:numPr>
      <w:tabs>
        <w:tab w:val="clear" w:pos="1060"/>
      </w:tabs>
    </w:pPr>
  </w:style>
  <w:style w:type="paragraph" w:customStyle="1" w:styleId="MarginNote">
    <w:name w:val="Margin Note"/>
    <w:basedOn w:val="BodyText"/>
    <w:rsid w:val="004F7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4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7446"/>
    <w:rPr>
      <w:sz w:val="32"/>
    </w:rPr>
  </w:style>
  <w:style w:type="paragraph" w:customStyle="1" w:styleId="HeadingProcedure">
    <w:name w:val="Heading Procedure"/>
    <w:basedOn w:val="HeadingBase"/>
    <w:next w:val="Normal"/>
    <w:rsid w:val="004F7446"/>
    <w:pPr>
      <w:tabs>
        <w:tab w:val="left" w:pos="0"/>
      </w:tabs>
      <w:spacing w:before="120" w:after="60"/>
    </w:pPr>
    <w:rPr>
      <w:i/>
      <w:color w:val="918585"/>
      <w:sz w:val="22"/>
    </w:rPr>
  </w:style>
  <w:style w:type="paragraph" w:customStyle="1" w:styleId="TableBodyText">
    <w:name w:val="Table Body Text"/>
    <w:basedOn w:val="BodyText"/>
    <w:rsid w:val="004F7446"/>
    <w:pPr>
      <w:spacing w:before="60" w:after="60"/>
    </w:pPr>
  </w:style>
  <w:style w:type="paragraph" w:styleId="ListContinue">
    <w:name w:val="List Continue"/>
    <w:basedOn w:val="List"/>
    <w:rsid w:val="004F7446"/>
    <w:pPr>
      <w:ind w:firstLine="0"/>
    </w:pPr>
  </w:style>
  <w:style w:type="paragraph" w:customStyle="1" w:styleId="ListNote">
    <w:name w:val="List Note"/>
    <w:basedOn w:val="List"/>
    <w:rsid w:val="004F7446"/>
    <w:pPr>
      <w:pBdr>
        <w:top w:val="single" w:sz="6" w:space="2" w:color="918585"/>
        <w:bottom w:val="single" w:sz="6" w:space="2" w:color="918585"/>
      </w:pBdr>
      <w:tabs>
        <w:tab w:val="left" w:pos="1021"/>
      </w:tabs>
      <w:ind w:firstLine="0"/>
    </w:pPr>
  </w:style>
  <w:style w:type="paragraph" w:customStyle="1" w:styleId="Warning">
    <w:name w:val="Warning"/>
    <w:basedOn w:val="BodyText"/>
    <w:rsid w:val="004F7446"/>
    <w:pPr>
      <w:shd w:val="clear" w:color="auto" w:fill="D9D9D9"/>
      <w:tabs>
        <w:tab w:val="left" w:pos="992"/>
      </w:tabs>
      <w:ind w:left="119" w:right="119"/>
    </w:pPr>
    <w:rPr>
      <w:sz w:val="20"/>
    </w:rPr>
  </w:style>
  <w:style w:type="paragraph" w:customStyle="1" w:styleId="MarginIcons">
    <w:name w:val="Margin Icons"/>
    <w:basedOn w:val="BodyText"/>
    <w:rsid w:val="004F7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446"/>
    <w:rPr>
      <w:rFonts w:ascii="Courier New" w:hAnsi="Courier New"/>
    </w:rPr>
  </w:style>
  <w:style w:type="paragraph" w:customStyle="1" w:styleId="NoteBullet">
    <w:name w:val="Note Bullet"/>
    <w:basedOn w:val="Note"/>
    <w:rsid w:val="004F7446"/>
    <w:pPr>
      <w:tabs>
        <w:tab w:val="clear" w:pos="680"/>
      </w:tabs>
      <w:spacing w:before="60" w:after="60"/>
    </w:pPr>
  </w:style>
  <w:style w:type="paragraph" w:customStyle="1" w:styleId="SubHeading2">
    <w:name w:val="SubHeading2"/>
    <w:basedOn w:val="HeadingBase"/>
    <w:rsid w:val="004F7446"/>
    <w:pPr>
      <w:spacing w:before="240" w:after="60"/>
    </w:pPr>
    <w:rPr>
      <w:sz w:val="20"/>
    </w:rPr>
  </w:style>
  <w:style w:type="paragraph" w:customStyle="1" w:styleId="SubHeading1">
    <w:name w:val="SubHeading1"/>
    <w:basedOn w:val="HeadingBase"/>
    <w:rsid w:val="004F7446"/>
    <w:pPr>
      <w:spacing w:before="240" w:after="60"/>
    </w:pPr>
    <w:rPr>
      <w:color w:val="918585"/>
      <w:sz w:val="22"/>
    </w:rPr>
  </w:style>
  <w:style w:type="paragraph" w:customStyle="1" w:styleId="SideHeading">
    <w:name w:val="Side Heading"/>
    <w:basedOn w:val="HeadingBase"/>
    <w:rsid w:val="004F7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446"/>
    <w:pPr>
      <w:tabs>
        <w:tab w:val="num" w:pos="360"/>
      </w:tabs>
    </w:pPr>
  </w:style>
  <w:style w:type="paragraph" w:styleId="PlainText">
    <w:name w:val="Plain Text"/>
    <w:basedOn w:val="Normal"/>
    <w:link w:val="PlainTextChar"/>
    <w:rsid w:val="004F7446"/>
    <w:rPr>
      <w:sz w:val="20"/>
    </w:rPr>
  </w:style>
  <w:style w:type="character" w:customStyle="1" w:styleId="PlainTextChar">
    <w:name w:val="Plain Text Char"/>
    <w:basedOn w:val="DefaultParagraphFont"/>
    <w:link w:val="PlainText"/>
    <w:rsid w:val="004F74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7446"/>
    <w:rPr>
      <w:b/>
      <w:smallCaps/>
    </w:rPr>
  </w:style>
  <w:style w:type="paragraph" w:customStyle="1" w:styleId="TableListNumber">
    <w:name w:val="Table List Number"/>
    <w:basedOn w:val="ListNumber"/>
    <w:rsid w:val="004F7446"/>
    <w:pPr>
      <w:numPr>
        <w:numId w:val="0"/>
      </w:numPr>
    </w:pPr>
  </w:style>
  <w:style w:type="paragraph" w:styleId="TOC4">
    <w:name w:val="toc 4"/>
    <w:basedOn w:val="TOCBase"/>
    <w:next w:val="Normal"/>
    <w:semiHidden/>
    <w:rsid w:val="004F7446"/>
    <w:pPr>
      <w:tabs>
        <w:tab w:val="right" w:leader="dot" w:pos="9071"/>
      </w:tabs>
      <w:ind w:left="1701"/>
    </w:pPr>
  </w:style>
  <w:style w:type="paragraph" w:customStyle="1" w:styleId="ListAlpha">
    <w:name w:val="List Alpha"/>
    <w:basedOn w:val="List"/>
    <w:rsid w:val="004F7446"/>
    <w:pPr>
      <w:numPr>
        <w:numId w:val="8"/>
      </w:numPr>
    </w:pPr>
  </w:style>
  <w:style w:type="paragraph" w:customStyle="1" w:styleId="ListAlpha2">
    <w:name w:val="List Alpha 2"/>
    <w:basedOn w:val="List2"/>
    <w:rsid w:val="004F7446"/>
    <w:pPr>
      <w:numPr>
        <w:numId w:val="7"/>
      </w:numPr>
    </w:pPr>
  </w:style>
  <w:style w:type="paragraph" w:styleId="List3">
    <w:name w:val="List 3"/>
    <w:basedOn w:val="BodyText"/>
    <w:rsid w:val="004F7446"/>
    <w:pPr>
      <w:tabs>
        <w:tab w:val="left" w:pos="1021"/>
      </w:tabs>
      <w:spacing w:before="60" w:after="60"/>
      <w:ind w:left="1020" w:hanging="340"/>
    </w:pPr>
  </w:style>
  <w:style w:type="paragraph" w:styleId="List4">
    <w:name w:val="List 4"/>
    <w:basedOn w:val="BodyText"/>
    <w:rsid w:val="004F7446"/>
    <w:pPr>
      <w:tabs>
        <w:tab w:val="left" w:pos="1361"/>
      </w:tabs>
      <w:spacing w:before="60" w:after="60"/>
      <w:ind w:left="1361" w:hanging="340"/>
    </w:pPr>
  </w:style>
  <w:style w:type="paragraph" w:styleId="List5">
    <w:name w:val="List 5"/>
    <w:basedOn w:val="BodyText"/>
    <w:rsid w:val="004F7446"/>
    <w:pPr>
      <w:tabs>
        <w:tab w:val="left" w:pos="1701"/>
      </w:tabs>
      <w:spacing w:before="60" w:after="60"/>
      <w:ind w:left="1701" w:hanging="340"/>
    </w:pPr>
  </w:style>
  <w:style w:type="paragraph" w:styleId="ListBullet3">
    <w:name w:val="List Bullet 3"/>
    <w:basedOn w:val="List3"/>
    <w:rsid w:val="004F7446"/>
    <w:pPr>
      <w:numPr>
        <w:numId w:val="14"/>
      </w:numPr>
      <w:tabs>
        <w:tab w:val="clear" w:pos="1021"/>
      </w:tabs>
      <w:ind w:left="1037" w:hanging="357"/>
    </w:pPr>
  </w:style>
  <w:style w:type="paragraph" w:styleId="ListBullet4">
    <w:name w:val="List Bullet 4"/>
    <w:basedOn w:val="List4"/>
    <w:rsid w:val="004F7446"/>
    <w:pPr>
      <w:numPr>
        <w:numId w:val="2"/>
      </w:numPr>
    </w:pPr>
  </w:style>
  <w:style w:type="paragraph" w:styleId="ListBullet5">
    <w:name w:val="List Bullet 5"/>
    <w:basedOn w:val="List5"/>
    <w:rsid w:val="004F7446"/>
    <w:pPr>
      <w:numPr>
        <w:numId w:val="3"/>
      </w:numPr>
    </w:pPr>
  </w:style>
  <w:style w:type="paragraph" w:styleId="ListContinue2">
    <w:name w:val="List Continue 2"/>
    <w:basedOn w:val="List2"/>
    <w:rsid w:val="004F7446"/>
    <w:pPr>
      <w:ind w:firstLine="0"/>
    </w:pPr>
  </w:style>
  <w:style w:type="paragraph" w:styleId="ListContinue3">
    <w:name w:val="List Continue 3"/>
    <w:basedOn w:val="List3"/>
    <w:rsid w:val="004F7446"/>
    <w:pPr>
      <w:ind w:left="1021" w:firstLine="0"/>
    </w:pPr>
  </w:style>
  <w:style w:type="paragraph" w:styleId="ListContinue4">
    <w:name w:val="List Continue 4"/>
    <w:basedOn w:val="List4"/>
    <w:rsid w:val="004F7446"/>
    <w:pPr>
      <w:ind w:firstLine="0"/>
    </w:pPr>
  </w:style>
  <w:style w:type="paragraph" w:styleId="ListContinue5">
    <w:name w:val="List Continue 5"/>
    <w:basedOn w:val="List5"/>
    <w:rsid w:val="004F7446"/>
    <w:pPr>
      <w:ind w:firstLine="0"/>
    </w:pPr>
  </w:style>
  <w:style w:type="paragraph" w:styleId="ListNumber3">
    <w:name w:val="List Number 3"/>
    <w:basedOn w:val="List3"/>
    <w:rsid w:val="004F7446"/>
    <w:pPr>
      <w:numPr>
        <w:numId w:val="4"/>
      </w:numPr>
    </w:pPr>
  </w:style>
  <w:style w:type="paragraph" w:styleId="ListNumber4">
    <w:name w:val="List Number 4"/>
    <w:basedOn w:val="List4"/>
    <w:rsid w:val="004F7446"/>
    <w:pPr>
      <w:numPr>
        <w:numId w:val="5"/>
      </w:numPr>
    </w:pPr>
  </w:style>
  <w:style w:type="paragraph" w:styleId="ListNumber5">
    <w:name w:val="List Number 5"/>
    <w:basedOn w:val="List5"/>
    <w:rsid w:val="004F7446"/>
    <w:pPr>
      <w:numPr>
        <w:numId w:val="6"/>
      </w:numPr>
    </w:pPr>
  </w:style>
  <w:style w:type="paragraph" w:styleId="BlockText">
    <w:name w:val="Block Text"/>
    <w:basedOn w:val="Normal"/>
    <w:rsid w:val="004F7446"/>
    <w:pPr>
      <w:spacing w:after="120"/>
      <w:ind w:left="1440" w:right="1440"/>
    </w:pPr>
  </w:style>
  <w:style w:type="character" w:customStyle="1" w:styleId="Subscript">
    <w:name w:val="Subscript"/>
    <w:basedOn w:val="DefaultParagraphFont"/>
    <w:rsid w:val="004F7446"/>
    <w:rPr>
      <w:sz w:val="16"/>
      <w:vertAlign w:val="subscript"/>
    </w:rPr>
  </w:style>
  <w:style w:type="character" w:customStyle="1" w:styleId="Superscript">
    <w:name w:val="Superscript"/>
    <w:basedOn w:val="DefaultParagraphFont"/>
    <w:rsid w:val="004F7446"/>
    <w:rPr>
      <w:sz w:val="16"/>
      <w:vertAlign w:val="superscript"/>
    </w:rPr>
  </w:style>
  <w:style w:type="character" w:customStyle="1" w:styleId="Symbols">
    <w:name w:val="Symbols"/>
    <w:basedOn w:val="DefaultParagraphFont"/>
    <w:rsid w:val="004F7446"/>
    <w:rPr>
      <w:rFonts w:ascii="Symbol" w:hAnsi="Symbol"/>
    </w:rPr>
  </w:style>
  <w:style w:type="character" w:customStyle="1" w:styleId="MenuOptions">
    <w:name w:val="Menu Options"/>
    <w:basedOn w:val="DefaultParagraphFont"/>
    <w:rsid w:val="004F7446"/>
    <w:rPr>
      <w:rFonts w:ascii="Arial Narrow" w:hAnsi="Arial Narrow"/>
      <w:smallCaps/>
    </w:rPr>
  </w:style>
  <w:style w:type="character" w:customStyle="1" w:styleId="Buttons">
    <w:name w:val="Buttons"/>
    <w:basedOn w:val="DefaultParagraphFont"/>
    <w:rsid w:val="004F7446"/>
    <w:rPr>
      <w:b/>
    </w:rPr>
  </w:style>
  <w:style w:type="character" w:customStyle="1" w:styleId="Underlined">
    <w:name w:val="Underlined"/>
    <w:basedOn w:val="DefaultParagraphFont"/>
    <w:rsid w:val="004F7446"/>
    <w:rPr>
      <w:u w:val="single"/>
    </w:rPr>
  </w:style>
  <w:style w:type="paragraph" w:customStyle="1" w:styleId="TableBodyTextRight">
    <w:name w:val="Table Body Text Right"/>
    <w:basedOn w:val="TableBodyText"/>
    <w:rsid w:val="004F7446"/>
    <w:pPr>
      <w:widowControl w:val="0"/>
      <w:autoSpaceDE w:val="0"/>
      <w:autoSpaceDN w:val="0"/>
      <w:adjustRightInd w:val="0"/>
      <w:jc w:val="right"/>
    </w:pPr>
    <w:rPr>
      <w:rFonts w:cs="Arial"/>
      <w:szCs w:val="18"/>
    </w:rPr>
  </w:style>
  <w:style w:type="paragraph" w:customStyle="1" w:styleId="CopyrightText">
    <w:name w:val="Copyright Text"/>
    <w:basedOn w:val="BodyText"/>
    <w:rsid w:val="004F7446"/>
    <w:rPr>
      <w:sz w:val="18"/>
    </w:rPr>
  </w:style>
  <w:style w:type="paragraph" w:customStyle="1" w:styleId="BodySmallRight">
    <w:name w:val="Body Small Right"/>
    <w:basedOn w:val="BodyTextRight"/>
    <w:rsid w:val="004F7446"/>
    <w:rPr>
      <w:sz w:val="18"/>
      <w:szCs w:val="18"/>
    </w:rPr>
  </w:style>
  <w:style w:type="paragraph" w:customStyle="1" w:styleId="MarginEdition">
    <w:name w:val="Margin Edition"/>
    <w:basedOn w:val="MarginNote"/>
    <w:rsid w:val="004F7446"/>
    <w:pPr>
      <w:spacing w:before="0" w:after="0"/>
    </w:pPr>
    <w:rPr>
      <w:rFonts w:ascii="Times New Roman" w:hAnsi="Times New Roman"/>
      <w:color w:val="999999"/>
    </w:rPr>
  </w:style>
  <w:style w:type="paragraph" w:customStyle="1" w:styleId="Spacer">
    <w:name w:val="Spacer"/>
    <w:basedOn w:val="Normal"/>
    <w:rsid w:val="004F7446"/>
    <w:rPr>
      <w:sz w:val="2"/>
      <w:szCs w:val="2"/>
    </w:rPr>
  </w:style>
  <w:style w:type="character" w:customStyle="1" w:styleId="Small">
    <w:name w:val="Small"/>
    <w:basedOn w:val="DefaultParagraphFont"/>
    <w:rsid w:val="004F7446"/>
    <w:rPr>
      <w:sz w:val="16"/>
    </w:rPr>
  </w:style>
  <w:style w:type="paragraph" w:customStyle="1" w:styleId="WideTable">
    <w:name w:val="Wide Table"/>
    <w:basedOn w:val="Normal"/>
    <w:rsid w:val="004F7446"/>
    <w:pPr>
      <w:ind w:left="-1418"/>
    </w:pPr>
    <w:rPr>
      <w:sz w:val="2"/>
      <w:szCs w:val="2"/>
    </w:rPr>
  </w:style>
  <w:style w:type="character" w:styleId="PageNumber">
    <w:name w:val="page number"/>
    <w:basedOn w:val="DefaultParagraphFont"/>
    <w:rsid w:val="004F7446"/>
  </w:style>
  <w:style w:type="paragraph" w:styleId="Quote">
    <w:name w:val="Quote"/>
    <w:basedOn w:val="Heading1"/>
    <w:link w:val="QuoteChar"/>
    <w:qFormat/>
    <w:rsid w:val="004F7446"/>
    <w:rPr>
      <w:b w:val="0"/>
      <w:sz w:val="72"/>
      <w:szCs w:val="72"/>
      <w:lang w:val="en-NZ"/>
    </w:rPr>
  </w:style>
  <w:style w:type="character" w:customStyle="1" w:styleId="QuoteChar">
    <w:name w:val="Quote Char"/>
    <w:basedOn w:val="DefaultParagraphFont"/>
    <w:link w:val="Quote"/>
    <w:rsid w:val="004F7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446"/>
    <w:pPr>
      <w:pageBreakBefore/>
    </w:pPr>
  </w:style>
  <w:style w:type="paragraph" w:customStyle="1" w:styleId="Border">
    <w:name w:val="Border"/>
    <w:basedOn w:val="Normal"/>
    <w:qFormat/>
    <w:rsid w:val="004F7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446"/>
    <w:rPr>
      <w:b/>
      <w:bCs/>
      <w:i/>
      <w:iCs/>
      <w:color w:val="auto"/>
    </w:rPr>
  </w:style>
  <w:style w:type="paragraph" w:styleId="IntenseQuote">
    <w:name w:val="Intense Quote"/>
    <w:basedOn w:val="Normal"/>
    <w:next w:val="Normal"/>
    <w:link w:val="IntenseQuoteChar"/>
    <w:uiPriority w:val="30"/>
    <w:qFormat/>
    <w:rsid w:val="004F7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4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7446"/>
    <w:rPr>
      <w:smallCaps/>
      <w:color w:val="auto"/>
      <w:u w:val="single"/>
    </w:rPr>
  </w:style>
  <w:style w:type="character" w:styleId="IntenseReference">
    <w:name w:val="Intense Reference"/>
    <w:basedOn w:val="DefaultParagraphFont"/>
    <w:uiPriority w:val="32"/>
    <w:qFormat/>
    <w:rsid w:val="004F7446"/>
    <w:rPr>
      <w:b/>
      <w:bCs/>
      <w:smallCaps/>
      <w:color w:val="auto"/>
      <w:spacing w:val="5"/>
      <w:u w:val="single"/>
    </w:rPr>
  </w:style>
  <w:style w:type="paragraph" w:customStyle="1" w:styleId="2ColumnHeading">
    <w:name w:val="2Column Heading"/>
    <w:basedOn w:val="BodyText"/>
    <w:qFormat/>
    <w:rsid w:val="004F7446"/>
    <w:pPr>
      <w:spacing w:after="60"/>
      <w:ind w:left="-2268"/>
    </w:pPr>
    <w:rPr>
      <w:b/>
    </w:rPr>
  </w:style>
  <w:style w:type="paragraph" w:customStyle="1" w:styleId="Heading1TOC">
    <w:name w:val="Heading1 TOC"/>
    <w:basedOn w:val="Normal"/>
    <w:qFormat/>
    <w:rsid w:val="004F7446"/>
    <w:pPr>
      <w:spacing w:before="240" w:after="120"/>
    </w:pPr>
    <w:rPr>
      <w:rFonts w:ascii="Times New Roman" w:hAnsi="Times New Roman"/>
      <w:b/>
      <w:sz w:val="32"/>
    </w:rPr>
  </w:style>
  <w:style w:type="paragraph" w:customStyle="1" w:styleId="Heading2TOC">
    <w:name w:val="Heading2 TOC"/>
    <w:basedOn w:val="Normal"/>
    <w:qFormat/>
    <w:rsid w:val="004F7446"/>
    <w:pPr>
      <w:spacing w:before="240" w:after="60"/>
    </w:pPr>
    <w:rPr>
      <w:rFonts w:ascii="Times New Roman" w:hAnsi="Times New Roman"/>
      <w:b/>
      <w:sz w:val="28"/>
    </w:rPr>
  </w:style>
  <w:style w:type="character" w:customStyle="1" w:styleId="Underline">
    <w:name w:val="Underline"/>
    <w:basedOn w:val="DefaultParagraphFont"/>
    <w:qFormat/>
    <w:rsid w:val="004F7446"/>
    <w:rPr>
      <w:u w:val="single"/>
    </w:rPr>
  </w:style>
  <w:style w:type="paragraph" w:styleId="BalloonText">
    <w:name w:val="Balloon Text"/>
    <w:basedOn w:val="Normal"/>
    <w:link w:val="BalloonTextChar"/>
    <w:rsid w:val="004F7446"/>
    <w:rPr>
      <w:rFonts w:ascii="Tahoma" w:hAnsi="Tahoma" w:cs="Tahoma"/>
      <w:sz w:val="16"/>
      <w:szCs w:val="16"/>
    </w:rPr>
  </w:style>
  <w:style w:type="character" w:customStyle="1" w:styleId="BalloonTextChar">
    <w:name w:val="Balloon Text Char"/>
    <w:basedOn w:val="DefaultParagraphFont"/>
    <w:link w:val="BalloonText"/>
    <w:rsid w:val="004F74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7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4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9780</Characters>
  <Application>Microsoft Office Word</Application>
  <DocSecurity>0</DocSecurity>
  <Lines>397</Lines>
  <Paragraphs>272</Paragraphs>
  <ScaleCrop>false</ScaleCrop>
  <Company>Author-it Software Corporation Ltd.</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LMTTD5004A Design and produce experimental textiles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2012-05-26T18:11:00Z</dcterms:created>
  <dcterms:modified xsi:type="dcterms:W3CDTF">2012-05-26T18:11:00Z</dcterms:modified>
</cp:coreProperties>
</file>