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4D6" w:rsidP="002144D6">
      <w:pPr>
        <w:pStyle w:val="Title"/>
      </w:pPr>
      <w:r>
        <w:fldChar w:fldCharType="begin"/>
      </w:r>
      <w:r>
        <w:instrText xml:space="preserve"> TITLE   \* MERGEFORMAT </w:instrText>
      </w:r>
      <w:r>
        <w:fldChar w:fldCharType="separate"/>
      </w:r>
      <w:r>
        <w:t>LMTML4008A Undertake couture millinery</w:t>
      </w:r>
      <w:r>
        <w:fldChar w:fldCharType="end"/>
      </w:r>
    </w:p>
    <w:p w:rsidR="002144D6" w:rsidP="002144D6">
      <w:pPr>
        <w:pStyle w:val="Version"/>
        <w:sectPr w:rsidSect="005A7C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A7C35" w:rsidP="005A7C35">
      <w:pPr>
        <w:pStyle w:val="SuperHeading"/>
      </w:pPr>
      <w:r w:rsidRPr="005A7C35">
        <w:t>LMTML4008A Undertake couture millinery</w:t>
      </w:r>
    </w:p>
    <w:p w:rsidR="00000000" w:rsidRPr="005A7C35" w:rsidP="005A7C35">
      <w:pPr>
        <w:pStyle w:val="SuperHeading"/>
      </w:pPr>
    </w:p>
    <w:p w:rsidR="00000000" w:rsidRPr="005A7C35" w:rsidP="005A7C35">
      <w:pPr>
        <w:pStyle w:val="Heading1"/>
      </w:pPr>
      <w:bookmarkStart w:id="1" w:name="O_96015"/>
      <w:bookmarkEnd w:id="1"/>
      <w:r w:rsidRPr="005A7C35">
        <w:t>Modification History</w:t>
      </w:r>
    </w:p>
    <w:p w:rsidR="00000000" w:rsidRPr="005A7C35" w:rsidP="005A7C35">
      <w:pPr>
        <w:pStyle w:val="BodyText"/>
      </w:pPr>
      <w:r w:rsidRPr="005A7C35">
        <w:t>Not applicable.</w:t>
      </w:r>
    </w:p>
    <w:p w:rsidR="00000000" w:rsidRPr="005A7C35" w:rsidP="005A7C35">
      <w:pPr>
        <w:pStyle w:val="AllowPageBreak"/>
      </w:pPr>
    </w:p>
    <w:p w:rsidR="00000000" w:rsidRPr="005A7C35" w:rsidP="005A7C35">
      <w:pPr>
        <w:pStyle w:val="Heading1"/>
      </w:pPr>
      <w:bookmarkStart w:id="2" w:name="O_96016"/>
      <w:bookmarkEnd w:id="2"/>
      <w:r w:rsidRPr="005A7C35">
        <w:t>Unit Descriptor</w:t>
      </w:r>
    </w:p>
    <w:tbl>
      <w:tblPr>
        <w:tblW w:w="0" w:type="auto"/>
        <w:tblLayout w:type="fixed"/>
        <w:tblCellMar>
          <w:left w:w="62" w:type="dxa"/>
          <w:right w:w="62" w:type="dxa"/>
        </w:tblCellMar>
        <w:tblLook w:val="0000"/>
      </w:tblPr>
      <w:tblGrid>
        <w:gridCol w:w="2343"/>
        <w:gridCol w:w="6782"/>
      </w:tblGrid>
      <w:tr w:rsidTr="002144D6">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5A7C35">
            <w:pPr>
              <w:pStyle w:val="BodyText"/>
              <w:rPr>
                <w:lang w:val="en-NZ"/>
              </w:rPr>
            </w:pPr>
            <w:r w:rsidRPr="005A7C35">
              <w:rPr>
                <w:rStyle w:val="SpecialBold"/>
              </w:rPr>
              <w:t>Unit descriptor</w:t>
            </w:r>
          </w:p>
        </w:tc>
        <w:tc>
          <w:tcPr>
            <w:tcW w:w="6782" w:type="dxa"/>
            <w:tcBorders>
              <w:top w:val="nil"/>
              <w:left w:val="nil"/>
              <w:bottom w:val="nil"/>
              <w:right w:val="nil"/>
            </w:tcBorders>
            <w:tcMar>
              <w:top w:w="0" w:type="dxa"/>
              <w:left w:w="62" w:type="dxa"/>
              <w:bottom w:w="0" w:type="dxa"/>
              <w:right w:w="62" w:type="dxa"/>
            </w:tcMar>
          </w:tcPr>
          <w:p w:rsidR="00000000" w:rsidRPr="005A7C35" w:rsidP="005A7C35">
            <w:pPr>
              <w:pStyle w:val="BodyText"/>
            </w:pPr>
            <w:r w:rsidRPr="005A7C35">
              <w:t>This unit covers the skills and knowledge required to produce one-off hats to meet specific client needs.  It encomp</w:t>
            </w:r>
            <w:r w:rsidRPr="005A7C35">
              <w:t>asses and builds on customer service skills to conduct thorough assessments of needs, and production skills to deliver specially made products.</w:t>
            </w:r>
          </w:p>
        </w:tc>
      </w:tr>
    </w:tbl>
    <w:p w:rsidR="00000000" w:rsidRPr="005A7C35" w:rsidP="005A7C35">
      <w:pPr>
        <w:pStyle w:val="BodyText"/>
      </w:pPr>
    </w:p>
    <w:p w:rsidR="00000000" w:rsidRPr="005A7C35" w:rsidP="005A7C35">
      <w:pPr>
        <w:pStyle w:val="AllowPageBreak"/>
      </w:pPr>
    </w:p>
    <w:p w:rsidR="00000000" w:rsidRPr="005A7C35" w:rsidP="005A7C35">
      <w:pPr>
        <w:pStyle w:val="Heading1"/>
      </w:pPr>
      <w:bookmarkStart w:id="3" w:name="O_96017"/>
      <w:bookmarkEnd w:id="3"/>
      <w:r w:rsidRPr="005A7C35">
        <w:t>Application of the Unit</w:t>
      </w:r>
    </w:p>
    <w:tbl>
      <w:tblPr>
        <w:tblW w:w="0" w:type="auto"/>
        <w:tblLayout w:type="fixed"/>
        <w:tblCellMar>
          <w:left w:w="62" w:type="dxa"/>
          <w:right w:w="62" w:type="dxa"/>
        </w:tblCellMar>
        <w:tblLook w:val="0000"/>
      </w:tblPr>
      <w:tblGrid>
        <w:gridCol w:w="2343"/>
        <w:gridCol w:w="6782"/>
      </w:tblGrid>
      <w:tr w:rsidTr="002144D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7C35">
            <w:pPr>
              <w:pStyle w:val="BodyText"/>
              <w:rPr>
                <w:lang w:val="en-NZ"/>
              </w:rPr>
            </w:pPr>
            <w:r w:rsidRPr="005A7C35">
              <w:rPr>
                <w:rStyle w:val="SpecialBold"/>
              </w:rPr>
              <w:t>Application of the Unit</w:t>
            </w:r>
          </w:p>
        </w:tc>
        <w:tc>
          <w:tcPr>
            <w:tcW w:w="6782" w:type="dxa"/>
            <w:tcBorders>
              <w:top w:val="nil"/>
              <w:left w:val="nil"/>
              <w:bottom w:val="nil"/>
              <w:right w:val="nil"/>
            </w:tcBorders>
            <w:tcMar>
              <w:top w:w="0" w:type="dxa"/>
              <w:left w:w="62" w:type="dxa"/>
              <w:bottom w:w="0" w:type="dxa"/>
              <w:right w:w="62" w:type="dxa"/>
            </w:tcMar>
          </w:tcPr>
          <w:p w:rsidR="00000000" w:rsidRPr="005A7C35" w:rsidP="005A7C35">
            <w:pPr>
              <w:pStyle w:val="BodyText"/>
            </w:pPr>
            <w:r w:rsidRPr="005A7C35">
              <w:t>This unit applies to interviewing customers, making recommendations, assessing needs and expectations, designing and producing one-off millinery items, fitting and finishing items to customer satisfaction.  Work requires individuals to demonstrate discreti</w:t>
            </w:r>
            <w:r w:rsidRPr="005A7C35">
              <w:t>on, judgement and problem solving skills in the establishment and delivery of millinery orders.  Responsibility is taken for the maintenance of own work quality and requirement to contribute to the quality improvement of organisation, where necessary</w:t>
            </w:r>
          </w:p>
          <w:p w:rsidR="00000000" w:rsidRPr="005A7C35" w:rsidP="005A7C35">
            <w:pPr>
              <w:pStyle w:val="BodyText"/>
            </w:pPr>
            <w:r w:rsidRPr="005A7C35">
              <w:t xml:space="preserve">Work </w:t>
            </w:r>
            <w:r w:rsidRPr="005A7C35">
              <w:t xml:space="preserve">may be conducted in small to large scale enterprises and may involve individual and team activities. </w:t>
            </w:r>
          </w:p>
          <w:p w:rsidR="00000000" w:rsidRPr="005A7C35" w:rsidP="005A7C35">
            <w:pPr>
              <w:pStyle w:val="BodyText"/>
            </w:pPr>
            <w:r w:rsidRPr="005A7C35">
              <w:t>The application of this unit is according to OHS practices of the enterprise and workplace practices, which may include:</w:t>
            </w:r>
          </w:p>
          <w:p w:rsidR="00000000" w:rsidRPr="005A7C35" w:rsidP="005A7C35">
            <w:pPr>
              <w:pStyle w:val="ListBullet"/>
            </w:pPr>
            <w:r w:rsidRPr="005A7C35">
              <w:t>requirements prescribed by legis</w:t>
            </w:r>
            <w:r w:rsidRPr="005A7C35">
              <w:t>lation, awards, agreements and conditions of employment</w:t>
            </w:r>
          </w:p>
          <w:p w:rsidR="00000000" w:rsidRPr="005A7C35" w:rsidP="005A7C35">
            <w:pPr>
              <w:pStyle w:val="ListBullet"/>
            </w:pPr>
            <w:r w:rsidRPr="005A7C35">
              <w:t>standard operating procedures</w:t>
            </w:r>
          </w:p>
          <w:p w:rsidR="00000000" w:rsidRPr="005A7C35" w:rsidP="005A7C35">
            <w:pPr>
              <w:pStyle w:val="ListBullet"/>
            </w:pPr>
            <w:r w:rsidRPr="005A7C35">
              <w:t>work instructions</w:t>
            </w:r>
          </w:p>
          <w:p w:rsidR="00000000" w:rsidRPr="005A7C35" w:rsidP="005A7C35">
            <w:pPr>
              <w:pStyle w:val="ListBullet"/>
            </w:pPr>
            <w:r w:rsidRPr="005A7C35">
              <w:t>oral, written and visual communication</w:t>
            </w:r>
          </w:p>
          <w:p w:rsidR="00000000" w:rsidRPr="005A7C35" w:rsidP="005A7C35">
            <w:pPr>
              <w:pStyle w:val="ListBullet"/>
            </w:pPr>
            <w:r w:rsidRPr="005A7C35">
              <w:t>quality practices, including responsibility for maintenance of own work quality and contribution to quality impro</w:t>
            </w:r>
            <w:r w:rsidRPr="005A7C35">
              <w:t>vement of team or section output</w:t>
            </w:r>
          </w:p>
          <w:p w:rsidR="00000000" w:rsidRPr="005A7C35" w:rsidP="005A7C35">
            <w:pPr>
              <w:pStyle w:val="ListBullet"/>
            </w:pPr>
            <w:r w:rsidRPr="005A7C35">
              <w:t>housekeeping</w:t>
            </w:r>
          </w:p>
          <w:p w:rsidR="00000000" w:rsidRPr="005A7C35" w:rsidP="005A7C35">
            <w:pPr>
              <w:pStyle w:val="ListBullet"/>
            </w:pPr>
            <w:r w:rsidRPr="005A7C35">
              <w:t>tasks related to environmental protection, waste disposal, pollution control and recycling</w:t>
            </w:r>
          </w:p>
          <w:p w:rsidR="00000000" w:rsidRPr="005A7C35" w:rsidP="005A7C35">
            <w:pPr>
              <w:pStyle w:val="BodyText"/>
            </w:pPr>
            <w:r w:rsidRPr="005A7C35">
              <w:t>This unit requires communication skills associated with consulting with clients on design requirements, budget, timelines and expectations, as well as problem solving and initiative and enterprise to develop a design to meet a client's needs.  This unit al</w:t>
            </w:r>
            <w:r w:rsidRPr="005A7C35">
              <w:t>so requires an ability to plan and organise safe and efficient use of couture millinery processes and operations to produce the millinery item.</w:t>
            </w:r>
          </w:p>
        </w:tc>
      </w:tr>
    </w:tbl>
    <w:p w:rsidR="00000000" w:rsidRPr="005A7C35" w:rsidP="005A7C35">
      <w:pPr>
        <w:pStyle w:val="BodyText"/>
      </w:pPr>
    </w:p>
    <w:p w:rsidR="00000000" w:rsidRPr="005A7C35" w:rsidP="005A7C35">
      <w:pPr>
        <w:pStyle w:val="AllowPageBreak"/>
      </w:pPr>
    </w:p>
    <w:p w:rsidR="00000000" w:rsidRPr="005A7C35" w:rsidP="005A7C35">
      <w:pPr>
        <w:pStyle w:val="Heading1"/>
      </w:pPr>
      <w:bookmarkStart w:id="4" w:name="O_96018"/>
      <w:bookmarkEnd w:id="4"/>
      <w:r w:rsidRPr="005A7C35">
        <w:t>Licensing/Regulatory Information</w:t>
      </w:r>
    </w:p>
    <w:p w:rsidR="00000000" w:rsidRPr="005A7C35" w:rsidP="005A7C35">
      <w:pPr>
        <w:pStyle w:val="BodyText"/>
      </w:pPr>
      <w:r w:rsidRPr="005A7C35">
        <w:t>Not applicable.</w:t>
      </w:r>
    </w:p>
    <w:p w:rsidR="00000000" w:rsidRPr="005A7C35" w:rsidP="005A7C35">
      <w:pPr>
        <w:pStyle w:val="AllowPageBreak"/>
      </w:pPr>
    </w:p>
    <w:p w:rsidR="00000000" w:rsidRPr="005A7C35" w:rsidP="005A7C35">
      <w:pPr>
        <w:pStyle w:val="Heading1"/>
      </w:pPr>
      <w:bookmarkStart w:id="5" w:name="O_96020"/>
      <w:bookmarkEnd w:id="5"/>
      <w:r w:rsidRPr="005A7C35">
        <w:t>Pre-Requisites</w:t>
      </w:r>
    </w:p>
    <w:tbl>
      <w:tblPr>
        <w:tblW w:w="0" w:type="auto"/>
        <w:tblLayout w:type="fixed"/>
        <w:tblCellMar>
          <w:left w:w="62" w:type="dxa"/>
          <w:right w:w="62" w:type="dxa"/>
        </w:tblCellMar>
        <w:tblLook w:val="0000"/>
      </w:tblPr>
      <w:tblGrid>
        <w:gridCol w:w="2604"/>
        <w:gridCol w:w="6521"/>
      </w:tblGrid>
      <w:tr w:rsidTr="002144D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A7C35">
            <w:pPr>
              <w:pStyle w:val="BodyText"/>
              <w:rPr>
                <w:lang w:val="en-NZ"/>
              </w:rPr>
            </w:pPr>
            <w:r w:rsidRPr="005A7C35">
              <w:rPr>
                <w:rStyle w:val="SpecialBold"/>
              </w:rPr>
              <w:t>Prerequisites</w:t>
            </w:r>
          </w:p>
        </w:tc>
        <w:tc>
          <w:tcPr>
            <w:tcW w:w="6521" w:type="dxa"/>
            <w:tcBorders>
              <w:top w:val="nil"/>
              <w:left w:val="nil"/>
              <w:bottom w:val="nil"/>
              <w:right w:val="nil"/>
            </w:tcBorders>
            <w:tcMar>
              <w:top w:w="0" w:type="dxa"/>
              <w:left w:w="62" w:type="dxa"/>
              <w:bottom w:w="0" w:type="dxa"/>
              <w:right w:w="62" w:type="dxa"/>
            </w:tcMar>
          </w:tcPr>
          <w:p w:rsidR="00000000" w:rsidRPr="005A7C35" w:rsidP="005A7C35">
            <w:pPr>
              <w:pStyle w:val="BodyText"/>
            </w:pPr>
          </w:p>
        </w:tc>
      </w:tr>
    </w:tbl>
    <w:p w:rsidR="00000000" w:rsidRPr="005A7C35" w:rsidP="005A7C35">
      <w:pPr>
        <w:pStyle w:val="BodyText"/>
      </w:pPr>
    </w:p>
    <w:p w:rsidR="00000000" w:rsidRPr="005A7C35" w:rsidP="005A7C35">
      <w:pPr>
        <w:pStyle w:val="AllowPageBreak"/>
      </w:pPr>
    </w:p>
    <w:p w:rsidR="00000000" w:rsidRPr="005A7C35" w:rsidP="005A7C35">
      <w:pPr>
        <w:pStyle w:val="Heading1"/>
      </w:pPr>
      <w:bookmarkStart w:id="6" w:name="O_96019"/>
      <w:bookmarkEnd w:id="6"/>
      <w:r w:rsidRPr="005A7C35">
        <w:t>Employability Skills Information</w:t>
      </w:r>
    </w:p>
    <w:tbl>
      <w:tblPr>
        <w:tblW w:w="0" w:type="auto"/>
        <w:tblLayout w:type="fixed"/>
        <w:tblCellMar>
          <w:left w:w="62" w:type="dxa"/>
          <w:right w:w="62" w:type="dxa"/>
        </w:tblCellMar>
        <w:tblLook w:val="0000"/>
      </w:tblPr>
      <w:tblGrid>
        <w:gridCol w:w="2343"/>
        <w:gridCol w:w="6782"/>
      </w:tblGrid>
      <w:tr w:rsidTr="002144D6">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5A7C35">
            <w:pPr>
              <w:pStyle w:val="BodyText"/>
              <w:rPr>
                <w:lang w:val="en-NZ"/>
              </w:rPr>
            </w:pPr>
            <w:r w:rsidRPr="005A7C35">
              <w:rPr>
                <w:rStyle w:val="SpecialBold"/>
              </w:rPr>
              <w:t>Employability Skills</w:t>
            </w:r>
          </w:p>
        </w:tc>
        <w:tc>
          <w:tcPr>
            <w:tcW w:w="6782" w:type="dxa"/>
            <w:tcBorders>
              <w:top w:val="nil"/>
              <w:left w:val="nil"/>
              <w:bottom w:val="nil"/>
              <w:right w:val="nil"/>
            </w:tcBorders>
            <w:tcMar>
              <w:top w:w="0" w:type="dxa"/>
              <w:left w:w="62" w:type="dxa"/>
              <w:bottom w:w="0" w:type="dxa"/>
              <w:right w:w="62" w:type="dxa"/>
            </w:tcMar>
          </w:tcPr>
          <w:p w:rsidR="00000000" w:rsidRPr="005A7C35" w:rsidP="005A7C35">
            <w:pPr>
              <w:pStyle w:val="BodyText"/>
            </w:pPr>
            <w:r w:rsidRPr="005A7C35">
              <w:t>This unit contains employability skills.</w:t>
            </w:r>
          </w:p>
        </w:tc>
      </w:tr>
    </w:tbl>
    <w:p w:rsidR="00000000" w:rsidRPr="005A7C35" w:rsidP="005A7C35">
      <w:pPr>
        <w:pStyle w:val="BodyText"/>
      </w:pPr>
    </w:p>
    <w:p w:rsidR="00000000" w:rsidRPr="005A7C35" w:rsidP="005A7C35">
      <w:pPr>
        <w:pStyle w:val="AllowPageBreak"/>
      </w:pPr>
    </w:p>
    <w:p w:rsidR="00000000" w:rsidRPr="005A7C35" w:rsidP="005A7C35">
      <w:pPr>
        <w:pStyle w:val="Heading1"/>
      </w:pPr>
      <w:bookmarkStart w:id="7" w:name="O_96021"/>
      <w:bookmarkEnd w:id="7"/>
      <w:r w:rsidRPr="005A7C35">
        <w:t>Elements and Performance Criteria Pre-Content</w:t>
      </w:r>
    </w:p>
    <w:p w:rsidR="00000000" w:rsidRPr="005A7C35" w:rsidP="005A7C35">
      <w:pPr>
        <w:pStyle w:val="BodyText"/>
      </w:pPr>
      <w:r w:rsidRPr="005A7C35">
        <w:t>Not applicable.</w:t>
      </w:r>
    </w:p>
    <w:p w:rsidR="00000000" w:rsidRPr="005A7C35" w:rsidP="005A7C35">
      <w:pPr>
        <w:pStyle w:val="AllowPageBreak"/>
      </w:pPr>
    </w:p>
    <w:p w:rsidR="00000000" w:rsidRPr="005A7C35" w:rsidP="005A7C35">
      <w:pPr>
        <w:pStyle w:val="Heading1"/>
      </w:pPr>
      <w:bookmarkStart w:id="8" w:name="O_96022"/>
      <w:bookmarkEnd w:id="8"/>
      <w:r w:rsidRPr="005A7C35">
        <w:t>Elements and Performance Criteria</w:t>
      </w:r>
    </w:p>
    <w:tbl>
      <w:tblPr>
        <w:tblW w:w="0" w:type="auto"/>
        <w:tblLayout w:type="fixed"/>
        <w:tblCellMar>
          <w:left w:w="62" w:type="dxa"/>
          <w:right w:w="62" w:type="dxa"/>
        </w:tblCellMar>
        <w:tblLook w:val="0000"/>
      </w:tblPr>
      <w:tblGrid>
        <w:gridCol w:w="2343"/>
        <w:gridCol w:w="6782"/>
      </w:tblGrid>
      <w:tr w:rsidTr="002144D6">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RPr="005A7C35" w:rsidP="005A7C35">
            <w:pPr>
              <w:pStyle w:val="BodyText"/>
            </w:pPr>
            <w:r w:rsidRPr="005A7C35">
              <w:rPr>
                <w:rStyle w:val="SpecialBold"/>
              </w:rPr>
              <w:t>ELEMENT</w:t>
            </w:r>
          </w:p>
        </w:tc>
        <w:tc>
          <w:tcPr>
            <w:tcW w:w="6782" w:type="dxa"/>
            <w:tcBorders>
              <w:top w:val="nil"/>
              <w:left w:val="nil"/>
              <w:bottom w:val="nil"/>
              <w:right w:val="nil"/>
            </w:tcBorders>
            <w:tcMar>
              <w:top w:w="0" w:type="dxa"/>
              <w:left w:w="62" w:type="dxa"/>
              <w:bottom w:w="0" w:type="dxa"/>
              <w:right w:w="62" w:type="dxa"/>
            </w:tcMar>
          </w:tcPr>
          <w:p w:rsidR="00000000" w:rsidP="005A7C35">
            <w:pPr>
              <w:pStyle w:val="BodyText"/>
              <w:rPr>
                <w:lang w:val="en-NZ"/>
              </w:rPr>
            </w:pPr>
            <w:r w:rsidRPr="005A7C35">
              <w:rPr>
                <w:rStyle w:val="SpecialBold"/>
              </w:rPr>
              <w:t>PERFORMAN</w:t>
            </w:r>
            <w:r w:rsidRPr="005A7C35">
              <w:rPr>
                <w:rStyle w:val="SpecialBold"/>
              </w:rPr>
              <w:t>CE CRITERIA</w:t>
            </w:r>
          </w:p>
        </w:tc>
      </w:tr>
      <w:tr w:rsidTr="002144D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7C35">
            <w:pPr>
              <w:pStyle w:val="List"/>
              <w:rPr>
                <w:lang w:val="en-NZ"/>
              </w:rPr>
            </w:pPr>
            <w:r w:rsidRPr="005A7C35">
              <w:t>1</w:t>
            </w:r>
            <w:r w:rsidRPr="005A7C35">
              <w:tab/>
              <w:t>Provide advanced client service</w:t>
            </w:r>
          </w:p>
        </w:tc>
        <w:tc>
          <w:tcPr>
            <w:tcW w:w="6782" w:type="dxa"/>
            <w:tcBorders>
              <w:top w:val="nil"/>
              <w:left w:val="nil"/>
              <w:bottom w:val="nil"/>
              <w:right w:val="nil"/>
            </w:tcBorders>
            <w:tcMar>
              <w:top w:w="0" w:type="dxa"/>
              <w:left w:w="62" w:type="dxa"/>
              <w:bottom w:w="0" w:type="dxa"/>
              <w:right w:w="62" w:type="dxa"/>
            </w:tcMar>
          </w:tcPr>
          <w:p w:rsidR="00000000" w:rsidRPr="005A7C35" w:rsidP="005A7C35">
            <w:pPr>
              <w:pStyle w:val="List"/>
            </w:pPr>
            <w:r w:rsidRPr="005A7C35">
              <w:t>1.1</w:t>
            </w:r>
            <w:r w:rsidRPr="005A7C35">
              <w:tab/>
              <w:t>Appointment is made to provide service to client</w:t>
            </w:r>
          </w:p>
          <w:p w:rsidR="00000000" w:rsidRPr="005A7C35" w:rsidP="005A7C35">
            <w:pPr>
              <w:pStyle w:val="List"/>
            </w:pPr>
            <w:r w:rsidRPr="005A7C35">
              <w:t>1.2</w:t>
            </w:r>
            <w:r w:rsidRPr="005A7C35">
              <w:tab/>
              <w:t>Client records are assessed to establish millinery service history</w:t>
            </w:r>
          </w:p>
          <w:p w:rsidR="00000000" w:rsidRPr="005A7C35" w:rsidP="005A7C35">
            <w:pPr>
              <w:pStyle w:val="List"/>
            </w:pPr>
            <w:r w:rsidRPr="005A7C35">
              <w:t>1.3</w:t>
            </w:r>
            <w:r w:rsidRPr="005A7C35">
              <w:tab/>
              <w:t>High-level interpersonal skills are used to provide high level of service</w:t>
            </w:r>
          </w:p>
          <w:p w:rsidR="00000000" w:rsidRPr="005A7C35" w:rsidP="005A7C35">
            <w:pPr>
              <w:pStyle w:val="List"/>
            </w:pPr>
            <w:r w:rsidRPr="005A7C35">
              <w:t>1.4</w:t>
            </w:r>
            <w:r w:rsidRPr="005A7C35">
              <w:tab/>
            </w:r>
            <w:r w:rsidRPr="005A7C35">
              <w:t>Client needs, expectations and desired effect are identified</w:t>
            </w:r>
          </w:p>
          <w:p w:rsidR="00000000" w:rsidRPr="005A7C35" w:rsidP="005A7C35">
            <w:pPr>
              <w:pStyle w:val="List"/>
            </w:pPr>
            <w:r w:rsidRPr="005A7C35">
              <w:t>1.5</w:t>
            </w:r>
            <w:r w:rsidRPr="005A7C35">
              <w:tab/>
              <w:t>Client priorities, preferences, budget and time lines are identified</w:t>
            </w:r>
          </w:p>
          <w:p w:rsidR="00000000" w:rsidRPr="005A7C35" w:rsidP="005A7C35">
            <w:pPr>
              <w:pStyle w:val="List"/>
            </w:pPr>
            <w:r w:rsidRPr="005A7C35">
              <w:t>1.6</w:t>
            </w:r>
            <w:r w:rsidRPr="005A7C35">
              <w:tab/>
              <w:t>Agreement to continue with millinery service is obtained</w:t>
            </w:r>
          </w:p>
          <w:p w:rsidR="00000000" w:rsidP="005A7C35">
            <w:pPr>
              <w:pStyle w:val="List"/>
              <w:rPr>
                <w:lang w:val="en-NZ"/>
              </w:rPr>
            </w:pPr>
            <w:r w:rsidRPr="005A7C35">
              <w:t>1.7</w:t>
            </w:r>
            <w:r w:rsidRPr="005A7C35">
              <w:tab/>
              <w:t>Client records are maintained</w:t>
            </w:r>
          </w:p>
        </w:tc>
      </w:tr>
      <w:tr w:rsidTr="002144D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7C35">
            <w:pPr>
              <w:pStyle w:val="List"/>
              <w:rPr>
                <w:lang w:val="en-NZ"/>
              </w:rPr>
            </w:pPr>
            <w:r w:rsidRPr="005A7C35">
              <w:t>2</w:t>
            </w:r>
            <w:r w:rsidRPr="005A7C35">
              <w:tab/>
              <w:t>Conduct initial milliner</w:t>
            </w:r>
            <w:r w:rsidRPr="005A7C35">
              <w:t>y consultation</w:t>
            </w:r>
          </w:p>
        </w:tc>
        <w:tc>
          <w:tcPr>
            <w:tcW w:w="6782" w:type="dxa"/>
            <w:tcBorders>
              <w:top w:val="nil"/>
              <w:left w:val="nil"/>
              <w:bottom w:val="nil"/>
              <w:right w:val="nil"/>
            </w:tcBorders>
            <w:tcMar>
              <w:top w:w="0" w:type="dxa"/>
              <w:left w:w="62" w:type="dxa"/>
              <w:bottom w:w="0" w:type="dxa"/>
              <w:right w:w="62" w:type="dxa"/>
            </w:tcMar>
          </w:tcPr>
          <w:p w:rsidR="00000000" w:rsidRPr="005A7C35" w:rsidP="005A7C35">
            <w:pPr>
              <w:pStyle w:val="List"/>
            </w:pPr>
            <w:r w:rsidRPr="005A7C35">
              <w:t>2.1</w:t>
            </w:r>
            <w:r w:rsidRPr="005A7C35">
              <w:tab/>
              <w:t>Client intended use and desired effect are confirmed</w:t>
            </w:r>
          </w:p>
          <w:p w:rsidR="00000000" w:rsidRPr="005A7C35" w:rsidP="005A7C35">
            <w:pPr>
              <w:pStyle w:val="List"/>
            </w:pPr>
            <w:r w:rsidRPr="005A7C35">
              <w:t>2.2</w:t>
            </w:r>
            <w:r w:rsidRPr="005A7C35">
              <w:tab/>
              <w:t>Accompanying outfit and accessories are identified and assessed if possible, to consider in millinery design</w:t>
            </w:r>
          </w:p>
          <w:p w:rsidR="00000000" w:rsidRPr="005A7C35" w:rsidP="005A7C35">
            <w:pPr>
              <w:pStyle w:val="List"/>
            </w:pPr>
            <w:r w:rsidRPr="005A7C35">
              <w:t>2.3</w:t>
            </w:r>
            <w:r w:rsidRPr="005A7C35">
              <w:tab/>
              <w:t>Millinery design is considered according to the needs, expectations</w:t>
            </w:r>
            <w:r w:rsidRPr="005A7C35">
              <w:t xml:space="preserve"> and personal features of the client</w:t>
            </w:r>
          </w:p>
          <w:p w:rsidR="00000000" w:rsidRPr="005A7C35" w:rsidP="005A7C35">
            <w:pPr>
              <w:pStyle w:val="List"/>
            </w:pPr>
            <w:r w:rsidRPr="005A7C35">
              <w:t>2.4</w:t>
            </w:r>
            <w:r w:rsidRPr="005A7C35">
              <w:tab/>
              <w:t>Cost estimates are discussed with the client</w:t>
            </w:r>
          </w:p>
          <w:p w:rsidR="00000000" w:rsidRPr="005A7C35" w:rsidP="005A7C35">
            <w:pPr>
              <w:pStyle w:val="List"/>
            </w:pPr>
            <w:r w:rsidRPr="005A7C35">
              <w:t>2.5</w:t>
            </w:r>
            <w:r w:rsidRPr="005A7C35">
              <w:tab/>
              <w:t>Size requirements are recorded</w:t>
            </w:r>
          </w:p>
          <w:p w:rsidR="00000000" w:rsidP="005A7C35">
            <w:pPr>
              <w:pStyle w:val="List"/>
              <w:rPr>
                <w:lang w:val="en-NZ"/>
              </w:rPr>
            </w:pPr>
            <w:r w:rsidRPr="005A7C35">
              <w:t>2.6</w:t>
            </w:r>
            <w:r w:rsidRPr="005A7C35">
              <w:tab/>
              <w:t>Client order and design specifications are confirmed</w:t>
            </w:r>
          </w:p>
        </w:tc>
      </w:tr>
      <w:tr w:rsidTr="002144D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7C35">
            <w:pPr>
              <w:pStyle w:val="List"/>
              <w:rPr>
                <w:lang w:val="en-NZ"/>
              </w:rPr>
            </w:pPr>
            <w:r w:rsidRPr="005A7C35">
              <w:t>3</w:t>
            </w:r>
            <w:r w:rsidRPr="005A7C35">
              <w:tab/>
              <w:t>Use millinery props and knowledge to assist client to select design</w:t>
            </w:r>
          </w:p>
        </w:tc>
        <w:tc>
          <w:tcPr>
            <w:tcW w:w="6782" w:type="dxa"/>
            <w:tcBorders>
              <w:top w:val="nil"/>
              <w:left w:val="nil"/>
              <w:bottom w:val="nil"/>
              <w:right w:val="nil"/>
            </w:tcBorders>
            <w:tcMar>
              <w:top w:w="0" w:type="dxa"/>
              <w:left w:w="62" w:type="dxa"/>
              <w:bottom w:w="0" w:type="dxa"/>
              <w:right w:w="62" w:type="dxa"/>
            </w:tcMar>
          </w:tcPr>
          <w:p w:rsidR="00000000" w:rsidRPr="005A7C35" w:rsidP="005A7C35">
            <w:pPr>
              <w:pStyle w:val="List"/>
            </w:pPr>
            <w:r w:rsidRPr="005A7C35">
              <w:t>3.1</w:t>
            </w:r>
            <w:r w:rsidRPr="005A7C35">
              <w:tab/>
            </w:r>
            <w:r w:rsidRPr="005A7C35">
              <w:t>Client is provided with high-level advice regarding the choice of millinery style</w:t>
            </w:r>
          </w:p>
          <w:p w:rsidR="00000000" w:rsidRPr="005A7C35" w:rsidP="005A7C35">
            <w:pPr>
              <w:pStyle w:val="List"/>
            </w:pPr>
            <w:r w:rsidRPr="005A7C35">
              <w:t>3.2</w:t>
            </w:r>
            <w:r w:rsidRPr="005A7C35">
              <w:tab/>
              <w:t>High-level interpersonal skills are used to negotiate and advise on millinery design</w:t>
            </w:r>
          </w:p>
          <w:p w:rsidR="00000000" w:rsidRPr="005A7C35" w:rsidP="005A7C35">
            <w:pPr>
              <w:pStyle w:val="List"/>
            </w:pPr>
            <w:r w:rsidRPr="005A7C35">
              <w:t>3.3</w:t>
            </w:r>
            <w:r w:rsidRPr="005A7C35">
              <w:tab/>
              <w:t>Models, sketches and examples are used to assist the client to decide on milliner</w:t>
            </w:r>
            <w:r w:rsidRPr="005A7C35">
              <w:t>y styling</w:t>
            </w:r>
          </w:p>
          <w:p w:rsidR="00000000" w:rsidRPr="005A7C35" w:rsidP="005A7C35">
            <w:pPr>
              <w:pStyle w:val="List"/>
            </w:pPr>
            <w:r w:rsidRPr="005A7C35">
              <w:t>3.4</w:t>
            </w:r>
            <w:r w:rsidRPr="005A7C35">
              <w:tab/>
              <w:t>Materials, styles and millinery features are discussed with the client</w:t>
            </w:r>
          </w:p>
          <w:p w:rsidR="00000000" w:rsidP="005A7C35">
            <w:pPr>
              <w:pStyle w:val="List"/>
              <w:rPr>
                <w:lang w:val="en-NZ"/>
              </w:rPr>
            </w:pPr>
            <w:r w:rsidRPr="005A7C35">
              <w:t>3.5</w:t>
            </w:r>
            <w:r w:rsidRPr="005A7C35">
              <w:tab/>
              <w:t>Millinery models are used to demonstrate different millinery styles</w:t>
            </w:r>
          </w:p>
        </w:tc>
      </w:tr>
      <w:tr w:rsidTr="002144D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7C35">
            <w:pPr>
              <w:pStyle w:val="List"/>
              <w:rPr>
                <w:lang w:val="en-NZ"/>
              </w:rPr>
            </w:pPr>
            <w:r w:rsidRPr="005A7C35">
              <w:t>4</w:t>
            </w:r>
            <w:r w:rsidRPr="005A7C35">
              <w:tab/>
              <w:t>Produce one-off hat for client</w:t>
            </w:r>
          </w:p>
        </w:tc>
        <w:tc>
          <w:tcPr>
            <w:tcW w:w="6782" w:type="dxa"/>
            <w:tcBorders>
              <w:top w:val="nil"/>
              <w:left w:val="nil"/>
              <w:bottom w:val="nil"/>
              <w:right w:val="nil"/>
            </w:tcBorders>
            <w:tcMar>
              <w:top w:w="0" w:type="dxa"/>
              <w:left w:w="62" w:type="dxa"/>
              <w:bottom w:w="0" w:type="dxa"/>
              <w:right w:w="62" w:type="dxa"/>
            </w:tcMar>
          </w:tcPr>
          <w:p w:rsidR="00000000" w:rsidRPr="005A7C35" w:rsidP="005A7C35">
            <w:pPr>
              <w:pStyle w:val="List"/>
            </w:pPr>
            <w:r w:rsidRPr="005A7C35">
              <w:t>4.1</w:t>
            </w:r>
            <w:r w:rsidRPr="005A7C35">
              <w:tab/>
              <w:t>Millinery pattern is produced for client order</w:t>
            </w:r>
          </w:p>
          <w:p w:rsidR="00000000" w:rsidRPr="005A7C35" w:rsidP="005A7C35">
            <w:pPr>
              <w:pStyle w:val="List"/>
            </w:pPr>
            <w:r w:rsidRPr="005A7C35">
              <w:t>4.2</w:t>
            </w:r>
            <w:r w:rsidRPr="005A7C35">
              <w:tab/>
              <w:t xml:space="preserve">Materials </w:t>
            </w:r>
            <w:r w:rsidRPr="005A7C35">
              <w:t>are sourced for client order</w:t>
            </w:r>
          </w:p>
          <w:p w:rsidR="00000000" w:rsidRPr="005A7C35" w:rsidP="005A7C35">
            <w:pPr>
              <w:pStyle w:val="List"/>
            </w:pPr>
            <w:r w:rsidRPr="005A7C35">
              <w:t>4.3</w:t>
            </w:r>
            <w:r w:rsidRPr="005A7C35">
              <w:tab/>
              <w:t>Alternative materials are produced if required to achieve desired effect</w:t>
            </w:r>
          </w:p>
          <w:p w:rsidR="00000000" w:rsidRPr="005A7C35" w:rsidP="005A7C35">
            <w:pPr>
              <w:pStyle w:val="List"/>
            </w:pPr>
            <w:r w:rsidRPr="005A7C35">
              <w:t>4.4</w:t>
            </w:r>
            <w:r w:rsidRPr="005A7C35">
              <w:tab/>
              <w:t>Headwear is produced according to the design specifications</w:t>
            </w:r>
          </w:p>
          <w:p w:rsidR="00000000" w:rsidP="005A7C35">
            <w:pPr>
              <w:pStyle w:val="List"/>
              <w:rPr>
                <w:lang w:val="en-NZ"/>
              </w:rPr>
            </w:pPr>
            <w:r w:rsidRPr="005A7C35">
              <w:t>4.5</w:t>
            </w:r>
            <w:r w:rsidRPr="005A7C35">
              <w:tab/>
              <w:t>Headwear is prepared for client fitting</w:t>
            </w:r>
          </w:p>
        </w:tc>
      </w:tr>
      <w:tr w:rsidTr="002144D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7C35">
            <w:pPr>
              <w:pStyle w:val="List"/>
              <w:rPr>
                <w:lang w:val="en-NZ"/>
              </w:rPr>
            </w:pPr>
            <w:r w:rsidRPr="005A7C35">
              <w:t>5</w:t>
            </w:r>
            <w:r w:rsidRPr="005A7C35">
              <w:tab/>
              <w:t>Conduct client fitting</w:t>
            </w:r>
          </w:p>
        </w:tc>
        <w:tc>
          <w:tcPr>
            <w:tcW w:w="6782" w:type="dxa"/>
            <w:tcBorders>
              <w:top w:val="nil"/>
              <w:left w:val="nil"/>
              <w:bottom w:val="nil"/>
              <w:right w:val="nil"/>
            </w:tcBorders>
            <w:tcMar>
              <w:top w:w="0" w:type="dxa"/>
              <w:left w:w="62" w:type="dxa"/>
              <w:bottom w:w="0" w:type="dxa"/>
              <w:right w:w="62" w:type="dxa"/>
            </w:tcMar>
          </w:tcPr>
          <w:p w:rsidR="00000000" w:rsidRPr="005A7C35" w:rsidP="005A7C35">
            <w:pPr>
              <w:pStyle w:val="List"/>
            </w:pPr>
            <w:r w:rsidRPr="005A7C35">
              <w:t>5.1</w:t>
            </w:r>
            <w:r w:rsidRPr="005A7C35">
              <w:tab/>
              <w:t xml:space="preserve">Appointment </w:t>
            </w:r>
            <w:r w:rsidRPr="005A7C35">
              <w:t>is made for client fitting</w:t>
            </w:r>
          </w:p>
          <w:p w:rsidR="00000000" w:rsidRPr="005A7C35" w:rsidP="005A7C35">
            <w:pPr>
              <w:pStyle w:val="List"/>
            </w:pPr>
            <w:r w:rsidRPr="005A7C35">
              <w:t>5.2</w:t>
            </w:r>
            <w:r w:rsidRPr="005A7C35">
              <w:tab/>
              <w:t>Opportunity to fit headwear with clothing and accessories, is provided if required</w:t>
            </w:r>
          </w:p>
          <w:p w:rsidR="00000000" w:rsidRPr="005A7C35" w:rsidP="005A7C35">
            <w:pPr>
              <w:pStyle w:val="List"/>
            </w:pPr>
            <w:r w:rsidRPr="005A7C35">
              <w:t>5.3</w:t>
            </w:r>
            <w:r w:rsidRPr="005A7C35">
              <w:tab/>
              <w:t>High-level interpersonal skills are used to assist client to review headwear and decide on modifications</w:t>
            </w:r>
          </w:p>
          <w:p w:rsidR="00000000" w:rsidRPr="005A7C35" w:rsidP="005A7C35">
            <w:pPr>
              <w:pStyle w:val="List"/>
            </w:pPr>
            <w:r w:rsidRPr="005A7C35">
              <w:t>5.4</w:t>
            </w:r>
            <w:r w:rsidRPr="005A7C35">
              <w:tab/>
              <w:t>Trims, additional and alterna</w:t>
            </w:r>
            <w:r w:rsidRPr="005A7C35">
              <w:t>tive features are provided for consideration</w:t>
            </w:r>
          </w:p>
          <w:p w:rsidR="00000000" w:rsidRPr="005A7C35" w:rsidP="005A7C35">
            <w:pPr>
              <w:pStyle w:val="List"/>
            </w:pPr>
            <w:r w:rsidRPr="005A7C35">
              <w:t>5.5</w:t>
            </w:r>
            <w:r w:rsidRPr="005A7C35">
              <w:tab/>
              <w:t>Required modifications to headwear are confirmed</w:t>
            </w:r>
          </w:p>
          <w:p w:rsidR="00000000" w:rsidP="005A7C35">
            <w:pPr>
              <w:pStyle w:val="List"/>
              <w:rPr>
                <w:lang w:val="en-NZ"/>
              </w:rPr>
            </w:pPr>
            <w:r w:rsidRPr="005A7C35">
              <w:t>5.6</w:t>
            </w:r>
            <w:r w:rsidRPr="005A7C35">
              <w:tab/>
              <w:t>Client concerns are addressed and resolved when possible</w:t>
            </w:r>
          </w:p>
        </w:tc>
      </w:tr>
      <w:tr w:rsidTr="002144D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7C35">
            <w:pPr>
              <w:pStyle w:val="List"/>
              <w:rPr>
                <w:lang w:val="en-NZ"/>
              </w:rPr>
            </w:pPr>
            <w:r w:rsidRPr="005A7C35">
              <w:t>6</w:t>
            </w:r>
            <w:r w:rsidRPr="005A7C35">
              <w:tab/>
              <w:t>Finish headwear and present to client</w:t>
            </w:r>
          </w:p>
        </w:tc>
        <w:tc>
          <w:tcPr>
            <w:tcW w:w="6782" w:type="dxa"/>
            <w:tcBorders>
              <w:top w:val="nil"/>
              <w:left w:val="nil"/>
              <w:bottom w:val="nil"/>
              <w:right w:val="nil"/>
            </w:tcBorders>
            <w:tcMar>
              <w:top w:w="0" w:type="dxa"/>
              <w:left w:w="62" w:type="dxa"/>
              <w:bottom w:w="0" w:type="dxa"/>
              <w:right w:w="62" w:type="dxa"/>
            </w:tcMar>
          </w:tcPr>
          <w:p w:rsidR="00000000" w:rsidRPr="005A7C35" w:rsidP="005A7C35">
            <w:pPr>
              <w:pStyle w:val="List"/>
            </w:pPr>
            <w:r w:rsidRPr="005A7C35">
              <w:t>6.1</w:t>
            </w:r>
            <w:r w:rsidRPr="005A7C35">
              <w:tab/>
              <w:t>Head</w:t>
            </w:r>
            <w:r w:rsidRPr="005A7C35">
              <w:t>wear is finished according to design specifications and modifications</w:t>
            </w:r>
          </w:p>
          <w:p w:rsidR="00000000" w:rsidRPr="005A7C35" w:rsidP="005A7C35">
            <w:pPr>
              <w:pStyle w:val="List"/>
            </w:pPr>
            <w:r w:rsidRPr="005A7C35">
              <w:t>6.2</w:t>
            </w:r>
            <w:r w:rsidRPr="005A7C35">
              <w:tab/>
              <w:t>Headwear is finished for presentation by brushing, steaming or pressing, as necessary</w:t>
            </w:r>
          </w:p>
          <w:p w:rsidR="00000000" w:rsidRPr="005A7C35" w:rsidP="005A7C35">
            <w:pPr>
              <w:pStyle w:val="List"/>
            </w:pPr>
            <w:r w:rsidRPr="005A7C35">
              <w:t>6.3</w:t>
            </w:r>
            <w:r w:rsidRPr="005A7C35">
              <w:tab/>
              <w:t>Appointment is made for final presentation to the client</w:t>
            </w:r>
          </w:p>
          <w:p w:rsidR="00000000" w:rsidRPr="005A7C35" w:rsidP="005A7C35">
            <w:pPr>
              <w:pStyle w:val="List"/>
            </w:pPr>
            <w:r w:rsidRPr="005A7C35">
              <w:t>6.4</w:t>
            </w:r>
            <w:r w:rsidRPr="005A7C35">
              <w:tab/>
              <w:t>Final inspection is conducted t</w:t>
            </w:r>
            <w:r w:rsidRPr="005A7C35">
              <w:t>o ensure conformance to client needs and expectations, and workplace quality standards</w:t>
            </w:r>
          </w:p>
          <w:p w:rsidR="00000000" w:rsidP="005A7C35">
            <w:pPr>
              <w:pStyle w:val="List"/>
              <w:rPr>
                <w:lang w:val="en-NZ"/>
              </w:rPr>
            </w:pPr>
            <w:r w:rsidRPr="005A7C35">
              <w:t>6.5</w:t>
            </w:r>
            <w:r w:rsidRPr="005A7C35">
              <w:tab/>
              <w:t>High-level interpersonal skills are used to ensure client satisfaction as much possible</w:t>
            </w:r>
          </w:p>
        </w:tc>
      </w:tr>
      <w:tr w:rsidTr="002144D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7C35">
            <w:pPr>
              <w:pStyle w:val="List"/>
              <w:rPr>
                <w:lang w:val="en-NZ"/>
              </w:rPr>
            </w:pPr>
            <w:r w:rsidRPr="005A7C35">
              <w:t>7</w:t>
            </w:r>
            <w:r w:rsidRPr="005A7C35">
              <w:tab/>
              <w:t>Maintain Records</w:t>
            </w:r>
          </w:p>
        </w:tc>
        <w:tc>
          <w:tcPr>
            <w:tcW w:w="6782" w:type="dxa"/>
            <w:tcBorders>
              <w:top w:val="nil"/>
              <w:left w:val="nil"/>
              <w:bottom w:val="nil"/>
              <w:right w:val="nil"/>
            </w:tcBorders>
            <w:tcMar>
              <w:top w:w="0" w:type="dxa"/>
              <w:left w:w="62" w:type="dxa"/>
              <w:bottom w:w="0" w:type="dxa"/>
              <w:right w:w="62" w:type="dxa"/>
            </w:tcMar>
          </w:tcPr>
          <w:p w:rsidR="00000000" w:rsidRPr="005A7C35" w:rsidP="005A7C35">
            <w:pPr>
              <w:pStyle w:val="List"/>
            </w:pPr>
            <w:r w:rsidRPr="005A7C35">
              <w:t>7.1</w:t>
            </w:r>
            <w:r w:rsidRPr="005A7C35">
              <w:tab/>
              <w:t xml:space="preserve">Finished article and conformance records and reports </w:t>
            </w:r>
            <w:r w:rsidRPr="005A7C35">
              <w:t xml:space="preserve">are accurately maintained </w:t>
            </w:r>
          </w:p>
          <w:p w:rsidR="00000000" w:rsidP="005A7C35">
            <w:pPr>
              <w:pStyle w:val="List"/>
              <w:rPr>
                <w:lang w:val="en-NZ"/>
              </w:rPr>
            </w:pPr>
            <w:r w:rsidRPr="005A7C35">
              <w:t>7.2</w:t>
            </w:r>
            <w:r w:rsidRPr="005A7C35">
              <w:tab/>
              <w:t xml:space="preserve">Detailed client records are maintained </w:t>
            </w:r>
          </w:p>
        </w:tc>
      </w:tr>
      <w:tr w:rsidTr="002144D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7C35">
            <w:pPr>
              <w:pStyle w:val="List"/>
              <w:rPr>
                <w:lang w:val="en-NZ"/>
              </w:rPr>
            </w:pPr>
            <w:r w:rsidRPr="005A7C35">
              <w:t>8</w:t>
            </w:r>
            <w:r w:rsidRPr="005A7C35">
              <w:tab/>
              <w:t>Work to quality and safety standards</w:t>
            </w:r>
          </w:p>
        </w:tc>
        <w:tc>
          <w:tcPr>
            <w:tcW w:w="6782" w:type="dxa"/>
            <w:tcBorders>
              <w:top w:val="nil"/>
              <w:left w:val="nil"/>
              <w:bottom w:val="nil"/>
              <w:right w:val="nil"/>
            </w:tcBorders>
            <w:tcMar>
              <w:top w:w="0" w:type="dxa"/>
              <w:left w:w="62" w:type="dxa"/>
              <w:bottom w:w="0" w:type="dxa"/>
              <w:right w:w="62" w:type="dxa"/>
            </w:tcMar>
          </w:tcPr>
          <w:p w:rsidR="00000000" w:rsidRPr="005A7C35" w:rsidP="005A7C35">
            <w:pPr>
              <w:pStyle w:val="List"/>
            </w:pPr>
            <w:r w:rsidRPr="005A7C35">
              <w:t>8.1</w:t>
            </w:r>
            <w:r w:rsidRPr="005A7C35">
              <w:tab/>
              <w:t>Workplace quality standards and procedures for specific task are identified.</w:t>
            </w:r>
          </w:p>
          <w:p w:rsidR="00000000" w:rsidRPr="005A7C35" w:rsidP="005A7C35">
            <w:pPr>
              <w:pStyle w:val="List"/>
            </w:pPr>
            <w:r w:rsidRPr="005A7C35">
              <w:t>8.2</w:t>
            </w:r>
            <w:r w:rsidRPr="005A7C35">
              <w:tab/>
              <w:t>Work is conducted to meet workplace quality standards.</w:t>
            </w:r>
          </w:p>
          <w:p w:rsidR="00000000" w:rsidRPr="005A7C35" w:rsidP="005A7C35">
            <w:pPr>
              <w:pStyle w:val="List"/>
            </w:pPr>
            <w:r w:rsidRPr="005A7C35">
              <w:t>8.3</w:t>
            </w:r>
            <w:r w:rsidRPr="005A7C35">
              <w:tab/>
            </w:r>
            <w:r w:rsidRPr="005A7C35">
              <w:rPr>
                <w:rStyle w:val="BoldandItalics"/>
              </w:rPr>
              <w:t>O</w:t>
            </w:r>
            <w:r w:rsidRPr="005A7C35">
              <w:rPr>
                <w:rStyle w:val="BoldandItalics"/>
              </w:rPr>
              <w:t>HS practices</w:t>
            </w:r>
            <w:r w:rsidRPr="005A7C35">
              <w:t xml:space="preserve"> for the specific task are identified.</w:t>
            </w:r>
          </w:p>
          <w:p w:rsidR="00000000" w:rsidRPr="005A7C35" w:rsidP="005A7C35">
            <w:pPr>
              <w:pStyle w:val="List"/>
            </w:pPr>
            <w:r w:rsidRPr="005A7C35">
              <w:t>8.4</w:t>
            </w:r>
            <w:r w:rsidRPr="005A7C35">
              <w:tab/>
              <w:t>Work tasks are conducted according to OHS practices</w:t>
            </w:r>
          </w:p>
        </w:tc>
      </w:tr>
    </w:tbl>
    <w:p w:rsidR="00000000" w:rsidRPr="005A7C35" w:rsidP="005A7C35">
      <w:pPr>
        <w:pStyle w:val="BodyText"/>
      </w:pPr>
    </w:p>
    <w:p w:rsidR="00000000" w:rsidRPr="005A7C35" w:rsidP="005A7C35">
      <w:pPr>
        <w:pStyle w:val="AllowPageBreak"/>
      </w:pPr>
    </w:p>
    <w:p w:rsidR="00000000" w:rsidRPr="005A7C35" w:rsidP="005A7C35">
      <w:pPr>
        <w:pStyle w:val="Heading1"/>
      </w:pPr>
      <w:bookmarkStart w:id="9" w:name="O_96023"/>
      <w:bookmarkEnd w:id="9"/>
      <w:r w:rsidRPr="005A7C35">
        <w:t>Required Skills and Knowledge</w:t>
      </w:r>
    </w:p>
    <w:tbl>
      <w:tblPr>
        <w:tblW w:w="0" w:type="auto"/>
        <w:tblLayout w:type="fixed"/>
        <w:tblCellMar>
          <w:left w:w="62" w:type="dxa"/>
          <w:right w:w="62" w:type="dxa"/>
        </w:tblCellMar>
        <w:tblLook w:val="0000"/>
      </w:tblPr>
      <w:tblGrid>
        <w:gridCol w:w="9125"/>
      </w:tblGrid>
      <w:tr w:rsidTr="002144D6">
        <w:tblPrEx>
          <w:tblW w:w="0" w:type="auto"/>
          <w:tblLayout w:type="fixed"/>
          <w:tblCellMar>
            <w:left w:w="62" w:type="dxa"/>
            <w:right w:w="62" w:type="dxa"/>
          </w:tblCellMar>
          <w:tblLook w:val="0000"/>
        </w:tblPrEx>
        <w:trPr>
          <w:tblHeader/>
        </w:trPr>
        <w:tc>
          <w:tcPr>
            <w:tcW w:w="9125" w:type="dxa"/>
            <w:tcBorders>
              <w:top w:val="nil"/>
              <w:left w:val="nil"/>
              <w:bottom w:val="nil"/>
              <w:right w:val="nil"/>
            </w:tcBorders>
            <w:tcMar>
              <w:top w:w="0" w:type="dxa"/>
              <w:left w:w="62" w:type="dxa"/>
              <w:bottom w:w="0" w:type="dxa"/>
              <w:right w:w="62" w:type="dxa"/>
            </w:tcMar>
          </w:tcPr>
          <w:p w:rsidR="00000000" w:rsidRPr="005A7C35" w:rsidP="005A7C35">
            <w:pPr>
              <w:pStyle w:val="BodyText"/>
              <w:rPr>
                <w:rStyle w:val="SpecialBold"/>
              </w:rPr>
            </w:pPr>
          </w:p>
          <w:p w:rsidR="00000000" w:rsidP="005A7C35">
            <w:pPr>
              <w:pStyle w:val="BodyText"/>
              <w:rPr>
                <w:rFonts w:ascii="Tahoma" w:hAnsi="Tahoma"/>
                <w:lang w:val="en-NZ"/>
              </w:rPr>
            </w:pPr>
            <w:r w:rsidRPr="005A7C35">
              <w:t>This describes the essential skills and knowledge and their level, required for this unit.</w:t>
            </w:r>
          </w:p>
        </w:tc>
      </w:tr>
      <w:tr w:rsidTr="002144D6">
        <w:tblPrEx>
          <w:tblW w:w="0" w:type="auto"/>
          <w:tblLayout w:type="fixed"/>
          <w:tblCellMar>
            <w:left w:w="62" w:type="dxa"/>
            <w:right w:w="62" w:type="dxa"/>
          </w:tblCellMar>
          <w:tblLook w:val="0000"/>
        </w:tblPrEx>
        <w:tc>
          <w:tcPr>
            <w:tcW w:w="9125" w:type="dxa"/>
            <w:tcBorders>
              <w:top w:val="nil"/>
              <w:left w:val="nil"/>
              <w:bottom w:val="nil"/>
              <w:right w:val="nil"/>
            </w:tcBorders>
            <w:tcMar>
              <w:top w:w="0" w:type="dxa"/>
              <w:left w:w="62" w:type="dxa"/>
              <w:bottom w:w="0" w:type="dxa"/>
              <w:right w:w="62" w:type="dxa"/>
            </w:tcMar>
          </w:tcPr>
          <w:p w:rsidR="00000000" w:rsidRPr="005A7C35" w:rsidP="005A7C35">
            <w:pPr>
              <w:pStyle w:val="BodyText"/>
            </w:pPr>
            <w:r w:rsidRPr="005A7C35">
              <w:t>Demonstrates knowledge of:</w:t>
            </w:r>
          </w:p>
          <w:p w:rsidR="00000000" w:rsidRPr="005A7C35" w:rsidP="005A7C35">
            <w:pPr>
              <w:pStyle w:val="ListBullet"/>
            </w:pPr>
            <w:r w:rsidRPr="005A7C35">
              <w:t>millinery policies, standards and guidelines, industry codes of practice, legislative and regulatory requirements</w:t>
            </w:r>
          </w:p>
          <w:p w:rsidR="00000000" w:rsidRPr="005A7C35" w:rsidP="005A7C35">
            <w:pPr>
              <w:pStyle w:val="ListBullet"/>
            </w:pPr>
            <w:r w:rsidRPr="005A7C35">
              <w:t>a wide range of textiles and materials, including their composition and the stretch quality of fabrics</w:t>
            </w:r>
          </w:p>
          <w:p w:rsidR="00000000" w:rsidRPr="005A7C35" w:rsidP="005A7C35">
            <w:pPr>
              <w:pStyle w:val="ListBullet"/>
            </w:pPr>
            <w:r w:rsidRPr="005A7C35">
              <w:t>industry, w</w:t>
            </w:r>
            <w:r w:rsidRPr="005A7C35">
              <w:t>orkplace and product processes</w:t>
            </w:r>
          </w:p>
          <w:p w:rsidR="00000000" w:rsidRPr="005A7C35" w:rsidP="005A7C35">
            <w:pPr>
              <w:pStyle w:val="ListBullet"/>
            </w:pPr>
            <w:r w:rsidRPr="005A7C35">
              <w:t>millinery production tools and equipment</w:t>
            </w:r>
          </w:p>
          <w:p w:rsidR="00000000" w:rsidRPr="005A7C35" w:rsidP="005A7C35">
            <w:pPr>
              <w:pStyle w:val="ListBullet"/>
            </w:pPr>
            <w:r w:rsidRPr="005A7C35">
              <w:t>millinery pricing</w:t>
            </w:r>
          </w:p>
          <w:p w:rsidR="00000000" w:rsidRPr="005A7C35" w:rsidP="005A7C35">
            <w:pPr>
              <w:pStyle w:val="ListBullet"/>
            </w:pPr>
            <w:r w:rsidRPr="005A7C35">
              <w:t>information required for complete consultation</w:t>
            </w:r>
          </w:p>
          <w:p w:rsidR="00000000" w:rsidRPr="005A7C35" w:rsidP="005A7C35">
            <w:pPr>
              <w:pStyle w:val="ListBullet"/>
            </w:pPr>
            <w:r w:rsidRPr="005A7C35">
              <w:t>style options, fashion trends and total look concepts</w:t>
            </w:r>
          </w:p>
          <w:p w:rsidR="00000000" w:rsidRPr="005A7C35" w:rsidP="005A7C35">
            <w:pPr>
              <w:pStyle w:val="ListBullet"/>
            </w:pPr>
            <w:r w:rsidRPr="005A7C35">
              <w:t>protocol regarding headwear and dress style for specific occasion</w:t>
            </w:r>
            <w:r w:rsidRPr="005A7C35">
              <w:t>s</w:t>
            </w:r>
          </w:p>
          <w:p w:rsidR="00000000" w:rsidRPr="005A7C35" w:rsidP="005A7C35">
            <w:pPr>
              <w:pStyle w:val="ListBullet"/>
            </w:pPr>
            <w:r w:rsidRPr="005A7C35">
              <w:t>millinery manufacture techniques</w:t>
            </w:r>
          </w:p>
          <w:p w:rsidR="00000000" w:rsidRPr="005A7C35" w:rsidP="005A7C35">
            <w:pPr>
              <w:pStyle w:val="ListBullet"/>
            </w:pPr>
            <w:r w:rsidRPr="005A7C35">
              <w:t>OHS practices, including hazard identification and control measures</w:t>
            </w:r>
          </w:p>
          <w:p w:rsidR="00000000" w:rsidRPr="005A7C35" w:rsidP="005A7C35">
            <w:pPr>
              <w:pStyle w:val="ListBullet"/>
            </w:pPr>
            <w:r w:rsidRPr="005A7C35">
              <w:t>quality practices</w:t>
            </w:r>
          </w:p>
          <w:p w:rsidR="00000000" w:rsidRPr="005A7C35" w:rsidP="005A7C35">
            <w:pPr>
              <w:pStyle w:val="ListBullet"/>
            </w:pPr>
            <w:r w:rsidRPr="005A7C35">
              <w:t>workplace practices</w:t>
            </w:r>
          </w:p>
          <w:p w:rsidR="00000000" w:rsidP="005A7C35">
            <w:pPr>
              <w:pStyle w:val="ListBullet"/>
              <w:rPr>
                <w:lang w:val="en-NZ"/>
              </w:rPr>
            </w:pPr>
            <w:r w:rsidRPr="005A7C35">
              <w:t>recording and reporting practices</w:t>
            </w:r>
          </w:p>
        </w:tc>
      </w:tr>
      <w:tr w:rsidTr="002144D6">
        <w:tblPrEx>
          <w:tblW w:w="0" w:type="auto"/>
          <w:tblLayout w:type="fixed"/>
          <w:tblCellMar>
            <w:left w:w="62" w:type="dxa"/>
            <w:right w:w="62" w:type="dxa"/>
          </w:tblCellMar>
          <w:tblLook w:val="0000"/>
        </w:tblPrEx>
        <w:tc>
          <w:tcPr>
            <w:tcW w:w="9125" w:type="dxa"/>
            <w:tcBorders>
              <w:top w:val="nil"/>
              <w:left w:val="nil"/>
              <w:bottom w:val="nil"/>
              <w:right w:val="nil"/>
            </w:tcBorders>
            <w:tcMar>
              <w:top w:w="0" w:type="dxa"/>
              <w:left w:w="62" w:type="dxa"/>
              <w:bottom w:w="0" w:type="dxa"/>
              <w:right w:w="62" w:type="dxa"/>
            </w:tcMar>
          </w:tcPr>
          <w:p w:rsidR="00000000" w:rsidRPr="005A7C35" w:rsidP="005A7C35">
            <w:pPr>
              <w:pStyle w:val="BodyText"/>
            </w:pPr>
            <w:r w:rsidRPr="005A7C35">
              <w:t>Demonstrates skills to:</w:t>
            </w:r>
          </w:p>
          <w:p w:rsidR="00000000" w:rsidRPr="005A7C35" w:rsidP="005A7C35">
            <w:pPr>
              <w:pStyle w:val="ListBullet"/>
            </w:pPr>
            <w:r w:rsidRPr="005A7C35">
              <w:t>price millinery items</w:t>
            </w:r>
          </w:p>
          <w:p w:rsidR="00000000" w:rsidRPr="005A7C35" w:rsidP="005A7C35">
            <w:pPr>
              <w:pStyle w:val="ListBullet"/>
            </w:pPr>
            <w:r w:rsidRPr="005A7C35">
              <w:t>select appropriate materials</w:t>
            </w:r>
          </w:p>
          <w:p w:rsidR="00000000" w:rsidRPr="005A7C35" w:rsidP="005A7C35">
            <w:pPr>
              <w:pStyle w:val="ListBullet"/>
            </w:pPr>
            <w:r w:rsidRPr="005A7C35">
              <w:t>suggest appropriate styles</w:t>
            </w:r>
          </w:p>
          <w:p w:rsidR="00000000" w:rsidRPr="005A7C35" w:rsidP="005A7C35">
            <w:pPr>
              <w:pStyle w:val="ListBullet"/>
            </w:pPr>
            <w:r w:rsidRPr="005A7C35">
              <w:t>use high-level interpersonal skills</w:t>
            </w:r>
          </w:p>
          <w:p w:rsidR="00000000" w:rsidRPr="005A7C35" w:rsidP="005A7C35">
            <w:pPr>
              <w:pStyle w:val="ListBullet"/>
            </w:pPr>
            <w:r w:rsidRPr="005A7C35">
              <w:t>assess client expectation and satisfaction</w:t>
            </w:r>
          </w:p>
          <w:p w:rsidR="00000000" w:rsidRPr="005A7C35" w:rsidP="005A7C35">
            <w:pPr>
              <w:pStyle w:val="ListBullet"/>
            </w:pPr>
            <w:r w:rsidRPr="005A7C35">
              <w:t>interpret and apply established procedures</w:t>
            </w:r>
          </w:p>
          <w:p w:rsidR="00000000" w:rsidRPr="005A7C35" w:rsidP="005A7C35">
            <w:pPr>
              <w:pStyle w:val="ListBullet"/>
            </w:pPr>
            <w:r w:rsidRPr="005A7C35">
              <w:t>document, assess and transfer information</w:t>
            </w:r>
          </w:p>
          <w:p w:rsidR="00000000" w:rsidRPr="005A7C35" w:rsidP="005A7C35">
            <w:pPr>
              <w:pStyle w:val="ListBullet"/>
            </w:pPr>
            <w:r w:rsidRPr="005A7C35">
              <w:t>sketch designs to portray images to clients</w:t>
            </w:r>
          </w:p>
          <w:p w:rsidR="00000000" w:rsidRPr="005A7C35" w:rsidP="005A7C35">
            <w:pPr>
              <w:pStyle w:val="ListBullet"/>
            </w:pPr>
            <w:r w:rsidRPr="005A7C35">
              <w:t>make millinery patter</w:t>
            </w:r>
            <w:r w:rsidRPr="005A7C35">
              <w:t>ns for one-off items</w:t>
            </w:r>
          </w:p>
          <w:p w:rsidR="00000000" w:rsidRPr="005A7C35" w:rsidP="005A7C35">
            <w:pPr>
              <w:pStyle w:val="ListBullet"/>
            </w:pPr>
            <w:r w:rsidRPr="005A7C35">
              <w:t>make individual hats according to specific client requirements</w:t>
            </w:r>
          </w:p>
          <w:p w:rsidR="00000000" w:rsidRPr="005A7C35" w:rsidP="005A7C35">
            <w:pPr>
              <w:pStyle w:val="ListBullet"/>
            </w:pPr>
            <w:r w:rsidRPr="005A7C35">
              <w:t>provide high-level customer service for fittings</w:t>
            </w:r>
          </w:p>
          <w:p w:rsidR="00000000" w:rsidRPr="005A7C35" w:rsidP="005A7C35">
            <w:pPr>
              <w:pStyle w:val="ListBullet"/>
            </w:pPr>
            <w:r w:rsidRPr="005A7C35">
              <w:t>finish headwear according to client requirements</w:t>
            </w:r>
          </w:p>
          <w:p w:rsidR="00000000" w:rsidRPr="005A7C35" w:rsidP="005A7C35">
            <w:pPr>
              <w:pStyle w:val="ListBullet"/>
            </w:pPr>
            <w:r w:rsidRPr="005A7C35">
              <w:t>present headwear to clients</w:t>
            </w:r>
          </w:p>
          <w:p w:rsidR="00000000" w:rsidRPr="005A7C35" w:rsidP="005A7C35">
            <w:pPr>
              <w:pStyle w:val="ListBullet"/>
            </w:pPr>
            <w:r w:rsidRPr="005A7C35">
              <w:t>negotiate price and confirming millinery sale</w:t>
            </w:r>
          </w:p>
          <w:p w:rsidR="00000000" w:rsidRPr="005A7C35" w:rsidP="005A7C35">
            <w:pPr>
              <w:pStyle w:val="ListBullet"/>
            </w:pPr>
            <w:r w:rsidRPr="005A7C35">
              <w:t>read, interpret and follow information on work specifications, standard operating procedures and work instructions and other reference material</w:t>
            </w:r>
          </w:p>
          <w:p w:rsidR="00000000" w:rsidRPr="005A7C35" w:rsidP="005A7C35">
            <w:pPr>
              <w:pStyle w:val="ListBullet"/>
            </w:pPr>
            <w:r w:rsidRPr="005A7C35">
              <w:t>maintain accurate records</w:t>
            </w:r>
          </w:p>
          <w:p w:rsidR="00000000" w:rsidRPr="005A7C35" w:rsidP="005A7C35">
            <w:pPr>
              <w:pStyle w:val="ListBullet"/>
            </w:pPr>
            <w:r w:rsidRPr="005A7C35">
              <w:t>communicate within the workplace</w:t>
            </w:r>
          </w:p>
          <w:p w:rsidR="00000000" w:rsidRPr="005A7C35" w:rsidP="005A7C35">
            <w:pPr>
              <w:pStyle w:val="ListBullet"/>
            </w:pPr>
            <w:r w:rsidRPr="005A7C35">
              <w:t>sequence operations</w:t>
            </w:r>
          </w:p>
          <w:p w:rsidR="00000000" w:rsidRPr="005A7C35" w:rsidP="005A7C35">
            <w:pPr>
              <w:pStyle w:val="ListBullet"/>
            </w:pPr>
            <w:r w:rsidRPr="005A7C35">
              <w:t>meet specifications</w:t>
            </w:r>
          </w:p>
          <w:p w:rsidR="00000000" w:rsidRPr="005A7C35" w:rsidP="005A7C35">
            <w:pPr>
              <w:pStyle w:val="ListBullet"/>
            </w:pPr>
            <w:r w:rsidRPr="005A7C35">
              <w:t>clarify and c</w:t>
            </w:r>
            <w:r w:rsidRPr="005A7C35">
              <w:t>heck task-related information</w:t>
            </w:r>
          </w:p>
          <w:p w:rsidR="00000000" w:rsidRPr="005A7C35" w:rsidP="005A7C35">
            <w:pPr>
              <w:pStyle w:val="ListBullet"/>
            </w:pPr>
            <w:r w:rsidRPr="005A7C35">
              <w:t>carry out work according to OHS practices</w:t>
            </w:r>
          </w:p>
        </w:tc>
      </w:tr>
    </w:tbl>
    <w:p w:rsidR="00000000" w:rsidRPr="005A7C35" w:rsidP="005A7C35">
      <w:pPr>
        <w:pStyle w:val="BodyText"/>
      </w:pPr>
    </w:p>
    <w:p w:rsidR="00000000" w:rsidRPr="005A7C35" w:rsidP="005A7C35">
      <w:pPr>
        <w:pStyle w:val="AllowPageBreak"/>
      </w:pPr>
    </w:p>
    <w:p w:rsidR="00000000" w:rsidRPr="005A7C35" w:rsidP="005A7C35">
      <w:pPr>
        <w:pStyle w:val="Heading1"/>
      </w:pPr>
      <w:bookmarkStart w:id="10" w:name="O_96024"/>
      <w:bookmarkEnd w:id="10"/>
      <w:r w:rsidRPr="005A7C35">
        <w:t>Evidence Guide</w:t>
      </w:r>
    </w:p>
    <w:tbl>
      <w:tblPr>
        <w:tblW w:w="0" w:type="auto"/>
        <w:tblLayout w:type="fixed"/>
        <w:tblCellMar>
          <w:left w:w="62" w:type="dxa"/>
          <w:right w:w="62" w:type="dxa"/>
        </w:tblCellMar>
        <w:tblLook w:val="0000"/>
      </w:tblPr>
      <w:tblGrid>
        <w:gridCol w:w="2343"/>
        <w:gridCol w:w="6782"/>
      </w:tblGrid>
      <w:tr w:rsidTr="002144D6">
        <w:tblPrEx>
          <w:tblW w:w="0" w:type="auto"/>
          <w:tblLayout w:type="fixed"/>
          <w:tblCellMar>
            <w:left w:w="62" w:type="dxa"/>
            <w:right w:w="62" w:type="dxa"/>
          </w:tblCellMar>
          <w:tblLook w:val="0000"/>
        </w:tblPrEx>
        <w:trPr>
          <w:tblHeader/>
        </w:trPr>
        <w:tc>
          <w:tcPr>
            <w:tcW w:w="9125" w:type="dxa"/>
            <w:gridSpan w:val="2"/>
            <w:tcBorders>
              <w:top w:val="nil"/>
              <w:left w:val="nil"/>
              <w:bottom w:val="nil"/>
              <w:right w:val="nil"/>
            </w:tcBorders>
            <w:tcMar>
              <w:top w:w="0" w:type="dxa"/>
              <w:left w:w="62" w:type="dxa"/>
              <w:bottom w:w="0" w:type="dxa"/>
              <w:right w:w="62" w:type="dxa"/>
            </w:tcMar>
          </w:tcPr>
          <w:p w:rsidR="00000000" w:rsidRPr="005A7C35" w:rsidP="005A7C35">
            <w:pPr>
              <w:pStyle w:val="BodyText"/>
              <w:rPr>
                <w:rStyle w:val="SpecialBold"/>
              </w:rPr>
            </w:pPr>
          </w:p>
          <w:p w:rsidR="00000000" w:rsidP="005A7C35">
            <w:pPr>
              <w:pStyle w:val="BodyText"/>
              <w:rPr>
                <w:rFonts w:ascii="Tahoma" w:hAnsi="Tahoma"/>
                <w:lang w:val="en-NZ"/>
              </w:rPr>
            </w:pPr>
            <w:r w:rsidRPr="005A7C35">
              <w:t>The Evidence Guide provides advice on assessment and must be read in conjunction with the Performance Criteria, Required Skills and Knowledge, the Range Statement and the Assessment Guidelines for the Training Package.</w:t>
            </w:r>
          </w:p>
        </w:tc>
      </w:tr>
      <w:tr w:rsidTr="002144D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7C35">
            <w:pPr>
              <w:pStyle w:val="BodyText"/>
              <w:rPr>
                <w:lang w:val="en-NZ"/>
              </w:rPr>
            </w:pPr>
            <w:r w:rsidRPr="005A7C35">
              <w:rPr>
                <w:rStyle w:val="SpecialBold"/>
              </w:rPr>
              <w:t>Critical aspects for assessment and</w:t>
            </w:r>
            <w:r w:rsidRPr="005A7C35">
              <w:rPr>
                <w:rStyle w:val="SpecialBold"/>
              </w:rPr>
              <w:t xml:space="preserve"> evidence required to demonstrate competency in this unit</w:t>
            </w:r>
          </w:p>
        </w:tc>
        <w:tc>
          <w:tcPr>
            <w:tcW w:w="6782" w:type="dxa"/>
            <w:tcBorders>
              <w:top w:val="nil"/>
              <w:left w:val="nil"/>
              <w:bottom w:val="nil"/>
              <w:right w:val="nil"/>
            </w:tcBorders>
            <w:tcMar>
              <w:top w:w="0" w:type="dxa"/>
              <w:left w:w="62" w:type="dxa"/>
              <w:bottom w:w="0" w:type="dxa"/>
              <w:right w:w="62" w:type="dxa"/>
            </w:tcMar>
          </w:tcPr>
          <w:p w:rsidR="00000000" w:rsidRPr="005A7C35" w:rsidP="005A7C35">
            <w:pPr>
              <w:pStyle w:val="BodyText"/>
            </w:pPr>
            <w:r w:rsidRPr="005A7C35">
              <w:t>Demonstrates skills and knowledge to:</w:t>
            </w:r>
          </w:p>
          <w:p w:rsidR="00000000" w:rsidRPr="005A7C35" w:rsidP="005A7C35">
            <w:pPr>
              <w:pStyle w:val="ListBullet"/>
            </w:pPr>
            <w:r w:rsidRPr="005A7C35">
              <w:t xml:space="preserve">accurately identify client needs, expectations and desired outcome </w:t>
            </w:r>
          </w:p>
          <w:p w:rsidR="00000000" w:rsidRPr="005A7C35" w:rsidP="005A7C35">
            <w:pPr>
              <w:pStyle w:val="ListBullet"/>
            </w:pPr>
            <w:r w:rsidRPr="005A7C35">
              <w:t xml:space="preserve">provide high-level and relevant millinery advice </w:t>
            </w:r>
          </w:p>
          <w:p w:rsidR="00000000" w:rsidRPr="005A7C35" w:rsidP="005A7C35">
            <w:pPr>
              <w:pStyle w:val="ListBullet"/>
            </w:pPr>
            <w:r w:rsidRPr="005A7C35">
              <w:t>effectively use millinery props and resou</w:t>
            </w:r>
            <w:r w:rsidRPr="005A7C35">
              <w:t>rces to establish client needs</w:t>
            </w:r>
          </w:p>
          <w:p w:rsidR="00000000" w:rsidRPr="005A7C35" w:rsidP="005A7C35">
            <w:pPr>
              <w:pStyle w:val="ListBullet"/>
            </w:pPr>
            <w:r w:rsidRPr="005A7C35">
              <w:t>use effective and professional interpersonal skills to establish relationship with the client and provide high-level, individualised customer service</w:t>
            </w:r>
          </w:p>
          <w:p w:rsidR="00000000" w:rsidRPr="005A7C35" w:rsidP="005A7C35">
            <w:pPr>
              <w:pStyle w:val="ListBullet"/>
            </w:pPr>
            <w:r w:rsidRPr="005A7C35">
              <w:t>effectively negotiate order details and price with the client</w:t>
            </w:r>
          </w:p>
          <w:p w:rsidR="00000000" w:rsidRPr="005A7C35" w:rsidP="005A7C35">
            <w:pPr>
              <w:pStyle w:val="ListBullet"/>
            </w:pPr>
            <w:r w:rsidRPr="005A7C35">
              <w:t>conduct milli</w:t>
            </w:r>
            <w:r w:rsidRPr="005A7C35">
              <w:t xml:space="preserve">nery fitting and identify required adjustments </w:t>
            </w:r>
          </w:p>
          <w:p w:rsidR="00000000" w:rsidRPr="005A7C35" w:rsidP="005A7C35">
            <w:pPr>
              <w:pStyle w:val="ListBullet"/>
            </w:pPr>
            <w:r w:rsidRPr="005A7C35">
              <w:t>finish headwear is according to workplace standards and client requirements</w:t>
            </w:r>
          </w:p>
          <w:p w:rsidR="00000000" w:rsidRPr="005A7C35" w:rsidP="005A7C35">
            <w:pPr>
              <w:pStyle w:val="ListBullet"/>
            </w:pPr>
            <w:r w:rsidRPr="005A7C35">
              <w:t>present completed item to the client</w:t>
            </w:r>
          </w:p>
          <w:p w:rsidR="00000000" w:rsidRPr="005A7C35" w:rsidP="005A7C35">
            <w:pPr>
              <w:pStyle w:val="ListBullet"/>
            </w:pPr>
            <w:r w:rsidRPr="005A7C35">
              <w:t>follow OHS guidelines throughout production of millinery items</w:t>
            </w:r>
          </w:p>
          <w:p w:rsidR="00000000" w:rsidRPr="005A7C35" w:rsidP="005A7C35">
            <w:pPr>
              <w:pStyle w:val="ListBullet"/>
            </w:pPr>
            <w:r w:rsidRPr="005A7C35">
              <w:t>record client details according to workplace procedure</w:t>
            </w:r>
          </w:p>
          <w:p w:rsidR="00000000" w:rsidRPr="005A7C35" w:rsidP="005A7C35">
            <w:pPr>
              <w:pStyle w:val="ListBullet"/>
            </w:pPr>
            <w:r w:rsidRPr="005A7C35">
              <w:t xml:space="preserve">establish client satisfaction as the objective of interaction and millinery production </w:t>
            </w:r>
          </w:p>
          <w:p w:rsidR="00000000" w:rsidRPr="005A7C35" w:rsidP="005A7C35">
            <w:pPr>
              <w:pStyle w:val="BodyText"/>
            </w:pPr>
            <w:r w:rsidRPr="005A7C35">
              <w:t>Consistently applies skills and knowledge when:</w:t>
            </w:r>
          </w:p>
          <w:p w:rsidR="00000000" w:rsidRPr="005A7C35" w:rsidP="005A7C35">
            <w:pPr>
              <w:pStyle w:val="ListBullet"/>
            </w:pPr>
            <w:r w:rsidRPr="005A7C35">
              <w:t>organising work</w:t>
            </w:r>
          </w:p>
          <w:p w:rsidR="00000000" w:rsidRPr="005A7C35" w:rsidP="005A7C35">
            <w:pPr>
              <w:pStyle w:val="ListBullet"/>
            </w:pPr>
            <w:r w:rsidRPr="005A7C35">
              <w:t xml:space="preserve">completing tasks </w:t>
            </w:r>
          </w:p>
          <w:p w:rsidR="00000000" w:rsidRPr="005A7C35" w:rsidP="005A7C35">
            <w:pPr>
              <w:pStyle w:val="ListBullet"/>
            </w:pPr>
            <w:r w:rsidRPr="005A7C35">
              <w:t xml:space="preserve">identifying improvements </w:t>
            </w:r>
          </w:p>
          <w:p w:rsidR="00000000" w:rsidRPr="005A7C35" w:rsidP="005A7C35">
            <w:pPr>
              <w:pStyle w:val="ListBullet"/>
            </w:pPr>
            <w:r w:rsidRPr="005A7C35">
              <w:t>usin</w:t>
            </w:r>
            <w:r w:rsidRPr="005A7C35">
              <w:t>g workplace practices</w:t>
            </w:r>
          </w:p>
          <w:p w:rsidR="00000000" w:rsidRPr="005A7C35" w:rsidP="005A7C35">
            <w:pPr>
              <w:pStyle w:val="ListBullet"/>
            </w:pPr>
            <w:r w:rsidRPr="005A7C35">
              <w:t>using OHS practices</w:t>
            </w:r>
          </w:p>
          <w:p w:rsidR="00000000" w:rsidRPr="005A7C35" w:rsidP="005A7C35">
            <w:pPr>
              <w:pStyle w:val="ListBullet"/>
            </w:pPr>
            <w:r w:rsidRPr="005A7C35">
              <w:t>recording and reporting accidents and incidents</w:t>
            </w:r>
          </w:p>
          <w:p w:rsidR="00000000" w:rsidRPr="005A7C35" w:rsidP="005A7C35">
            <w:pPr>
              <w:pStyle w:val="ListBullet"/>
            </w:pPr>
            <w:r w:rsidRPr="005A7C35">
              <w:t>assessing operational readiness of equipment used and work processes</w:t>
            </w:r>
          </w:p>
          <w:p w:rsidR="00000000" w:rsidRPr="005A7C35" w:rsidP="005A7C35">
            <w:pPr>
              <w:pStyle w:val="ListBullet"/>
            </w:pPr>
            <w:r w:rsidRPr="005A7C35">
              <w:t>recognising and adapting to cultural differences in the workplace, including modes of behaviour a</w:t>
            </w:r>
            <w:r w:rsidRPr="005A7C35">
              <w:t>nd interactions</w:t>
            </w:r>
          </w:p>
          <w:p w:rsidR="00000000" w:rsidP="005A7C35">
            <w:pPr>
              <w:pStyle w:val="ListBullet"/>
              <w:rPr>
                <w:lang w:val="en-NZ"/>
              </w:rPr>
            </w:pPr>
            <w:r w:rsidRPr="005A7C35">
              <w:t>completing work systematically with attention to detail without damage to goods and equipment</w:t>
            </w:r>
          </w:p>
        </w:tc>
      </w:tr>
      <w:tr w:rsidTr="002144D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7C35">
            <w:pPr>
              <w:pStyle w:val="BodyText"/>
              <w:rPr>
                <w:lang w:val="en-NZ"/>
              </w:rPr>
            </w:pPr>
            <w:r w:rsidRPr="005A7C35">
              <w:rPr>
                <w:rStyle w:val="SpecialBold"/>
              </w:rPr>
              <w:t>Context and specific resources for assessment</w:t>
            </w:r>
          </w:p>
        </w:tc>
        <w:tc>
          <w:tcPr>
            <w:tcW w:w="6782" w:type="dxa"/>
            <w:tcBorders>
              <w:top w:val="nil"/>
              <w:left w:val="nil"/>
              <w:bottom w:val="nil"/>
              <w:right w:val="nil"/>
            </w:tcBorders>
            <w:tcMar>
              <w:top w:w="0" w:type="dxa"/>
              <w:left w:w="62" w:type="dxa"/>
              <w:bottom w:w="0" w:type="dxa"/>
              <w:right w:w="62" w:type="dxa"/>
            </w:tcMar>
          </w:tcPr>
          <w:p w:rsidR="00000000" w:rsidP="005A7C35">
            <w:pPr>
              <w:pStyle w:val="BodyText"/>
              <w:rPr>
                <w:lang w:val="en-NZ"/>
              </w:rPr>
            </w:pPr>
            <w:r w:rsidRPr="005A7C35">
              <w:t>Assessment may occur on the job or in an appropriately simulated environment and requires access to work areas, materials and equipment and to information on workplace practices and OHS practices.</w:t>
            </w:r>
          </w:p>
        </w:tc>
      </w:tr>
      <w:tr w:rsidTr="002144D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7C35">
            <w:pPr>
              <w:pStyle w:val="BodyText"/>
              <w:rPr>
                <w:lang w:val="en-NZ"/>
              </w:rPr>
            </w:pPr>
            <w:r w:rsidRPr="005A7C35">
              <w:rPr>
                <w:rStyle w:val="SpecialBold"/>
              </w:rPr>
              <w:t>Guidance information for assessment</w:t>
            </w:r>
          </w:p>
        </w:tc>
        <w:tc>
          <w:tcPr>
            <w:tcW w:w="6782" w:type="dxa"/>
            <w:tcBorders>
              <w:top w:val="nil"/>
              <w:left w:val="nil"/>
              <w:bottom w:val="nil"/>
              <w:right w:val="nil"/>
            </w:tcBorders>
            <w:tcMar>
              <w:top w:w="0" w:type="dxa"/>
              <w:left w:w="62" w:type="dxa"/>
              <w:bottom w:w="0" w:type="dxa"/>
              <w:right w:w="62" w:type="dxa"/>
            </w:tcMar>
          </w:tcPr>
          <w:p w:rsidR="00000000" w:rsidRPr="005A7C35" w:rsidP="005A7C35">
            <w:pPr>
              <w:pStyle w:val="BodyText"/>
            </w:pPr>
            <w:r w:rsidRPr="005A7C35">
              <w:t>This unit may be asses</w:t>
            </w:r>
            <w:r w:rsidRPr="005A7C35">
              <w:t>sed independently or in combination with other relevant units.</w:t>
            </w:r>
          </w:p>
        </w:tc>
      </w:tr>
    </w:tbl>
    <w:p w:rsidR="00000000" w:rsidRPr="005A7C35" w:rsidP="005A7C35">
      <w:pPr>
        <w:pStyle w:val="BodyText"/>
      </w:pPr>
    </w:p>
    <w:p w:rsidR="00000000" w:rsidRPr="005A7C35" w:rsidP="005A7C35">
      <w:pPr>
        <w:pStyle w:val="AllowPageBreak"/>
      </w:pPr>
    </w:p>
    <w:p w:rsidR="00000000" w:rsidRPr="005A7C35" w:rsidP="005A7C35">
      <w:pPr>
        <w:pStyle w:val="Heading1"/>
      </w:pPr>
      <w:bookmarkStart w:id="11" w:name="O_96025"/>
      <w:bookmarkEnd w:id="11"/>
      <w:r w:rsidRPr="005A7C35">
        <w:t>Range Statement</w:t>
      </w:r>
    </w:p>
    <w:tbl>
      <w:tblPr>
        <w:tblW w:w="0" w:type="auto"/>
        <w:tblLayout w:type="fixed"/>
        <w:tblCellMar>
          <w:left w:w="62" w:type="dxa"/>
          <w:right w:w="62" w:type="dxa"/>
        </w:tblCellMar>
        <w:tblLook w:val="0000"/>
      </w:tblPr>
      <w:tblGrid>
        <w:gridCol w:w="2330"/>
        <w:gridCol w:w="13"/>
        <w:gridCol w:w="6782"/>
      </w:tblGrid>
      <w:tr w:rsidTr="002144D6">
        <w:tblPrEx>
          <w:tblW w:w="0" w:type="auto"/>
          <w:tblLayout w:type="fixed"/>
          <w:tblCellMar>
            <w:left w:w="62" w:type="dxa"/>
            <w:right w:w="62" w:type="dxa"/>
          </w:tblCellMar>
          <w:tblLook w:val="0000"/>
        </w:tblPrEx>
        <w:tc>
          <w:tcPr>
            <w:tcW w:w="9125" w:type="dxa"/>
            <w:gridSpan w:val="3"/>
            <w:tcBorders>
              <w:top w:val="nil"/>
              <w:left w:val="nil"/>
              <w:bottom w:val="nil"/>
              <w:right w:val="nil"/>
            </w:tcBorders>
            <w:tcMar>
              <w:top w:w="0" w:type="dxa"/>
              <w:left w:w="62" w:type="dxa"/>
              <w:bottom w:w="0" w:type="dxa"/>
              <w:right w:w="62" w:type="dxa"/>
            </w:tcMar>
          </w:tcPr>
          <w:p w:rsidR="00000000" w:rsidRPr="005A7C35" w:rsidP="005A7C35">
            <w:pPr>
              <w:pStyle w:val="BodyText"/>
            </w:pPr>
            <w:r w:rsidRPr="005A7C35">
              <w:rPr>
                <w:rStyle w:val="SpecialBold"/>
              </w:rPr>
              <w:t>RANGE STATEMENT</w:t>
            </w:r>
          </w:p>
          <w:p w:rsidR="00000000" w:rsidP="005A7C35">
            <w:pPr>
              <w:pStyle w:val="BodyText"/>
              <w:rPr>
                <w:lang w:val="en-NZ"/>
              </w:rPr>
            </w:pPr>
            <w:r w:rsidRPr="005A7C35">
              <w:t>The range statement relates to the unit of competency as a whole. It allows for different work environments and situations that may affect perfo</w:t>
            </w:r>
            <w:r w:rsidRPr="005A7C35">
              <w:t>rmance. Bold italicised wording, if used in the Performance Criteria, is detailed below. Add any essential operating conditions that may be present with training and assessment depending on the work situation, needs if the candidate, accessibility of the i</w:t>
            </w:r>
            <w:r w:rsidRPr="005A7C35">
              <w:t>tem, and local industry and regional contexts.</w:t>
            </w:r>
          </w:p>
        </w:tc>
      </w:tr>
      <w:tr w:rsidTr="002144D6">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5A7C35">
            <w:pPr>
              <w:pStyle w:val="BodyText"/>
              <w:rPr>
                <w:lang w:val="en-NZ"/>
              </w:rPr>
            </w:pPr>
            <w:r w:rsidRPr="005A7C35">
              <w:t>Legislative/regulatory requirements</w:t>
            </w:r>
          </w:p>
        </w:tc>
        <w:tc>
          <w:tcPr>
            <w:tcW w:w="6782" w:type="dxa"/>
            <w:tcBorders>
              <w:top w:val="nil"/>
              <w:left w:val="nil"/>
              <w:bottom w:val="nil"/>
              <w:right w:val="nil"/>
            </w:tcBorders>
            <w:tcMar>
              <w:top w:w="0" w:type="dxa"/>
              <w:left w:w="62" w:type="dxa"/>
              <w:bottom w:w="0" w:type="dxa"/>
              <w:right w:w="62" w:type="dxa"/>
            </w:tcMar>
          </w:tcPr>
          <w:p w:rsidR="00000000" w:rsidP="005A7C35">
            <w:pPr>
              <w:pStyle w:val="BodyText"/>
              <w:rPr>
                <w:lang w:val="en-NZ"/>
              </w:rPr>
            </w:pPr>
            <w:r w:rsidRPr="005A7C35">
              <w:t>All work must comply with relevant Federal and State or Territory legislative or regulatory requirements.</w:t>
            </w:r>
          </w:p>
        </w:tc>
      </w:tr>
      <w:tr w:rsidTr="002144D6">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5A7C35">
            <w:pPr>
              <w:pStyle w:val="BodyText"/>
              <w:rPr>
                <w:lang w:val="en-NZ"/>
              </w:rPr>
            </w:pPr>
            <w:r w:rsidRPr="005A7C35">
              <w:t>OHS practices</w:t>
            </w:r>
          </w:p>
        </w:tc>
        <w:tc>
          <w:tcPr>
            <w:tcW w:w="6795" w:type="dxa"/>
            <w:gridSpan w:val="2"/>
            <w:tcBorders>
              <w:top w:val="nil"/>
              <w:left w:val="nil"/>
              <w:bottom w:val="nil"/>
              <w:right w:val="nil"/>
            </w:tcBorders>
            <w:tcMar>
              <w:top w:w="0" w:type="dxa"/>
              <w:left w:w="62" w:type="dxa"/>
              <w:bottom w:w="0" w:type="dxa"/>
              <w:right w:w="62" w:type="dxa"/>
            </w:tcMar>
          </w:tcPr>
          <w:p w:rsidR="00000000" w:rsidRPr="005A7C35" w:rsidP="005A7C35">
            <w:pPr>
              <w:pStyle w:val="BodyText"/>
            </w:pPr>
            <w:r w:rsidRPr="005A7C35">
              <w:t>OHS practice</w:t>
            </w:r>
            <w:r w:rsidRPr="005A7C35">
              <w:t>s must include hazard identification and control, risk assessment and implementation of risk reduction measures specific to the tasks described by this unit, and may include:</w:t>
            </w:r>
          </w:p>
          <w:p w:rsidR="00000000" w:rsidRPr="005A7C35" w:rsidP="005A7C35">
            <w:pPr>
              <w:pStyle w:val="ListBullet"/>
            </w:pPr>
            <w:r w:rsidRPr="005A7C35">
              <w:t>manual handling techniques</w:t>
            </w:r>
          </w:p>
          <w:p w:rsidR="00000000" w:rsidRPr="005A7C35" w:rsidP="005A7C35">
            <w:pPr>
              <w:pStyle w:val="ListBullet"/>
            </w:pPr>
            <w:r w:rsidRPr="005A7C35">
              <w:t>standard operating procedures</w:t>
            </w:r>
          </w:p>
          <w:p w:rsidR="00000000" w:rsidRPr="005A7C35" w:rsidP="005A7C35">
            <w:pPr>
              <w:pStyle w:val="ListBullet"/>
            </w:pPr>
            <w:r w:rsidRPr="005A7C35">
              <w:t>personal protective equ</w:t>
            </w:r>
            <w:r w:rsidRPr="005A7C35">
              <w:t>ipment</w:t>
            </w:r>
          </w:p>
          <w:p w:rsidR="00000000" w:rsidRPr="005A7C35" w:rsidP="005A7C35">
            <w:pPr>
              <w:pStyle w:val="ListBullet"/>
            </w:pPr>
            <w:r w:rsidRPr="005A7C35">
              <w:t>safe materials handling</w:t>
            </w:r>
          </w:p>
          <w:p w:rsidR="00000000" w:rsidRPr="005A7C35" w:rsidP="005A7C35">
            <w:pPr>
              <w:pStyle w:val="ListBullet"/>
            </w:pPr>
            <w:r w:rsidRPr="005A7C35">
              <w:t>taking of rest breaks</w:t>
            </w:r>
          </w:p>
          <w:p w:rsidR="00000000" w:rsidRPr="005A7C35" w:rsidP="005A7C35">
            <w:pPr>
              <w:pStyle w:val="ListBullet"/>
            </w:pPr>
            <w:r w:rsidRPr="005A7C35">
              <w:t>ergonomic arrangement of workplaces</w:t>
            </w:r>
          </w:p>
          <w:p w:rsidR="00000000" w:rsidRPr="005A7C35" w:rsidP="005A7C35">
            <w:pPr>
              <w:pStyle w:val="ListBullet"/>
            </w:pPr>
            <w:r w:rsidRPr="005A7C35">
              <w:t>following marked walkways</w:t>
            </w:r>
          </w:p>
          <w:p w:rsidR="00000000" w:rsidRPr="005A7C35" w:rsidP="005A7C35">
            <w:pPr>
              <w:pStyle w:val="ListBullet"/>
            </w:pPr>
            <w:r w:rsidRPr="005A7C35">
              <w:t>safe storage of equipment</w:t>
            </w:r>
          </w:p>
          <w:p w:rsidR="00000000" w:rsidRPr="005A7C35" w:rsidP="005A7C35">
            <w:pPr>
              <w:pStyle w:val="ListBullet"/>
            </w:pPr>
            <w:r w:rsidRPr="005A7C35">
              <w:t>housekeeping</w:t>
            </w:r>
          </w:p>
          <w:p w:rsidR="00000000" w:rsidRPr="005A7C35" w:rsidP="005A7C35">
            <w:pPr>
              <w:pStyle w:val="ListBullet"/>
            </w:pPr>
            <w:r w:rsidRPr="005A7C35">
              <w:t>reporting accidents and incidents</w:t>
            </w:r>
          </w:p>
          <w:p w:rsidR="00000000" w:rsidRPr="005A7C35" w:rsidP="005A7C35">
            <w:pPr>
              <w:pStyle w:val="ListBullet"/>
            </w:pPr>
            <w:r w:rsidRPr="005A7C35">
              <w:t>other OHS practices relevant to the job and enterprise</w:t>
            </w:r>
          </w:p>
        </w:tc>
      </w:tr>
    </w:tbl>
    <w:p w:rsidR="00000000" w:rsidRPr="005A7C35" w:rsidP="005A7C35">
      <w:pPr>
        <w:pStyle w:val="BodyText"/>
      </w:pPr>
    </w:p>
    <w:p w:rsidR="00000000" w:rsidRPr="005A7C35" w:rsidP="005A7C35">
      <w:pPr>
        <w:pStyle w:val="AllowPageBreak"/>
      </w:pPr>
    </w:p>
    <w:p w:rsidR="00000000" w:rsidRPr="005A7C35" w:rsidP="005A7C35">
      <w:pPr>
        <w:pStyle w:val="Heading1"/>
      </w:pPr>
      <w:bookmarkStart w:id="12" w:name="O_96026"/>
      <w:bookmarkEnd w:id="12"/>
      <w:r w:rsidRPr="005A7C35">
        <w:t>Unit Sector(s)</w:t>
      </w:r>
    </w:p>
    <w:tbl>
      <w:tblPr>
        <w:tblW w:w="0" w:type="auto"/>
        <w:tblLayout w:type="fixed"/>
        <w:tblCellMar>
          <w:left w:w="62" w:type="dxa"/>
          <w:right w:w="62" w:type="dxa"/>
        </w:tblCellMar>
        <w:tblLook w:val="0000"/>
      </w:tblPr>
      <w:tblGrid>
        <w:gridCol w:w="2343"/>
        <w:gridCol w:w="6782"/>
      </w:tblGrid>
      <w:tr w:rsidTr="002144D6">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5A7C35">
            <w:pPr>
              <w:pStyle w:val="BodyText"/>
              <w:rPr>
                <w:lang w:val="en-NZ"/>
              </w:rPr>
            </w:pPr>
            <w:r w:rsidRPr="005A7C35">
              <w:rPr>
                <w:rStyle w:val="SpecialBold"/>
              </w:rPr>
              <w:t>Sector</w:t>
            </w:r>
          </w:p>
        </w:tc>
        <w:tc>
          <w:tcPr>
            <w:tcW w:w="6782" w:type="dxa"/>
            <w:tcBorders>
              <w:top w:val="nil"/>
              <w:left w:val="nil"/>
              <w:bottom w:val="nil"/>
              <w:right w:val="nil"/>
            </w:tcBorders>
            <w:tcMar>
              <w:top w:w="0" w:type="dxa"/>
              <w:left w:w="62" w:type="dxa"/>
              <w:bottom w:w="0" w:type="dxa"/>
              <w:right w:w="62" w:type="dxa"/>
            </w:tcMar>
          </w:tcPr>
          <w:p w:rsidR="00000000" w:rsidRPr="005A7C35" w:rsidP="005A7C35">
            <w:pPr>
              <w:pStyle w:val="BodyText"/>
            </w:pPr>
            <w:r w:rsidRPr="005A7C35">
              <w:t>Millinery</w:t>
            </w:r>
          </w:p>
        </w:tc>
      </w:tr>
    </w:tbl>
    <w:p w:rsidR="00000000" w:rsidRPr="005A7C35" w:rsidP="005A7C35">
      <w:pPr>
        <w:pStyle w:val="BodyText"/>
      </w:pPr>
    </w:p>
    <w:p w:rsidR="00000000" w:rsidRPr="005A7C35" w:rsidP="005A7C35"/>
    <w:sectPr w:rsidSect="005A7C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4D6" w:rsidP="002144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D6" w:rsidP="005A7C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144D6" w:rsidP="005A7C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144D6" w:rsidP="005A7C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4D6" w:rsidP="002144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D6" w:rsidP="005A7C35">
    <w:pPr>
      <w:pStyle w:val="Header"/>
      <w:framePr w:wrap="around"/>
    </w:pPr>
    <w:r>
      <w:fldChar w:fldCharType="begin"/>
    </w:r>
    <w:r>
      <w:instrText xml:space="preserve"> TITLE   \* MERGEFORMAT </w:instrText>
    </w:r>
    <w:r>
      <w:fldChar w:fldCharType="separate"/>
    </w:r>
    <w:r>
      <w:t>LMTML4008A Undertake couture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44D6" w:rsidP="005A7C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54C3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AE7C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C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7C35"/>
    <w:pPr>
      <w:spacing w:before="360" w:after="60"/>
      <w:outlineLvl w:val="0"/>
    </w:pPr>
    <w:rPr>
      <w:sz w:val="32"/>
    </w:rPr>
  </w:style>
  <w:style w:type="paragraph" w:styleId="Heading2">
    <w:name w:val="heading 2"/>
    <w:basedOn w:val="HeadingBase"/>
    <w:next w:val="BodyText"/>
    <w:link w:val="Heading2Char"/>
    <w:qFormat/>
    <w:rsid w:val="005A7C35"/>
    <w:pPr>
      <w:keepLines/>
      <w:spacing w:before="240" w:after="120"/>
      <w:outlineLvl w:val="1"/>
    </w:pPr>
    <w:rPr>
      <w:sz w:val="28"/>
      <w:szCs w:val="40"/>
    </w:rPr>
  </w:style>
  <w:style w:type="paragraph" w:styleId="Heading3">
    <w:name w:val="heading 3"/>
    <w:basedOn w:val="HeadingBase"/>
    <w:next w:val="BodyText"/>
    <w:link w:val="Heading3Char"/>
    <w:qFormat/>
    <w:rsid w:val="005A7C35"/>
    <w:pPr>
      <w:spacing w:before="180" w:after="120"/>
      <w:outlineLvl w:val="2"/>
    </w:pPr>
    <w:rPr>
      <w:spacing w:val="-10"/>
      <w:kern w:val="32"/>
    </w:rPr>
  </w:style>
  <w:style w:type="paragraph" w:styleId="Heading4">
    <w:name w:val="heading 4"/>
    <w:basedOn w:val="HeadingBase"/>
    <w:next w:val="BodyText"/>
    <w:link w:val="Heading4Char"/>
    <w:qFormat/>
    <w:rsid w:val="005A7C35"/>
    <w:pPr>
      <w:spacing w:before="160" w:after="120"/>
      <w:outlineLvl w:val="3"/>
    </w:pPr>
    <w:rPr>
      <w:sz w:val="22"/>
    </w:rPr>
  </w:style>
  <w:style w:type="paragraph" w:styleId="Heading5">
    <w:name w:val="heading 5"/>
    <w:basedOn w:val="HeadingBase"/>
    <w:next w:val="Normal"/>
    <w:link w:val="Heading5Char"/>
    <w:qFormat/>
    <w:rsid w:val="005A7C35"/>
    <w:pPr>
      <w:spacing w:before="80"/>
      <w:outlineLvl w:val="4"/>
    </w:pPr>
    <w:rPr>
      <w:color w:val="918585"/>
      <w:sz w:val="20"/>
    </w:rPr>
  </w:style>
  <w:style w:type="paragraph" w:styleId="Heading6">
    <w:name w:val="heading 6"/>
    <w:basedOn w:val="HeadingBase"/>
    <w:next w:val="Normal"/>
    <w:link w:val="Heading6Char"/>
    <w:qFormat/>
    <w:rsid w:val="005A7C35"/>
    <w:pPr>
      <w:spacing w:before="60"/>
      <w:outlineLvl w:val="5"/>
    </w:pPr>
    <w:rPr>
      <w:color w:val="918585"/>
      <w:sz w:val="20"/>
    </w:rPr>
  </w:style>
  <w:style w:type="paragraph" w:styleId="Heading7">
    <w:name w:val="heading 7"/>
    <w:basedOn w:val="Normal"/>
    <w:next w:val="Normal"/>
    <w:link w:val="Heading7Char"/>
    <w:qFormat/>
    <w:rsid w:val="005A7C35"/>
    <w:pPr>
      <w:ind w:left="720"/>
      <w:outlineLvl w:val="6"/>
    </w:pPr>
    <w:rPr>
      <w:i/>
    </w:rPr>
  </w:style>
  <w:style w:type="paragraph" w:styleId="Heading8">
    <w:name w:val="heading 8"/>
    <w:basedOn w:val="Normal"/>
    <w:next w:val="Normal"/>
    <w:link w:val="Heading8Char"/>
    <w:qFormat/>
    <w:rsid w:val="005A7C35"/>
    <w:pPr>
      <w:ind w:left="720"/>
      <w:outlineLvl w:val="7"/>
    </w:pPr>
    <w:rPr>
      <w:i/>
    </w:rPr>
  </w:style>
  <w:style w:type="paragraph" w:styleId="Heading9">
    <w:name w:val="heading 9"/>
    <w:basedOn w:val="Normal"/>
    <w:next w:val="Normal"/>
    <w:link w:val="Heading9Char"/>
    <w:qFormat/>
    <w:rsid w:val="005A7C35"/>
    <w:pPr>
      <w:ind w:left="720"/>
      <w:outlineLvl w:val="8"/>
    </w:pPr>
    <w:rPr>
      <w:i/>
    </w:rPr>
  </w:style>
  <w:style w:type="character" w:default="1" w:styleId="DefaultParagraphFont">
    <w:name w:val="Default Paragraph Font"/>
    <w:uiPriority w:val="1"/>
    <w:unhideWhenUsed/>
    <w:rsid w:val="005A7C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C35"/>
  </w:style>
  <w:style w:type="character" w:customStyle="1" w:styleId="Heading1Char">
    <w:name w:val="Heading 1 Char"/>
    <w:basedOn w:val="DefaultParagraphFont"/>
    <w:link w:val="Heading1"/>
    <w:rsid w:val="005A7C35"/>
    <w:rPr>
      <w:rFonts w:ascii="Times New Roman" w:eastAsia="Times New Roman" w:hAnsi="Times New Roman" w:cs="Times New Roman"/>
      <w:b/>
      <w:sz w:val="32"/>
      <w:szCs w:val="20"/>
      <w:lang w:eastAsia="en-US"/>
    </w:rPr>
  </w:style>
  <w:style w:type="paragraph" w:styleId="BodyText">
    <w:name w:val="Body Text"/>
    <w:basedOn w:val="Normal"/>
    <w:link w:val="BodyTextChar"/>
    <w:rsid w:val="005A7C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7C35"/>
    <w:rPr>
      <w:rFonts w:ascii="Times New Roman" w:eastAsia="Times New Roman" w:hAnsi="Times New Roman" w:cs="Times New Roman"/>
      <w:sz w:val="24"/>
      <w:lang w:val="en-US" w:eastAsia="en-US"/>
    </w:rPr>
  </w:style>
  <w:style w:type="paragraph" w:styleId="Footer">
    <w:name w:val="footer"/>
    <w:basedOn w:val="Normal"/>
    <w:link w:val="FooterChar"/>
    <w:rsid w:val="005A7C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C35"/>
    <w:rPr>
      <w:rFonts w:ascii="Times New Roman" w:eastAsia="Times New Roman" w:hAnsi="Times New Roman" w:cs="Times New Roman"/>
      <w:sz w:val="16"/>
      <w:lang w:val="en-US" w:eastAsia="en-US"/>
    </w:rPr>
  </w:style>
  <w:style w:type="paragraph" w:styleId="List">
    <w:name w:val="List"/>
    <w:basedOn w:val="BodyText"/>
    <w:next w:val="BodyText"/>
    <w:rsid w:val="005A7C35"/>
    <w:pPr>
      <w:tabs>
        <w:tab w:val="left" w:pos="340"/>
      </w:tabs>
      <w:spacing w:before="60" w:after="60"/>
      <w:ind w:left="340" w:hanging="340"/>
    </w:pPr>
  </w:style>
  <w:style w:type="paragraph" w:styleId="ListBullet">
    <w:name w:val="List Bullet"/>
    <w:basedOn w:val="List"/>
    <w:rsid w:val="005A7C35"/>
    <w:pPr>
      <w:numPr>
        <w:numId w:val="12"/>
      </w:numPr>
      <w:tabs>
        <w:tab w:val="clear" w:pos="340"/>
      </w:tabs>
      <w:spacing w:before="40" w:after="40"/>
    </w:pPr>
  </w:style>
  <w:style w:type="character" w:customStyle="1" w:styleId="SpecialBold">
    <w:name w:val="Special Bold"/>
    <w:basedOn w:val="DefaultParagraphFont"/>
    <w:rsid w:val="005A7C35"/>
    <w:rPr>
      <w:b/>
      <w:spacing w:val="0"/>
    </w:rPr>
  </w:style>
  <w:style w:type="paragraph" w:styleId="Header">
    <w:name w:val="header"/>
    <w:basedOn w:val="Normal"/>
    <w:link w:val="HeaderChar"/>
    <w:rsid w:val="005A7C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C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7C35"/>
    <w:pPr>
      <w:spacing w:before="240" w:after="120"/>
      <w:outlineLvl w:val="0"/>
    </w:pPr>
    <w:rPr>
      <w:rFonts w:ascii="Times New Roman" w:hAnsi="Times New Roman"/>
      <w:b/>
      <w:sz w:val="28"/>
    </w:rPr>
  </w:style>
  <w:style w:type="paragraph" w:customStyle="1" w:styleId="AllowPageBreak">
    <w:name w:val="AllowPageBreak"/>
    <w:rsid w:val="005A7C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7C35"/>
    <w:rPr>
      <w:b/>
      <w:i/>
      <w:u w:val="none"/>
    </w:rPr>
  </w:style>
  <w:style w:type="character" w:customStyle="1" w:styleId="Heading2Char">
    <w:name w:val="Heading 2 Char"/>
    <w:basedOn w:val="DefaultParagraphFont"/>
    <w:link w:val="Heading2"/>
    <w:rsid w:val="005A7C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C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C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C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C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C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7C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7C35"/>
    <w:rPr>
      <w:rFonts w:ascii="Courier New" w:eastAsia="Times New Roman" w:hAnsi="Courier New" w:cs="Times New Roman"/>
      <w:i/>
      <w:szCs w:val="20"/>
      <w:lang w:val="en-US" w:eastAsia="en-US"/>
    </w:rPr>
  </w:style>
  <w:style w:type="paragraph" w:customStyle="1" w:styleId="HeadingBase">
    <w:name w:val="Heading Base"/>
    <w:rsid w:val="005A7C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C35"/>
    <w:pPr>
      <w:tabs>
        <w:tab w:val="right" w:leader="dot" w:pos="9072"/>
      </w:tabs>
      <w:ind w:left="567"/>
    </w:pPr>
    <w:rPr>
      <w:szCs w:val="22"/>
    </w:rPr>
  </w:style>
  <w:style w:type="paragraph" w:customStyle="1" w:styleId="TOCBase">
    <w:name w:val="TOC Base"/>
    <w:rsid w:val="005A7C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C35"/>
    <w:pPr>
      <w:tabs>
        <w:tab w:val="right" w:leader="dot" w:pos="9072"/>
      </w:tabs>
      <w:spacing w:before="40" w:after="40"/>
      <w:ind w:left="284"/>
    </w:pPr>
    <w:rPr>
      <w:rFonts w:ascii="Times New Roman" w:hAnsi="Times New Roman"/>
    </w:rPr>
  </w:style>
  <w:style w:type="paragraph" w:styleId="TOC1">
    <w:name w:val="toc 1"/>
    <w:basedOn w:val="TOCBase"/>
    <w:next w:val="Normal"/>
    <w:rsid w:val="005A7C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7C35"/>
    <w:pPr>
      <w:spacing w:before="5040"/>
      <w:jc w:val="center"/>
    </w:pPr>
    <w:rPr>
      <w:sz w:val="48"/>
      <w:szCs w:val="72"/>
      <w:lang w:val="en-US"/>
    </w:rPr>
  </w:style>
  <w:style w:type="character" w:customStyle="1" w:styleId="TitleChar">
    <w:name w:val="Title Char"/>
    <w:basedOn w:val="DefaultParagraphFont"/>
    <w:link w:val="Title"/>
    <w:rsid w:val="005A7C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C35"/>
    <w:pPr>
      <w:tabs>
        <w:tab w:val="left" w:pos="3600"/>
        <w:tab w:val="left" w:pos="3958"/>
      </w:tabs>
    </w:pPr>
  </w:style>
  <w:style w:type="paragraph" w:customStyle="1" w:styleId="Note">
    <w:name w:val="Note"/>
    <w:basedOn w:val="BodyText"/>
    <w:rsid w:val="005A7C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C35"/>
    <w:pPr>
      <w:framePr w:wrap="auto" w:hAnchor="text" w:y="6049"/>
    </w:pPr>
    <w:rPr>
      <w:color w:val="000000"/>
      <w:sz w:val="40"/>
    </w:rPr>
  </w:style>
  <w:style w:type="paragraph" w:customStyle="1" w:styleId="TOCTitle">
    <w:name w:val="TOCTitle"/>
    <w:basedOn w:val="Heading1"/>
    <w:rsid w:val="005A7C35"/>
    <w:pPr>
      <w:spacing w:after="240"/>
      <w:jc w:val="center"/>
      <w:outlineLvl w:val="9"/>
    </w:pPr>
    <w:rPr>
      <w:caps/>
    </w:rPr>
  </w:style>
  <w:style w:type="paragraph" w:customStyle="1" w:styleId="Version">
    <w:name w:val="Version"/>
    <w:rsid w:val="005A7C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7C35"/>
    <w:pPr>
      <w:numPr>
        <w:numId w:val="13"/>
      </w:numPr>
      <w:tabs>
        <w:tab w:val="clear" w:pos="680"/>
      </w:tabs>
    </w:pPr>
  </w:style>
  <w:style w:type="paragraph" w:styleId="Index1">
    <w:name w:val="index 1"/>
    <w:basedOn w:val="Normal"/>
    <w:next w:val="Normal"/>
    <w:semiHidden/>
    <w:rsid w:val="005A7C35"/>
    <w:pPr>
      <w:keepNext w:val="0"/>
      <w:tabs>
        <w:tab w:val="right" w:pos="4176"/>
      </w:tabs>
      <w:ind w:left="198" w:hanging="198"/>
    </w:pPr>
    <w:rPr>
      <w:rFonts w:ascii="Garamond" w:hAnsi="Garamond"/>
    </w:rPr>
  </w:style>
  <w:style w:type="paragraph" w:styleId="IndexHeading">
    <w:name w:val="index heading"/>
    <w:basedOn w:val="Normal"/>
    <w:next w:val="Index1"/>
    <w:semiHidden/>
    <w:rsid w:val="005A7C35"/>
    <w:pPr>
      <w:spacing w:before="120" w:after="120"/>
    </w:pPr>
    <w:rPr>
      <w:rFonts w:ascii="Arial" w:hAnsi="Arial"/>
      <w:b/>
      <w:color w:val="918585"/>
      <w:sz w:val="24"/>
    </w:rPr>
  </w:style>
  <w:style w:type="paragraph" w:customStyle="1" w:styleId="Chapter">
    <w:name w:val="Chapter"/>
    <w:basedOn w:val="Normal"/>
    <w:rsid w:val="005A7C35"/>
    <w:pPr>
      <w:spacing w:before="240"/>
    </w:pPr>
    <w:rPr>
      <w:rFonts w:ascii="Times New Roman" w:hAnsi="Times New Roman"/>
      <w:smallCaps/>
      <w:spacing w:val="80"/>
      <w:sz w:val="28"/>
    </w:rPr>
  </w:style>
  <w:style w:type="paragraph" w:customStyle="1" w:styleId="InChapter">
    <w:name w:val="InChapter"/>
    <w:basedOn w:val="Heading3"/>
    <w:rsid w:val="005A7C35"/>
    <w:pPr>
      <w:spacing w:after="240"/>
      <w:outlineLvl w:val="9"/>
    </w:pPr>
    <w:rPr>
      <w:noProof/>
    </w:rPr>
  </w:style>
  <w:style w:type="paragraph" w:styleId="Index2">
    <w:name w:val="index 2"/>
    <w:basedOn w:val="Normal"/>
    <w:next w:val="Normal"/>
    <w:semiHidden/>
    <w:rsid w:val="005A7C35"/>
    <w:pPr>
      <w:tabs>
        <w:tab w:val="right" w:pos="4176"/>
      </w:tabs>
      <w:ind w:left="568" w:hanging="284"/>
    </w:pPr>
    <w:rPr>
      <w:rFonts w:ascii="Garamond" w:hAnsi="Garamond"/>
    </w:rPr>
  </w:style>
  <w:style w:type="paragraph" w:customStyle="1" w:styleId="Byline">
    <w:name w:val="Byline"/>
    <w:rsid w:val="005A7C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C35"/>
    <w:pPr>
      <w:tabs>
        <w:tab w:val="clear" w:pos="3600"/>
        <w:tab w:val="clear" w:pos="3958"/>
      </w:tabs>
      <w:jc w:val="right"/>
    </w:pPr>
  </w:style>
  <w:style w:type="character" w:styleId="Emphasis">
    <w:name w:val="Emphasis"/>
    <w:basedOn w:val="DefaultParagraphFont"/>
    <w:qFormat/>
    <w:rsid w:val="005A7C35"/>
    <w:rPr>
      <w:i/>
    </w:rPr>
  </w:style>
  <w:style w:type="paragraph" w:styleId="Caption">
    <w:name w:val="caption"/>
    <w:basedOn w:val="BodyText"/>
    <w:next w:val="Normal"/>
    <w:qFormat/>
    <w:rsid w:val="005A7C35"/>
    <w:pPr>
      <w:framePr w:w="2268" w:hSpace="181" w:vSpace="181" w:wrap="around" w:vAnchor="text" w:hAnchor="page" w:x="1135" w:y="285" w:anchorLock="1"/>
    </w:pPr>
    <w:rPr>
      <w:i/>
    </w:rPr>
  </w:style>
  <w:style w:type="paragraph" w:customStyle="1" w:styleId="MiniTOCTitle">
    <w:name w:val="MiniTOCTitle"/>
    <w:basedOn w:val="Heading4"/>
    <w:rsid w:val="005A7C35"/>
    <w:pPr>
      <w:spacing w:before="240"/>
      <w:outlineLvl w:val="9"/>
    </w:pPr>
    <w:rPr>
      <w:noProof/>
      <w:sz w:val="24"/>
    </w:rPr>
  </w:style>
  <w:style w:type="paragraph" w:customStyle="1" w:styleId="MiniTOCItem">
    <w:name w:val="MiniTOCItem"/>
    <w:basedOn w:val="ListBullet"/>
    <w:rsid w:val="005A7C35"/>
    <w:pPr>
      <w:numPr>
        <w:numId w:val="0"/>
      </w:numPr>
      <w:tabs>
        <w:tab w:val="right" w:leader="dot" w:pos="6521"/>
      </w:tabs>
      <w:spacing w:before="0" w:after="0"/>
    </w:pPr>
  </w:style>
  <w:style w:type="paragraph" w:customStyle="1" w:styleId="TOFTitle">
    <w:name w:val="TOFTitle"/>
    <w:basedOn w:val="TOCTitle"/>
    <w:rsid w:val="005A7C35"/>
  </w:style>
  <w:style w:type="paragraph" w:styleId="TableofFigures">
    <w:name w:val="table of figures"/>
    <w:basedOn w:val="Normal"/>
    <w:next w:val="Normal"/>
    <w:semiHidden/>
    <w:rsid w:val="005A7C35"/>
    <w:pPr>
      <w:tabs>
        <w:tab w:val="right" w:leader="dot" w:pos="9072"/>
      </w:tabs>
      <w:ind w:left="970" w:hanging="403"/>
    </w:pPr>
    <w:rPr>
      <w:rFonts w:ascii="Times New Roman" w:hAnsi="Times New Roman"/>
      <w:b/>
    </w:rPr>
  </w:style>
  <w:style w:type="paragraph" w:styleId="ListNumber">
    <w:name w:val="List Number"/>
    <w:basedOn w:val="List"/>
    <w:rsid w:val="005A7C35"/>
    <w:pPr>
      <w:numPr>
        <w:numId w:val="10"/>
      </w:numPr>
    </w:pPr>
  </w:style>
  <w:style w:type="character" w:customStyle="1" w:styleId="WingdingSymbols">
    <w:name w:val="Wingding Symbols"/>
    <w:rsid w:val="005A7C35"/>
    <w:rPr>
      <w:rFonts w:ascii="Wingdings" w:hAnsi="Wingdings"/>
    </w:rPr>
  </w:style>
  <w:style w:type="paragraph" w:customStyle="1" w:styleId="TableHeading">
    <w:name w:val="Table Heading"/>
    <w:basedOn w:val="HeadingBase"/>
    <w:rsid w:val="005A7C35"/>
    <w:pPr>
      <w:keepLines/>
      <w:pBdr>
        <w:bottom w:val="single" w:sz="6" w:space="1" w:color="918585"/>
      </w:pBdr>
      <w:spacing w:before="240"/>
    </w:pPr>
  </w:style>
  <w:style w:type="character" w:customStyle="1" w:styleId="HotSpot">
    <w:name w:val="HotSpot"/>
    <w:rsid w:val="005A7C35"/>
    <w:rPr>
      <w:color w:val="0033CC"/>
      <w:u w:val="none"/>
    </w:rPr>
  </w:style>
  <w:style w:type="paragraph" w:customStyle="1" w:styleId="BodyTextRight">
    <w:name w:val="Body Text Right"/>
    <w:basedOn w:val="BodyText"/>
    <w:rsid w:val="005A7C35"/>
    <w:pPr>
      <w:spacing w:before="0" w:after="0"/>
      <w:jc w:val="right"/>
    </w:pPr>
  </w:style>
  <w:style w:type="paragraph" w:styleId="Index3">
    <w:name w:val="index 3"/>
    <w:basedOn w:val="ListNumber2"/>
    <w:next w:val="Normal"/>
    <w:semiHidden/>
    <w:rsid w:val="005A7C35"/>
    <w:pPr>
      <w:numPr>
        <w:numId w:val="0"/>
      </w:numPr>
      <w:tabs>
        <w:tab w:val="right" w:leader="dot" w:pos="4176"/>
      </w:tabs>
    </w:pPr>
  </w:style>
  <w:style w:type="paragraph" w:styleId="ListNumber2">
    <w:name w:val="List Number 2"/>
    <w:basedOn w:val="List2"/>
    <w:rsid w:val="005A7C35"/>
    <w:pPr>
      <w:numPr>
        <w:numId w:val="9"/>
      </w:numPr>
      <w:tabs>
        <w:tab w:val="clear" w:pos="1060"/>
      </w:tabs>
    </w:pPr>
  </w:style>
  <w:style w:type="paragraph" w:customStyle="1" w:styleId="MarginNote">
    <w:name w:val="Margin Note"/>
    <w:basedOn w:val="BodyText"/>
    <w:rsid w:val="005A7C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C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C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7C35"/>
    <w:rPr>
      <w:sz w:val="32"/>
    </w:rPr>
  </w:style>
  <w:style w:type="paragraph" w:customStyle="1" w:styleId="HeadingProcedure">
    <w:name w:val="Heading Procedure"/>
    <w:basedOn w:val="HeadingBase"/>
    <w:next w:val="Normal"/>
    <w:rsid w:val="005A7C35"/>
    <w:pPr>
      <w:tabs>
        <w:tab w:val="left" w:pos="0"/>
      </w:tabs>
      <w:spacing w:before="120" w:after="60"/>
    </w:pPr>
    <w:rPr>
      <w:i/>
      <w:color w:val="918585"/>
      <w:sz w:val="22"/>
    </w:rPr>
  </w:style>
  <w:style w:type="paragraph" w:customStyle="1" w:styleId="TableBodyText">
    <w:name w:val="Table Body Text"/>
    <w:basedOn w:val="BodyText"/>
    <w:rsid w:val="005A7C35"/>
    <w:pPr>
      <w:spacing w:before="60" w:after="60"/>
    </w:pPr>
  </w:style>
  <w:style w:type="paragraph" w:styleId="ListContinue">
    <w:name w:val="List Continue"/>
    <w:basedOn w:val="List"/>
    <w:rsid w:val="005A7C35"/>
    <w:pPr>
      <w:ind w:firstLine="0"/>
    </w:pPr>
  </w:style>
  <w:style w:type="paragraph" w:customStyle="1" w:styleId="ListNote">
    <w:name w:val="List Note"/>
    <w:basedOn w:val="List"/>
    <w:rsid w:val="005A7C35"/>
    <w:pPr>
      <w:pBdr>
        <w:top w:val="single" w:sz="6" w:space="2" w:color="918585"/>
        <w:bottom w:val="single" w:sz="6" w:space="2" w:color="918585"/>
      </w:pBdr>
      <w:tabs>
        <w:tab w:val="left" w:pos="1021"/>
      </w:tabs>
      <w:ind w:firstLine="0"/>
    </w:pPr>
  </w:style>
  <w:style w:type="paragraph" w:customStyle="1" w:styleId="Warning">
    <w:name w:val="Warning"/>
    <w:basedOn w:val="BodyText"/>
    <w:rsid w:val="005A7C35"/>
    <w:pPr>
      <w:shd w:val="clear" w:color="auto" w:fill="D9D9D9"/>
      <w:tabs>
        <w:tab w:val="left" w:pos="992"/>
      </w:tabs>
      <w:ind w:left="119" w:right="119"/>
    </w:pPr>
    <w:rPr>
      <w:sz w:val="20"/>
    </w:rPr>
  </w:style>
  <w:style w:type="paragraph" w:customStyle="1" w:styleId="MarginIcons">
    <w:name w:val="Margin Icons"/>
    <w:basedOn w:val="BodyText"/>
    <w:rsid w:val="005A7C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C35"/>
    <w:rPr>
      <w:rFonts w:ascii="Courier New" w:hAnsi="Courier New"/>
    </w:rPr>
  </w:style>
  <w:style w:type="paragraph" w:customStyle="1" w:styleId="NoteBullet">
    <w:name w:val="Note Bullet"/>
    <w:basedOn w:val="Note"/>
    <w:rsid w:val="005A7C35"/>
    <w:pPr>
      <w:tabs>
        <w:tab w:val="clear" w:pos="680"/>
      </w:tabs>
      <w:spacing w:before="60" w:after="60"/>
    </w:pPr>
  </w:style>
  <w:style w:type="paragraph" w:customStyle="1" w:styleId="SubHeading2">
    <w:name w:val="SubHeading2"/>
    <w:basedOn w:val="HeadingBase"/>
    <w:rsid w:val="005A7C35"/>
    <w:pPr>
      <w:spacing w:before="240" w:after="60"/>
    </w:pPr>
    <w:rPr>
      <w:sz w:val="20"/>
    </w:rPr>
  </w:style>
  <w:style w:type="paragraph" w:customStyle="1" w:styleId="SubHeading1">
    <w:name w:val="SubHeading1"/>
    <w:basedOn w:val="HeadingBase"/>
    <w:rsid w:val="005A7C35"/>
    <w:pPr>
      <w:spacing w:before="240" w:after="60"/>
    </w:pPr>
    <w:rPr>
      <w:color w:val="918585"/>
      <w:sz w:val="22"/>
    </w:rPr>
  </w:style>
  <w:style w:type="paragraph" w:customStyle="1" w:styleId="SideHeading">
    <w:name w:val="Side Heading"/>
    <w:basedOn w:val="HeadingBase"/>
    <w:rsid w:val="005A7C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C35"/>
    <w:pPr>
      <w:tabs>
        <w:tab w:val="num" w:pos="360"/>
      </w:tabs>
    </w:pPr>
  </w:style>
  <w:style w:type="paragraph" w:styleId="PlainText">
    <w:name w:val="Plain Text"/>
    <w:basedOn w:val="Normal"/>
    <w:link w:val="PlainTextChar"/>
    <w:rsid w:val="005A7C35"/>
    <w:rPr>
      <w:sz w:val="20"/>
    </w:rPr>
  </w:style>
  <w:style w:type="character" w:customStyle="1" w:styleId="PlainTextChar">
    <w:name w:val="Plain Text Char"/>
    <w:basedOn w:val="DefaultParagraphFont"/>
    <w:link w:val="PlainText"/>
    <w:rsid w:val="005A7C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7C35"/>
    <w:rPr>
      <w:b/>
      <w:smallCaps/>
    </w:rPr>
  </w:style>
  <w:style w:type="paragraph" w:customStyle="1" w:styleId="TableListNumber">
    <w:name w:val="Table List Number"/>
    <w:basedOn w:val="ListNumber"/>
    <w:rsid w:val="005A7C35"/>
    <w:pPr>
      <w:numPr>
        <w:numId w:val="0"/>
      </w:numPr>
    </w:pPr>
  </w:style>
  <w:style w:type="paragraph" w:styleId="TOC4">
    <w:name w:val="toc 4"/>
    <w:basedOn w:val="TOCBase"/>
    <w:next w:val="Normal"/>
    <w:semiHidden/>
    <w:rsid w:val="005A7C35"/>
    <w:pPr>
      <w:tabs>
        <w:tab w:val="right" w:leader="dot" w:pos="9071"/>
      </w:tabs>
      <w:ind w:left="1701"/>
    </w:pPr>
  </w:style>
  <w:style w:type="paragraph" w:customStyle="1" w:styleId="ListAlpha">
    <w:name w:val="List Alpha"/>
    <w:basedOn w:val="List"/>
    <w:rsid w:val="005A7C35"/>
    <w:pPr>
      <w:numPr>
        <w:numId w:val="8"/>
      </w:numPr>
    </w:pPr>
  </w:style>
  <w:style w:type="paragraph" w:customStyle="1" w:styleId="ListAlpha2">
    <w:name w:val="List Alpha 2"/>
    <w:basedOn w:val="List2"/>
    <w:rsid w:val="005A7C35"/>
    <w:pPr>
      <w:numPr>
        <w:numId w:val="7"/>
      </w:numPr>
    </w:pPr>
  </w:style>
  <w:style w:type="paragraph" w:styleId="List2">
    <w:name w:val="List 2"/>
    <w:basedOn w:val="BodyText"/>
    <w:rsid w:val="005A7C35"/>
    <w:pPr>
      <w:tabs>
        <w:tab w:val="left" w:pos="680"/>
      </w:tabs>
      <w:spacing w:before="60" w:after="60"/>
      <w:ind w:left="680" w:hanging="340"/>
    </w:pPr>
  </w:style>
  <w:style w:type="paragraph" w:styleId="List3">
    <w:name w:val="List 3"/>
    <w:basedOn w:val="BodyText"/>
    <w:rsid w:val="005A7C35"/>
    <w:pPr>
      <w:tabs>
        <w:tab w:val="left" w:pos="1021"/>
      </w:tabs>
      <w:spacing w:before="60" w:after="60"/>
      <w:ind w:left="1020" w:hanging="340"/>
    </w:pPr>
  </w:style>
  <w:style w:type="paragraph" w:styleId="List4">
    <w:name w:val="List 4"/>
    <w:basedOn w:val="BodyText"/>
    <w:rsid w:val="005A7C35"/>
    <w:pPr>
      <w:tabs>
        <w:tab w:val="left" w:pos="1361"/>
      </w:tabs>
      <w:spacing w:before="60" w:after="60"/>
      <w:ind w:left="1361" w:hanging="340"/>
    </w:pPr>
  </w:style>
  <w:style w:type="paragraph" w:styleId="List5">
    <w:name w:val="List 5"/>
    <w:basedOn w:val="BodyText"/>
    <w:rsid w:val="005A7C35"/>
    <w:pPr>
      <w:tabs>
        <w:tab w:val="left" w:pos="1701"/>
      </w:tabs>
      <w:spacing w:before="60" w:after="60"/>
      <w:ind w:left="1701" w:hanging="340"/>
    </w:pPr>
  </w:style>
  <w:style w:type="paragraph" w:styleId="ListBullet3">
    <w:name w:val="List Bullet 3"/>
    <w:basedOn w:val="List3"/>
    <w:rsid w:val="005A7C35"/>
    <w:pPr>
      <w:numPr>
        <w:numId w:val="14"/>
      </w:numPr>
      <w:tabs>
        <w:tab w:val="clear" w:pos="1021"/>
      </w:tabs>
      <w:ind w:left="1037" w:hanging="357"/>
    </w:pPr>
  </w:style>
  <w:style w:type="paragraph" w:styleId="ListBullet4">
    <w:name w:val="List Bullet 4"/>
    <w:basedOn w:val="List4"/>
    <w:rsid w:val="005A7C35"/>
    <w:pPr>
      <w:numPr>
        <w:numId w:val="2"/>
      </w:numPr>
    </w:pPr>
  </w:style>
  <w:style w:type="paragraph" w:styleId="ListBullet5">
    <w:name w:val="List Bullet 5"/>
    <w:basedOn w:val="List5"/>
    <w:rsid w:val="005A7C35"/>
    <w:pPr>
      <w:numPr>
        <w:numId w:val="3"/>
      </w:numPr>
    </w:pPr>
  </w:style>
  <w:style w:type="paragraph" w:styleId="ListContinue2">
    <w:name w:val="List Continue 2"/>
    <w:basedOn w:val="List2"/>
    <w:rsid w:val="005A7C35"/>
    <w:pPr>
      <w:ind w:firstLine="0"/>
    </w:pPr>
  </w:style>
  <w:style w:type="paragraph" w:styleId="ListContinue3">
    <w:name w:val="List Continue 3"/>
    <w:basedOn w:val="List3"/>
    <w:rsid w:val="005A7C35"/>
    <w:pPr>
      <w:ind w:left="1021" w:firstLine="0"/>
    </w:pPr>
  </w:style>
  <w:style w:type="paragraph" w:styleId="ListContinue4">
    <w:name w:val="List Continue 4"/>
    <w:basedOn w:val="List4"/>
    <w:rsid w:val="005A7C35"/>
    <w:pPr>
      <w:ind w:firstLine="0"/>
    </w:pPr>
  </w:style>
  <w:style w:type="paragraph" w:styleId="ListContinue5">
    <w:name w:val="List Continue 5"/>
    <w:basedOn w:val="List5"/>
    <w:rsid w:val="005A7C35"/>
    <w:pPr>
      <w:ind w:firstLine="0"/>
    </w:pPr>
  </w:style>
  <w:style w:type="paragraph" w:styleId="ListNumber3">
    <w:name w:val="List Number 3"/>
    <w:basedOn w:val="List3"/>
    <w:rsid w:val="005A7C35"/>
    <w:pPr>
      <w:numPr>
        <w:numId w:val="4"/>
      </w:numPr>
    </w:pPr>
  </w:style>
  <w:style w:type="paragraph" w:styleId="ListNumber4">
    <w:name w:val="List Number 4"/>
    <w:basedOn w:val="List4"/>
    <w:rsid w:val="005A7C35"/>
    <w:pPr>
      <w:numPr>
        <w:numId w:val="5"/>
      </w:numPr>
    </w:pPr>
  </w:style>
  <w:style w:type="paragraph" w:styleId="ListNumber5">
    <w:name w:val="List Number 5"/>
    <w:basedOn w:val="List5"/>
    <w:rsid w:val="005A7C35"/>
    <w:pPr>
      <w:numPr>
        <w:numId w:val="6"/>
      </w:numPr>
    </w:pPr>
  </w:style>
  <w:style w:type="paragraph" w:styleId="BlockText">
    <w:name w:val="Block Text"/>
    <w:basedOn w:val="Normal"/>
    <w:rsid w:val="005A7C35"/>
    <w:pPr>
      <w:spacing w:after="120"/>
      <w:ind w:left="1440" w:right="1440"/>
    </w:pPr>
  </w:style>
  <w:style w:type="character" w:customStyle="1" w:styleId="Subscript">
    <w:name w:val="Subscript"/>
    <w:basedOn w:val="DefaultParagraphFont"/>
    <w:rsid w:val="005A7C35"/>
    <w:rPr>
      <w:sz w:val="16"/>
      <w:vertAlign w:val="subscript"/>
    </w:rPr>
  </w:style>
  <w:style w:type="character" w:customStyle="1" w:styleId="Superscript">
    <w:name w:val="Superscript"/>
    <w:basedOn w:val="DefaultParagraphFont"/>
    <w:rsid w:val="005A7C35"/>
    <w:rPr>
      <w:sz w:val="16"/>
      <w:vertAlign w:val="superscript"/>
    </w:rPr>
  </w:style>
  <w:style w:type="character" w:customStyle="1" w:styleId="Symbols">
    <w:name w:val="Symbols"/>
    <w:basedOn w:val="DefaultParagraphFont"/>
    <w:rsid w:val="005A7C35"/>
    <w:rPr>
      <w:rFonts w:ascii="Symbol" w:hAnsi="Symbol"/>
    </w:rPr>
  </w:style>
  <w:style w:type="character" w:customStyle="1" w:styleId="MenuOptions">
    <w:name w:val="Menu Options"/>
    <w:basedOn w:val="DefaultParagraphFont"/>
    <w:rsid w:val="005A7C35"/>
    <w:rPr>
      <w:rFonts w:ascii="Arial Narrow" w:hAnsi="Arial Narrow"/>
      <w:smallCaps/>
    </w:rPr>
  </w:style>
  <w:style w:type="character" w:customStyle="1" w:styleId="Buttons">
    <w:name w:val="Buttons"/>
    <w:basedOn w:val="DefaultParagraphFont"/>
    <w:rsid w:val="005A7C35"/>
    <w:rPr>
      <w:b/>
    </w:rPr>
  </w:style>
  <w:style w:type="character" w:customStyle="1" w:styleId="Underlined">
    <w:name w:val="Underlined"/>
    <w:basedOn w:val="DefaultParagraphFont"/>
    <w:rsid w:val="005A7C35"/>
    <w:rPr>
      <w:u w:val="single"/>
    </w:rPr>
  </w:style>
  <w:style w:type="paragraph" w:customStyle="1" w:styleId="TableBodyTextRight">
    <w:name w:val="Table Body Text Right"/>
    <w:basedOn w:val="TableBodyText"/>
    <w:rsid w:val="005A7C35"/>
    <w:pPr>
      <w:widowControl w:val="0"/>
      <w:autoSpaceDE w:val="0"/>
      <w:autoSpaceDN w:val="0"/>
      <w:adjustRightInd w:val="0"/>
      <w:jc w:val="right"/>
    </w:pPr>
    <w:rPr>
      <w:rFonts w:cs="Arial"/>
      <w:szCs w:val="18"/>
    </w:rPr>
  </w:style>
  <w:style w:type="paragraph" w:customStyle="1" w:styleId="CopyrightText">
    <w:name w:val="Copyright Text"/>
    <w:basedOn w:val="BodyText"/>
    <w:rsid w:val="005A7C35"/>
    <w:rPr>
      <w:sz w:val="18"/>
    </w:rPr>
  </w:style>
  <w:style w:type="paragraph" w:customStyle="1" w:styleId="BodySmallRight">
    <w:name w:val="Body Small Right"/>
    <w:basedOn w:val="BodyTextRight"/>
    <w:rsid w:val="005A7C35"/>
    <w:rPr>
      <w:sz w:val="18"/>
      <w:szCs w:val="18"/>
    </w:rPr>
  </w:style>
  <w:style w:type="paragraph" w:customStyle="1" w:styleId="MarginEdition">
    <w:name w:val="Margin Edition"/>
    <w:basedOn w:val="MarginNote"/>
    <w:rsid w:val="005A7C35"/>
    <w:pPr>
      <w:spacing w:before="0" w:after="0"/>
    </w:pPr>
    <w:rPr>
      <w:rFonts w:ascii="Times New Roman" w:hAnsi="Times New Roman"/>
      <w:color w:val="999999"/>
    </w:rPr>
  </w:style>
  <w:style w:type="paragraph" w:customStyle="1" w:styleId="Spacer">
    <w:name w:val="Spacer"/>
    <w:basedOn w:val="Normal"/>
    <w:rsid w:val="005A7C35"/>
    <w:rPr>
      <w:sz w:val="2"/>
      <w:szCs w:val="2"/>
    </w:rPr>
  </w:style>
  <w:style w:type="character" w:customStyle="1" w:styleId="Small">
    <w:name w:val="Small"/>
    <w:basedOn w:val="DefaultParagraphFont"/>
    <w:rsid w:val="005A7C35"/>
    <w:rPr>
      <w:sz w:val="16"/>
    </w:rPr>
  </w:style>
  <w:style w:type="paragraph" w:customStyle="1" w:styleId="WideTable">
    <w:name w:val="Wide Table"/>
    <w:basedOn w:val="Normal"/>
    <w:rsid w:val="005A7C35"/>
    <w:pPr>
      <w:ind w:left="-1418"/>
    </w:pPr>
    <w:rPr>
      <w:sz w:val="2"/>
      <w:szCs w:val="2"/>
    </w:rPr>
  </w:style>
  <w:style w:type="character" w:styleId="PageNumber">
    <w:name w:val="page number"/>
    <w:basedOn w:val="DefaultParagraphFont"/>
    <w:rsid w:val="005A7C35"/>
  </w:style>
  <w:style w:type="paragraph" w:styleId="Quote">
    <w:name w:val="Quote"/>
    <w:basedOn w:val="Heading1"/>
    <w:link w:val="QuoteChar"/>
    <w:qFormat/>
    <w:rsid w:val="005A7C35"/>
    <w:rPr>
      <w:b w:val="0"/>
      <w:sz w:val="72"/>
      <w:szCs w:val="72"/>
      <w:lang w:val="en-NZ"/>
    </w:rPr>
  </w:style>
  <w:style w:type="character" w:customStyle="1" w:styleId="QuoteChar">
    <w:name w:val="Quote Char"/>
    <w:basedOn w:val="DefaultParagraphFont"/>
    <w:link w:val="Quote"/>
    <w:rsid w:val="005A7C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C35"/>
    <w:pPr>
      <w:pageBreakBefore/>
    </w:pPr>
  </w:style>
  <w:style w:type="paragraph" w:customStyle="1" w:styleId="Border">
    <w:name w:val="Border"/>
    <w:basedOn w:val="Normal"/>
    <w:qFormat/>
    <w:rsid w:val="005A7C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C35"/>
    <w:rPr>
      <w:b/>
      <w:bCs/>
      <w:i/>
      <w:iCs/>
      <w:color w:val="auto"/>
    </w:rPr>
  </w:style>
  <w:style w:type="paragraph" w:styleId="IntenseQuote">
    <w:name w:val="Intense Quote"/>
    <w:basedOn w:val="Normal"/>
    <w:next w:val="Normal"/>
    <w:link w:val="IntenseQuoteChar"/>
    <w:uiPriority w:val="30"/>
    <w:qFormat/>
    <w:rsid w:val="005A7C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C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7C35"/>
    <w:rPr>
      <w:smallCaps/>
      <w:color w:val="auto"/>
      <w:u w:val="single"/>
    </w:rPr>
  </w:style>
  <w:style w:type="character" w:styleId="IntenseReference">
    <w:name w:val="Intense Reference"/>
    <w:basedOn w:val="DefaultParagraphFont"/>
    <w:uiPriority w:val="32"/>
    <w:qFormat/>
    <w:rsid w:val="005A7C35"/>
    <w:rPr>
      <w:b/>
      <w:bCs/>
      <w:smallCaps/>
      <w:color w:val="auto"/>
      <w:spacing w:val="5"/>
      <w:u w:val="single"/>
    </w:rPr>
  </w:style>
  <w:style w:type="paragraph" w:customStyle="1" w:styleId="2ColumnHeading">
    <w:name w:val="2Column Heading"/>
    <w:basedOn w:val="BodyText"/>
    <w:qFormat/>
    <w:rsid w:val="005A7C35"/>
    <w:pPr>
      <w:spacing w:after="60"/>
      <w:ind w:left="-2268"/>
    </w:pPr>
    <w:rPr>
      <w:b/>
    </w:rPr>
  </w:style>
  <w:style w:type="paragraph" w:customStyle="1" w:styleId="Heading1TOC">
    <w:name w:val="Heading1 TOC"/>
    <w:basedOn w:val="Normal"/>
    <w:qFormat/>
    <w:rsid w:val="005A7C35"/>
    <w:pPr>
      <w:spacing w:before="240" w:after="120"/>
    </w:pPr>
    <w:rPr>
      <w:rFonts w:ascii="Times New Roman" w:hAnsi="Times New Roman"/>
      <w:b/>
      <w:sz w:val="32"/>
    </w:rPr>
  </w:style>
  <w:style w:type="paragraph" w:customStyle="1" w:styleId="Heading2TOC">
    <w:name w:val="Heading2 TOC"/>
    <w:basedOn w:val="Normal"/>
    <w:qFormat/>
    <w:rsid w:val="005A7C35"/>
    <w:pPr>
      <w:spacing w:before="240" w:after="60"/>
    </w:pPr>
    <w:rPr>
      <w:rFonts w:ascii="Times New Roman" w:hAnsi="Times New Roman"/>
      <w:b/>
      <w:sz w:val="28"/>
    </w:rPr>
  </w:style>
  <w:style w:type="character" w:customStyle="1" w:styleId="Underline">
    <w:name w:val="Underline"/>
    <w:basedOn w:val="DefaultParagraphFont"/>
    <w:qFormat/>
    <w:rsid w:val="005A7C35"/>
    <w:rPr>
      <w:u w:val="single"/>
    </w:rPr>
  </w:style>
  <w:style w:type="paragraph" w:styleId="BalloonText">
    <w:name w:val="Balloon Text"/>
    <w:basedOn w:val="Normal"/>
    <w:link w:val="BalloonTextChar"/>
    <w:rsid w:val="005A7C35"/>
    <w:rPr>
      <w:rFonts w:ascii="Tahoma" w:hAnsi="Tahoma" w:cs="Tahoma"/>
      <w:sz w:val="16"/>
      <w:szCs w:val="16"/>
    </w:rPr>
  </w:style>
  <w:style w:type="character" w:customStyle="1" w:styleId="BalloonTextChar">
    <w:name w:val="Balloon Text Char"/>
    <w:basedOn w:val="DefaultParagraphFont"/>
    <w:link w:val="BalloonText"/>
    <w:rsid w:val="005A7C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7C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7C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1417</Words>
  <Characters>8967</Characters>
  <Application>Microsoft Office Word</Application>
  <DocSecurity>0</DocSecurity>
  <Lines>284</Lines>
  <Paragraphs>169</Paragraphs>
  <ScaleCrop>false</ScaleCrop>
  <Company>Author-it Software Corporation Ltd.</Company>
  <LinksUpToDate>false</LinksUpToDate>
  <CharactersWithSpaces>10299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LMTML4008A Undertake couture millinery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2012-05-26T18:10:00Z</dcterms:created>
  <dcterms:modified xsi:type="dcterms:W3CDTF">2012-05-26T18:10:00Z</dcterms:modified>
</cp:coreProperties>
</file>