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CF4" w:rsidP="004D5CF4">
      <w:pPr>
        <w:pStyle w:val="Title"/>
      </w:pPr>
      <w:r>
        <w:fldChar w:fldCharType="begin"/>
      </w:r>
      <w:r>
        <w:instrText xml:space="preserve"> TITLE   \* MERGEFORMAT </w:instrText>
      </w:r>
      <w:r>
        <w:fldChar w:fldCharType="separate"/>
      </w:r>
      <w:r>
        <w:t>LMTML2004A Produce felt for millinery</w:t>
      </w:r>
      <w:r>
        <w:fldChar w:fldCharType="end"/>
      </w:r>
    </w:p>
    <w:p w:rsidR="004D5CF4" w:rsidP="004D5CF4">
      <w:pPr>
        <w:pStyle w:val="Version"/>
        <w:sectPr w:rsidSect="008417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41795" w:rsidP="00841795">
      <w:pPr>
        <w:pStyle w:val="SuperHeading"/>
      </w:pPr>
      <w:r w:rsidRPr="00841795">
        <w:t>LMTML2004A Produce felt for millinery</w:t>
      </w:r>
    </w:p>
    <w:p w:rsidR="00000000" w:rsidRPr="00841795" w:rsidP="00841795">
      <w:pPr>
        <w:pStyle w:val="SuperHeading"/>
      </w:pPr>
    </w:p>
    <w:p w:rsidR="00000000" w:rsidRPr="00841795" w:rsidP="00841795">
      <w:pPr>
        <w:pStyle w:val="Heading1"/>
      </w:pPr>
      <w:bookmarkStart w:id="1" w:name="O_95775"/>
      <w:bookmarkEnd w:id="1"/>
      <w:r w:rsidRPr="00841795">
        <w:t>Modification History</w:t>
      </w:r>
    </w:p>
    <w:p w:rsidR="00000000" w:rsidRPr="00841795" w:rsidP="00841795">
      <w:pPr>
        <w:pStyle w:val="BodyText"/>
      </w:pPr>
      <w:r w:rsidRPr="00841795">
        <w:t>Not applicable.</w:t>
      </w:r>
    </w:p>
    <w:p w:rsidR="00000000" w:rsidRPr="00841795" w:rsidP="00841795">
      <w:pPr>
        <w:pStyle w:val="AllowPageBreak"/>
      </w:pPr>
    </w:p>
    <w:p w:rsidR="00000000" w:rsidRPr="00841795" w:rsidP="00841795">
      <w:pPr>
        <w:pStyle w:val="Heading1"/>
      </w:pPr>
      <w:bookmarkStart w:id="2" w:name="O_95776"/>
      <w:bookmarkEnd w:id="2"/>
      <w:r w:rsidRPr="00841795">
        <w:t>Unit Descriptor</w:t>
      </w:r>
    </w:p>
    <w:tbl>
      <w:tblPr>
        <w:tblW w:w="9226" w:type="dxa"/>
        <w:tblLayout w:type="fixed"/>
        <w:tblCellMar>
          <w:left w:w="62" w:type="dxa"/>
          <w:right w:w="62" w:type="dxa"/>
        </w:tblCellMar>
        <w:tblLook w:val="0000"/>
      </w:tblPr>
      <w:tblGrid>
        <w:gridCol w:w="2338"/>
        <w:gridCol w:w="6888"/>
      </w:tblGrid>
      <w:tr w:rsidTr="004D5CF4">
        <w:tblPrEx>
          <w:tblW w:w="9226" w:type="dxa"/>
          <w:tblLayout w:type="fixed"/>
          <w:tblCellMar>
            <w:left w:w="62" w:type="dxa"/>
            <w:right w:w="62" w:type="dxa"/>
          </w:tblCellMar>
          <w:tblLook w:val="0000"/>
        </w:tblPrEx>
        <w:trPr>
          <w:tblHeader/>
        </w:trPr>
        <w:tc>
          <w:tcPr>
            <w:tcW w:w="2338" w:type="dxa"/>
            <w:tcBorders>
              <w:top w:val="nil"/>
              <w:left w:val="nil"/>
              <w:bottom w:val="nil"/>
              <w:right w:val="nil"/>
            </w:tcBorders>
            <w:tcMar>
              <w:top w:w="0" w:type="dxa"/>
              <w:left w:w="62" w:type="dxa"/>
              <w:bottom w:w="0" w:type="dxa"/>
              <w:right w:w="62" w:type="dxa"/>
            </w:tcMar>
          </w:tcPr>
          <w:p w:rsidR="00000000" w:rsidP="00841795">
            <w:pPr>
              <w:pStyle w:val="BodyText"/>
              <w:rPr>
                <w:lang w:val="en-NZ"/>
              </w:rPr>
            </w:pPr>
            <w:r w:rsidRPr="00841795">
              <w:rPr>
                <w:rStyle w:val="SpecialBold"/>
              </w:rPr>
              <w:t>Unit descriptor</w:t>
            </w:r>
          </w:p>
        </w:tc>
        <w:tc>
          <w:tcPr>
            <w:tcW w:w="6888" w:type="dxa"/>
            <w:tcBorders>
              <w:top w:val="nil"/>
              <w:left w:val="nil"/>
              <w:bottom w:val="nil"/>
              <w:right w:val="nil"/>
            </w:tcBorders>
            <w:tcMar>
              <w:top w:w="0" w:type="dxa"/>
              <w:left w:w="62" w:type="dxa"/>
              <w:bottom w:w="0" w:type="dxa"/>
              <w:right w:w="62" w:type="dxa"/>
            </w:tcMar>
          </w:tcPr>
          <w:p w:rsidR="00000000" w:rsidRPr="00841795" w:rsidP="00841795">
            <w:pPr>
              <w:pStyle w:val="BodyText"/>
            </w:pPr>
            <w:r w:rsidRPr="00841795">
              <w:t>This unit covers the skills and knowledge required to produce felt from fibres suitable for use in millinery.</w:t>
            </w:r>
          </w:p>
        </w:tc>
      </w:tr>
    </w:tbl>
    <w:p w:rsidR="00000000" w:rsidRPr="00841795" w:rsidP="00841795">
      <w:pPr>
        <w:pStyle w:val="BodyText"/>
      </w:pPr>
    </w:p>
    <w:p w:rsidR="00000000" w:rsidRPr="00841795" w:rsidP="00841795">
      <w:pPr>
        <w:pStyle w:val="AllowPageBreak"/>
      </w:pPr>
    </w:p>
    <w:p w:rsidR="00000000" w:rsidRPr="00841795" w:rsidP="00841795">
      <w:pPr>
        <w:pStyle w:val="Heading1"/>
      </w:pPr>
      <w:bookmarkStart w:id="3" w:name="O_95777"/>
      <w:bookmarkEnd w:id="3"/>
      <w:r w:rsidRPr="00841795">
        <w:t>Application of the Unit</w:t>
      </w:r>
    </w:p>
    <w:tbl>
      <w:tblPr>
        <w:tblW w:w="9226" w:type="dxa"/>
        <w:tblLayout w:type="fixed"/>
        <w:tblCellMar>
          <w:left w:w="62" w:type="dxa"/>
          <w:right w:w="62" w:type="dxa"/>
        </w:tblCellMar>
        <w:tblLook w:val="0000"/>
      </w:tblPr>
      <w:tblGrid>
        <w:gridCol w:w="2338"/>
        <w:gridCol w:w="6888"/>
      </w:tblGrid>
      <w:tr w:rsidTr="004D5CF4">
        <w:tblPrEx>
          <w:tblW w:w="9226"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841795">
            <w:pPr>
              <w:pStyle w:val="BodyText"/>
              <w:rPr>
                <w:lang w:val="en-NZ"/>
              </w:rPr>
            </w:pPr>
            <w:r w:rsidRPr="00841795">
              <w:rPr>
                <w:rStyle w:val="SpecialBold"/>
              </w:rPr>
              <w:t>Application of the Unit</w:t>
            </w:r>
            <w:r w:rsidRPr="00841795">
              <w:t xml:space="preserve"> </w:t>
            </w:r>
          </w:p>
        </w:tc>
        <w:tc>
          <w:tcPr>
            <w:tcW w:w="6888" w:type="dxa"/>
            <w:tcBorders>
              <w:top w:val="nil"/>
              <w:left w:val="nil"/>
              <w:bottom w:val="nil"/>
              <w:right w:val="nil"/>
            </w:tcBorders>
            <w:tcMar>
              <w:top w:w="0" w:type="dxa"/>
              <w:left w:w="62" w:type="dxa"/>
              <w:bottom w:w="0" w:type="dxa"/>
              <w:right w:w="62" w:type="dxa"/>
            </w:tcMar>
          </w:tcPr>
          <w:p w:rsidR="00000000" w:rsidRPr="00841795" w:rsidP="00841795">
            <w:pPr>
              <w:pStyle w:val="BodyText"/>
            </w:pPr>
            <w:r w:rsidRPr="00841795">
              <w:t>This unit applies to the selection and preparation of fibres for making felt for use in millinery.</w:t>
            </w:r>
          </w:p>
          <w:p w:rsidR="00000000" w:rsidRPr="00841795" w:rsidP="00841795">
            <w:pPr>
              <w:pStyle w:val="BodyText"/>
            </w:pPr>
            <w:r w:rsidRPr="00841795">
              <w:t xml:space="preserve">Work may be conducted in small to large scale enterprises and may involve individual and team </w:t>
            </w:r>
            <w:r w:rsidRPr="00841795">
              <w:t xml:space="preserve">activities. Work is performed within defined procedures under direct supervision. </w:t>
            </w:r>
          </w:p>
          <w:p w:rsidR="00000000" w:rsidRPr="00841795" w:rsidP="00841795">
            <w:pPr>
              <w:pStyle w:val="BodyText"/>
            </w:pPr>
            <w:r w:rsidRPr="00841795">
              <w:t>The application of this unit is according to OHS practices of the enterprise and workplace practices, which may include:</w:t>
            </w:r>
          </w:p>
          <w:p w:rsidR="00000000" w:rsidRPr="00841795" w:rsidP="00841795">
            <w:pPr>
              <w:pStyle w:val="ListBullet"/>
            </w:pPr>
            <w:r w:rsidRPr="00841795">
              <w:t>requirements prescribed by legislation, awards, agr</w:t>
            </w:r>
            <w:r w:rsidRPr="00841795">
              <w:t>eements and conditions of employment</w:t>
            </w:r>
          </w:p>
          <w:p w:rsidR="00000000" w:rsidRPr="00841795" w:rsidP="00841795">
            <w:pPr>
              <w:pStyle w:val="ListBullet"/>
            </w:pPr>
            <w:r w:rsidRPr="00841795">
              <w:t>standard operating procedures</w:t>
            </w:r>
          </w:p>
          <w:p w:rsidR="00000000" w:rsidRPr="00841795" w:rsidP="00841795">
            <w:pPr>
              <w:pStyle w:val="ListBullet"/>
            </w:pPr>
            <w:r w:rsidRPr="00841795">
              <w:t>work instructions</w:t>
            </w:r>
          </w:p>
          <w:p w:rsidR="00000000" w:rsidRPr="00841795" w:rsidP="00841795">
            <w:pPr>
              <w:pStyle w:val="ListBullet"/>
            </w:pPr>
            <w:r w:rsidRPr="00841795">
              <w:t>oral, written and visual communication</w:t>
            </w:r>
          </w:p>
          <w:p w:rsidR="00000000" w:rsidRPr="00841795" w:rsidP="00841795">
            <w:pPr>
              <w:pStyle w:val="ListBullet"/>
            </w:pPr>
            <w:r w:rsidRPr="00841795">
              <w:t>quality practices, including responsibility for maintenance of own work quality and contribution to quality improvement of team or s</w:t>
            </w:r>
            <w:r w:rsidRPr="00841795">
              <w:t>ection output</w:t>
            </w:r>
          </w:p>
          <w:p w:rsidR="00000000" w:rsidRPr="00841795" w:rsidP="00841795">
            <w:pPr>
              <w:pStyle w:val="ListBullet"/>
            </w:pPr>
            <w:r w:rsidRPr="00841795">
              <w:t>housekeeping</w:t>
            </w:r>
          </w:p>
          <w:p w:rsidR="00000000" w:rsidRPr="00841795" w:rsidP="00841795">
            <w:pPr>
              <w:pStyle w:val="ListBullet"/>
            </w:pPr>
            <w:r w:rsidRPr="00841795">
              <w:t>tasks related to environmental protection, waste disposal, pollution control and recycling</w:t>
            </w:r>
          </w:p>
          <w:p w:rsidR="00000000" w:rsidRPr="00841795" w:rsidP="00841795">
            <w:pPr>
              <w:pStyle w:val="BodyText"/>
            </w:pPr>
            <w:r w:rsidRPr="00841795">
              <w:t>This unit requires the application of skills associated with planning and organising for safe and effective use of felt making operations used in millinery.  This unit also requires an ability to interpret and communicate design and production requirements</w:t>
            </w:r>
            <w:r w:rsidRPr="00841795">
              <w:t>, check the quality of outcomes and identify and address problems relating to own work.</w:t>
            </w:r>
          </w:p>
        </w:tc>
      </w:tr>
    </w:tbl>
    <w:p w:rsidR="00000000" w:rsidRPr="00841795" w:rsidP="00841795">
      <w:pPr>
        <w:pStyle w:val="BodyText"/>
      </w:pPr>
    </w:p>
    <w:p w:rsidR="00000000" w:rsidRPr="00841795" w:rsidP="00841795">
      <w:pPr>
        <w:pStyle w:val="AllowPageBreak"/>
      </w:pPr>
    </w:p>
    <w:p w:rsidR="00000000" w:rsidRPr="00841795" w:rsidP="00841795">
      <w:pPr>
        <w:pStyle w:val="Heading1"/>
      </w:pPr>
      <w:bookmarkStart w:id="4" w:name="O_95778"/>
      <w:bookmarkEnd w:id="4"/>
      <w:r w:rsidRPr="00841795">
        <w:t>Licensing/Regulatory Information</w:t>
      </w:r>
    </w:p>
    <w:p w:rsidR="00000000" w:rsidRPr="00841795" w:rsidP="00841795">
      <w:pPr>
        <w:pStyle w:val="BodyText"/>
      </w:pPr>
      <w:r w:rsidRPr="00841795">
        <w:t>Not applicable.</w:t>
      </w:r>
    </w:p>
    <w:p w:rsidR="00000000" w:rsidRPr="00841795" w:rsidP="00841795">
      <w:pPr>
        <w:pStyle w:val="AllowPageBreak"/>
      </w:pPr>
    </w:p>
    <w:p w:rsidR="00000000" w:rsidRPr="00841795" w:rsidP="00841795">
      <w:pPr>
        <w:pStyle w:val="Heading1"/>
      </w:pPr>
      <w:bookmarkStart w:id="5" w:name="O_95780"/>
      <w:bookmarkEnd w:id="5"/>
      <w:r w:rsidRPr="00841795">
        <w:t>Pre-Requisites</w:t>
      </w:r>
    </w:p>
    <w:tbl>
      <w:tblPr>
        <w:tblW w:w="9226" w:type="dxa"/>
        <w:tblLayout w:type="fixed"/>
        <w:tblCellMar>
          <w:left w:w="62" w:type="dxa"/>
          <w:right w:w="62" w:type="dxa"/>
        </w:tblCellMar>
        <w:tblLook w:val="0000"/>
      </w:tblPr>
      <w:tblGrid>
        <w:gridCol w:w="2604"/>
        <w:gridCol w:w="6622"/>
      </w:tblGrid>
      <w:tr w:rsidTr="004D5CF4">
        <w:tblPrEx>
          <w:tblW w:w="9226" w:type="dxa"/>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41795">
            <w:pPr>
              <w:pStyle w:val="BodyText"/>
              <w:rPr>
                <w:lang w:val="en-NZ"/>
              </w:rPr>
            </w:pPr>
            <w:r w:rsidRPr="00841795">
              <w:rPr>
                <w:rStyle w:val="SpecialBold"/>
              </w:rPr>
              <w:t>Prerequisites</w:t>
            </w:r>
          </w:p>
        </w:tc>
        <w:tc>
          <w:tcPr>
            <w:tcW w:w="6622" w:type="dxa"/>
            <w:tcBorders>
              <w:top w:val="nil"/>
              <w:left w:val="nil"/>
              <w:bottom w:val="nil"/>
              <w:right w:val="nil"/>
            </w:tcBorders>
            <w:tcMar>
              <w:top w:w="0" w:type="dxa"/>
              <w:left w:w="62" w:type="dxa"/>
              <w:bottom w:w="0" w:type="dxa"/>
              <w:right w:w="62" w:type="dxa"/>
            </w:tcMar>
          </w:tcPr>
          <w:p w:rsidR="00000000" w:rsidRPr="00841795" w:rsidP="00841795">
            <w:pPr>
              <w:pStyle w:val="BodyText"/>
            </w:pPr>
            <w:r w:rsidRPr="00841795">
              <w:t>LMTML2001A</w:t>
            </w:r>
          </w:p>
        </w:tc>
      </w:tr>
    </w:tbl>
    <w:p w:rsidR="00000000" w:rsidRPr="00841795" w:rsidP="00841795">
      <w:pPr>
        <w:pStyle w:val="BodyText"/>
      </w:pPr>
    </w:p>
    <w:p w:rsidR="00000000" w:rsidRPr="00841795" w:rsidP="00841795">
      <w:pPr>
        <w:pStyle w:val="AllowPageBreak"/>
      </w:pPr>
    </w:p>
    <w:p w:rsidR="00000000" w:rsidRPr="00841795" w:rsidP="00841795">
      <w:pPr>
        <w:pStyle w:val="Heading1"/>
      </w:pPr>
      <w:bookmarkStart w:id="6" w:name="O_95779"/>
      <w:bookmarkEnd w:id="6"/>
      <w:r w:rsidRPr="00841795">
        <w:t>Employability Skills Information</w:t>
      </w:r>
    </w:p>
    <w:tbl>
      <w:tblPr>
        <w:tblW w:w="9226" w:type="dxa"/>
        <w:tblLayout w:type="fixed"/>
        <w:tblCellMar>
          <w:left w:w="62" w:type="dxa"/>
          <w:right w:w="62" w:type="dxa"/>
        </w:tblCellMar>
        <w:tblLook w:val="0000"/>
      </w:tblPr>
      <w:tblGrid>
        <w:gridCol w:w="2338"/>
        <w:gridCol w:w="6888"/>
      </w:tblGrid>
      <w:tr w:rsidTr="004D5CF4">
        <w:tblPrEx>
          <w:tblW w:w="9226" w:type="dxa"/>
          <w:tblLayout w:type="fixed"/>
          <w:tblCellMar>
            <w:left w:w="62" w:type="dxa"/>
            <w:right w:w="62" w:type="dxa"/>
          </w:tblCellMar>
          <w:tblLook w:val="0000"/>
        </w:tblPrEx>
        <w:trPr>
          <w:tblHeader/>
        </w:trPr>
        <w:tc>
          <w:tcPr>
            <w:tcW w:w="2338" w:type="dxa"/>
            <w:tcBorders>
              <w:top w:val="nil"/>
              <w:left w:val="nil"/>
              <w:bottom w:val="nil"/>
              <w:right w:val="nil"/>
            </w:tcBorders>
            <w:tcMar>
              <w:top w:w="0" w:type="dxa"/>
              <w:left w:w="62" w:type="dxa"/>
              <w:bottom w:w="0" w:type="dxa"/>
              <w:right w:w="62" w:type="dxa"/>
            </w:tcMar>
          </w:tcPr>
          <w:p w:rsidR="00000000" w:rsidP="00841795">
            <w:pPr>
              <w:pStyle w:val="BodyText"/>
              <w:rPr>
                <w:lang w:val="en-NZ"/>
              </w:rPr>
            </w:pPr>
            <w:r w:rsidRPr="00841795">
              <w:rPr>
                <w:rStyle w:val="SpecialBold"/>
              </w:rPr>
              <w:t>Employability Skills</w:t>
            </w:r>
          </w:p>
        </w:tc>
        <w:tc>
          <w:tcPr>
            <w:tcW w:w="6888" w:type="dxa"/>
            <w:tcBorders>
              <w:top w:val="nil"/>
              <w:left w:val="nil"/>
              <w:bottom w:val="nil"/>
              <w:right w:val="nil"/>
            </w:tcBorders>
            <w:tcMar>
              <w:top w:w="0" w:type="dxa"/>
              <w:left w:w="62" w:type="dxa"/>
              <w:bottom w:w="0" w:type="dxa"/>
              <w:right w:w="62" w:type="dxa"/>
            </w:tcMar>
          </w:tcPr>
          <w:p w:rsidR="00000000" w:rsidRPr="00841795" w:rsidP="00841795">
            <w:pPr>
              <w:pStyle w:val="BodyText"/>
            </w:pPr>
            <w:r w:rsidRPr="00841795">
              <w:t>This unit contains employability skills.</w:t>
            </w:r>
          </w:p>
        </w:tc>
      </w:tr>
    </w:tbl>
    <w:p w:rsidR="00000000" w:rsidRPr="00841795" w:rsidP="00841795">
      <w:pPr>
        <w:pStyle w:val="BodyText"/>
      </w:pPr>
    </w:p>
    <w:p w:rsidR="00000000" w:rsidRPr="00841795" w:rsidP="00841795">
      <w:pPr>
        <w:pStyle w:val="AllowPageBreak"/>
      </w:pPr>
    </w:p>
    <w:p w:rsidR="00000000" w:rsidRPr="00841795" w:rsidP="00841795">
      <w:pPr>
        <w:pStyle w:val="Heading1"/>
      </w:pPr>
      <w:bookmarkStart w:id="7" w:name="O_95781"/>
      <w:bookmarkEnd w:id="7"/>
      <w:r w:rsidRPr="00841795">
        <w:t>Elements and Performance Criteria Pre-Content</w:t>
      </w:r>
    </w:p>
    <w:p w:rsidR="00000000" w:rsidRPr="00841795" w:rsidP="00841795">
      <w:pPr>
        <w:pStyle w:val="BodyText"/>
      </w:pPr>
      <w:r w:rsidRPr="00841795">
        <w:t>Not applicable.</w:t>
      </w:r>
    </w:p>
    <w:p w:rsidR="00000000" w:rsidRPr="00841795" w:rsidP="00841795">
      <w:pPr>
        <w:pStyle w:val="AllowPageBreak"/>
      </w:pPr>
    </w:p>
    <w:p w:rsidR="00000000" w:rsidRPr="00841795" w:rsidP="00841795">
      <w:pPr>
        <w:pStyle w:val="Heading1"/>
      </w:pPr>
      <w:bookmarkStart w:id="8" w:name="O_95782"/>
      <w:bookmarkEnd w:id="8"/>
      <w:r w:rsidRPr="00841795">
        <w:t>Elements and Performance Criteria</w:t>
      </w:r>
    </w:p>
    <w:tbl>
      <w:tblPr>
        <w:tblW w:w="9226" w:type="dxa"/>
        <w:tblLayout w:type="fixed"/>
        <w:tblCellMar>
          <w:left w:w="62" w:type="dxa"/>
          <w:right w:w="62" w:type="dxa"/>
        </w:tblCellMar>
        <w:tblLook w:val="0000"/>
      </w:tblPr>
      <w:tblGrid>
        <w:gridCol w:w="2338"/>
        <w:gridCol w:w="6888"/>
      </w:tblGrid>
      <w:tr w:rsidTr="004D5CF4">
        <w:tblPrEx>
          <w:tblW w:w="9226" w:type="dxa"/>
          <w:tblLayout w:type="fixed"/>
          <w:tblCellMar>
            <w:left w:w="62" w:type="dxa"/>
            <w:right w:w="62" w:type="dxa"/>
          </w:tblCellMar>
          <w:tblLook w:val="0000"/>
        </w:tblPrEx>
        <w:trPr>
          <w:tblHeader/>
        </w:trPr>
        <w:tc>
          <w:tcPr>
            <w:tcW w:w="2338" w:type="dxa"/>
            <w:tcBorders>
              <w:top w:val="nil"/>
              <w:left w:val="nil"/>
              <w:bottom w:val="nil"/>
              <w:right w:val="nil"/>
            </w:tcBorders>
            <w:tcMar>
              <w:top w:w="0" w:type="dxa"/>
              <w:left w:w="62" w:type="dxa"/>
              <w:bottom w:w="0" w:type="dxa"/>
              <w:right w:w="62" w:type="dxa"/>
            </w:tcMar>
          </w:tcPr>
          <w:p w:rsidR="00000000" w:rsidRPr="00841795" w:rsidP="00841795">
            <w:pPr>
              <w:pStyle w:val="BodyText"/>
            </w:pPr>
            <w:r w:rsidRPr="00841795">
              <w:rPr>
                <w:rStyle w:val="SpecialBold"/>
              </w:rPr>
              <w:t>ELEMENT</w:t>
            </w:r>
          </w:p>
        </w:tc>
        <w:tc>
          <w:tcPr>
            <w:tcW w:w="6888" w:type="dxa"/>
            <w:tcBorders>
              <w:top w:val="nil"/>
              <w:left w:val="nil"/>
              <w:bottom w:val="nil"/>
              <w:right w:val="nil"/>
            </w:tcBorders>
            <w:tcMar>
              <w:top w:w="0" w:type="dxa"/>
              <w:left w:w="62" w:type="dxa"/>
              <w:bottom w:w="0" w:type="dxa"/>
              <w:right w:w="62" w:type="dxa"/>
            </w:tcMar>
          </w:tcPr>
          <w:p w:rsidR="00000000" w:rsidP="00841795">
            <w:pPr>
              <w:pStyle w:val="BodyText"/>
              <w:rPr>
                <w:lang w:val="en-NZ"/>
              </w:rPr>
            </w:pPr>
            <w:r w:rsidRPr="00841795">
              <w:rPr>
                <w:rStyle w:val="SpecialBold"/>
              </w:rPr>
              <w:t>PERFORMANCE CRITERIA</w:t>
            </w:r>
          </w:p>
        </w:tc>
      </w:tr>
      <w:tr w:rsidTr="004D5CF4">
        <w:tblPrEx>
          <w:tblW w:w="9226"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841795">
            <w:pPr>
              <w:pStyle w:val="List"/>
              <w:rPr>
                <w:lang w:val="en-NZ"/>
              </w:rPr>
            </w:pPr>
            <w:r w:rsidRPr="00841795">
              <w:t>1.</w:t>
            </w:r>
            <w:r w:rsidRPr="00841795">
              <w:tab/>
            </w:r>
            <w:r w:rsidRPr="00841795">
              <w:t xml:space="preserve">Select fibres </w:t>
            </w:r>
          </w:p>
        </w:tc>
        <w:tc>
          <w:tcPr>
            <w:tcW w:w="6888" w:type="dxa"/>
            <w:tcBorders>
              <w:top w:val="nil"/>
              <w:left w:val="nil"/>
              <w:bottom w:val="nil"/>
              <w:right w:val="nil"/>
            </w:tcBorders>
            <w:tcMar>
              <w:top w:w="0" w:type="dxa"/>
              <w:left w:w="62" w:type="dxa"/>
              <w:bottom w:w="0" w:type="dxa"/>
              <w:right w:w="62" w:type="dxa"/>
            </w:tcMar>
          </w:tcPr>
          <w:p w:rsidR="00000000" w:rsidRPr="00841795" w:rsidP="00841795">
            <w:pPr>
              <w:pStyle w:val="List"/>
            </w:pPr>
            <w:r w:rsidRPr="00841795">
              <w:t>1.1</w:t>
            </w:r>
            <w:r w:rsidRPr="00841795">
              <w:tab/>
              <w:t>Design and production requirements for felt are determined</w:t>
            </w:r>
          </w:p>
          <w:p w:rsidR="00000000" w:rsidRPr="00841795" w:rsidP="00841795">
            <w:pPr>
              <w:pStyle w:val="List"/>
            </w:pPr>
            <w:r w:rsidRPr="00841795">
              <w:t>1.2</w:t>
            </w:r>
            <w:r w:rsidRPr="00841795">
              <w:tab/>
              <w:t xml:space="preserve">Fibres appropriate for the production of felt are selected </w:t>
            </w:r>
          </w:p>
          <w:p w:rsidR="00000000" w:rsidRPr="00841795" w:rsidP="00841795">
            <w:pPr>
              <w:pStyle w:val="List"/>
            </w:pPr>
            <w:r w:rsidRPr="00841795">
              <w:t>1.3</w:t>
            </w:r>
            <w:r w:rsidRPr="00841795">
              <w:tab/>
              <w:t>Fibres are checked for quality and characteristics according to production requirements</w:t>
            </w:r>
          </w:p>
          <w:p w:rsidR="00000000" w:rsidP="00841795">
            <w:pPr>
              <w:pStyle w:val="List"/>
              <w:rPr>
                <w:lang w:val="en-NZ"/>
              </w:rPr>
            </w:pPr>
            <w:r w:rsidRPr="00841795">
              <w:t>1.4</w:t>
            </w:r>
            <w:r w:rsidRPr="00841795">
              <w:tab/>
              <w:t>Use of new or recy</w:t>
            </w:r>
            <w:r w:rsidRPr="00841795">
              <w:t>cled fibres is considered</w:t>
            </w:r>
          </w:p>
        </w:tc>
      </w:tr>
      <w:tr w:rsidTr="004D5CF4">
        <w:tblPrEx>
          <w:tblW w:w="9226"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841795">
            <w:pPr>
              <w:pStyle w:val="List"/>
              <w:rPr>
                <w:lang w:val="en-NZ"/>
              </w:rPr>
            </w:pPr>
            <w:r w:rsidRPr="00841795">
              <w:t>2.</w:t>
            </w:r>
            <w:r w:rsidRPr="00841795">
              <w:tab/>
              <w:t xml:space="preserve">Prepare work area </w:t>
            </w:r>
          </w:p>
        </w:tc>
        <w:tc>
          <w:tcPr>
            <w:tcW w:w="6888" w:type="dxa"/>
            <w:tcBorders>
              <w:top w:val="nil"/>
              <w:left w:val="nil"/>
              <w:bottom w:val="nil"/>
              <w:right w:val="nil"/>
            </w:tcBorders>
            <w:tcMar>
              <w:top w:w="0" w:type="dxa"/>
              <w:left w:w="62" w:type="dxa"/>
              <w:bottom w:w="0" w:type="dxa"/>
              <w:right w:w="62" w:type="dxa"/>
            </w:tcMar>
          </w:tcPr>
          <w:p w:rsidR="00000000" w:rsidRPr="00841795" w:rsidP="00841795">
            <w:pPr>
              <w:pStyle w:val="List"/>
            </w:pPr>
            <w:r w:rsidRPr="00841795">
              <w:t>2.1</w:t>
            </w:r>
            <w:r w:rsidRPr="00841795">
              <w:tab/>
            </w:r>
            <w:r w:rsidRPr="00841795">
              <w:rPr>
                <w:rStyle w:val="BoldandItalics"/>
              </w:rPr>
              <w:t>OHS procedures</w:t>
            </w:r>
            <w:r w:rsidRPr="00841795">
              <w:t xml:space="preserve"> for the safe handling and processing of fibres, associated dyes and detergents are identified and followed</w:t>
            </w:r>
          </w:p>
          <w:p w:rsidR="00000000" w:rsidRPr="00841795" w:rsidP="00841795">
            <w:pPr>
              <w:pStyle w:val="List"/>
            </w:pPr>
            <w:r w:rsidRPr="00841795">
              <w:t>2.2</w:t>
            </w:r>
            <w:r w:rsidRPr="00841795">
              <w:tab/>
              <w:t xml:space="preserve">Suitable work area and </w:t>
            </w:r>
            <w:r w:rsidRPr="00841795">
              <w:rPr>
                <w:rStyle w:val="BoldandItalics"/>
              </w:rPr>
              <w:t>resource requirements</w:t>
            </w:r>
            <w:r w:rsidRPr="00841795">
              <w:t xml:space="preserve"> are prepared </w:t>
            </w:r>
          </w:p>
          <w:p w:rsidR="00000000" w:rsidP="00841795">
            <w:pPr>
              <w:pStyle w:val="List"/>
              <w:rPr>
                <w:lang w:val="en-NZ"/>
              </w:rPr>
            </w:pPr>
            <w:r w:rsidRPr="00841795">
              <w:t>2.3</w:t>
            </w:r>
            <w:r w:rsidRPr="00841795">
              <w:tab/>
            </w:r>
            <w:r w:rsidRPr="00841795">
              <w:rPr>
                <w:rStyle w:val="BoldandItalics"/>
              </w:rPr>
              <w:t xml:space="preserve">Materials and </w:t>
            </w:r>
            <w:r w:rsidRPr="00841795">
              <w:rPr>
                <w:rStyle w:val="BoldandItalics"/>
              </w:rPr>
              <w:t>equipment</w:t>
            </w:r>
            <w:r w:rsidRPr="00841795">
              <w:t xml:space="preserve"> are checked for readiness</w:t>
            </w:r>
          </w:p>
        </w:tc>
      </w:tr>
      <w:tr w:rsidTr="004D5CF4">
        <w:tblPrEx>
          <w:tblW w:w="9226"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841795">
            <w:pPr>
              <w:pStyle w:val="List"/>
              <w:rPr>
                <w:lang w:val="en-NZ"/>
              </w:rPr>
            </w:pPr>
            <w:r w:rsidRPr="00841795">
              <w:t>3.</w:t>
            </w:r>
            <w:r w:rsidRPr="00841795">
              <w:tab/>
              <w:t>Prepare fibre for felt production</w:t>
            </w:r>
          </w:p>
        </w:tc>
        <w:tc>
          <w:tcPr>
            <w:tcW w:w="6888" w:type="dxa"/>
            <w:tcBorders>
              <w:top w:val="nil"/>
              <w:left w:val="nil"/>
              <w:bottom w:val="nil"/>
              <w:right w:val="nil"/>
            </w:tcBorders>
            <w:tcMar>
              <w:top w:w="0" w:type="dxa"/>
              <w:left w:w="62" w:type="dxa"/>
              <w:bottom w:w="0" w:type="dxa"/>
              <w:right w:w="62" w:type="dxa"/>
            </w:tcMar>
          </w:tcPr>
          <w:p w:rsidR="00000000" w:rsidRPr="00841795" w:rsidP="00841795">
            <w:pPr>
              <w:pStyle w:val="List"/>
            </w:pPr>
            <w:r w:rsidRPr="00841795">
              <w:t>3.1</w:t>
            </w:r>
            <w:r w:rsidRPr="00841795">
              <w:tab/>
              <w:t xml:space="preserve">Fibres are washed </w:t>
            </w:r>
          </w:p>
          <w:p w:rsidR="00000000" w:rsidRPr="00841795" w:rsidP="00841795">
            <w:pPr>
              <w:pStyle w:val="List"/>
            </w:pPr>
            <w:r w:rsidRPr="00841795">
              <w:t>3.2</w:t>
            </w:r>
            <w:r w:rsidRPr="00841795">
              <w:tab/>
              <w:t>Fibres are dyed according to design and production requirements</w:t>
            </w:r>
          </w:p>
          <w:p w:rsidR="00000000" w:rsidRPr="00841795" w:rsidP="00841795">
            <w:pPr>
              <w:pStyle w:val="List"/>
            </w:pPr>
            <w:r w:rsidRPr="00841795">
              <w:t>3.3</w:t>
            </w:r>
            <w:r w:rsidRPr="00841795">
              <w:tab/>
              <w:t xml:space="preserve">Fibres are carded and combed </w:t>
            </w:r>
          </w:p>
          <w:p w:rsidR="00000000" w:rsidRPr="00841795" w:rsidP="00841795">
            <w:pPr>
              <w:pStyle w:val="List"/>
            </w:pPr>
            <w:r w:rsidRPr="00841795">
              <w:t>3.4</w:t>
            </w:r>
            <w:r w:rsidRPr="00841795">
              <w:tab/>
              <w:t>Fibres are dried correctly</w:t>
            </w:r>
          </w:p>
          <w:p w:rsidR="00000000" w:rsidP="00841795">
            <w:pPr>
              <w:pStyle w:val="List"/>
              <w:rPr>
                <w:lang w:val="en-NZ"/>
              </w:rPr>
            </w:pPr>
            <w:r w:rsidRPr="00841795">
              <w:t>3.5</w:t>
            </w:r>
            <w:r w:rsidRPr="00841795">
              <w:tab/>
            </w:r>
            <w:r w:rsidRPr="00841795">
              <w:t xml:space="preserve">Fibres are transferred to area for next process </w:t>
            </w:r>
          </w:p>
        </w:tc>
      </w:tr>
      <w:tr w:rsidTr="004D5CF4">
        <w:tblPrEx>
          <w:tblW w:w="9226"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841795">
            <w:pPr>
              <w:pStyle w:val="List"/>
              <w:rPr>
                <w:lang w:val="en-NZ"/>
              </w:rPr>
            </w:pPr>
            <w:r w:rsidRPr="00841795">
              <w:t>4.</w:t>
            </w:r>
            <w:r w:rsidRPr="00841795">
              <w:tab/>
              <w:t xml:space="preserve">Produce felt </w:t>
            </w:r>
          </w:p>
        </w:tc>
        <w:tc>
          <w:tcPr>
            <w:tcW w:w="6888" w:type="dxa"/>
            <w:tcBorders>
              <w:top w:val="nil"/>
              <w:left w:val="nil"/>
              <w:bottom w:val="nil"/>
              <w:right w:val="nil"/>
            </w:tcBorders>
            <w:tcMar>
              <w:top w:w="0" w:type="dxa"/>
              <w:left w:w="62" w:type="dxa"/>
              <w:bottom w:w="0" w:type="dxa"/>
              <w:right w:w="62" w:type="dxa"/>
            </w:tcMar>
          </w:tcPr>
          <w:p w:rsidR="00000000" w:rsidRPr="00841795" w:rsidP="00841795">
            <w:pPr>
              <w:pStyle w:val="List"/>
            </w:pPr>
            <w:r w:rsidRPr="00841795">
              <w:t>4.1</w:t>
            </w:r>
            <w:r w:rsidRPr="00841795">
              <w:tab/>
              <w:t>Fibres are placed and layered alternating direction with each layer</w:t>
            </w:r>
          </w:p>
          <w:p w:rsidR="00000000" w:rsidRPr="00841795" w:rsidP="00841795">
            <w:pPr>
              <w:pStyle w:val="List"/>
            </w:pPr>
            <w:r w:rsidRPr="00841795">
              <w:t>4.2</w:t>
            </w:r>
            <w:r w:rsidRPr="00841795">
              <w:tab/>
              <w:t xml:space="preserve">Fibres are placed onto a </w:t>
            </w:r>
            <w:r w:rsidRPr="00841795">
              <w:rPr>
                <w:rStyle w:val="BoldandItalics"/>
              </w:rPr>
              <w:t>suitable frame</w:t>
            </w:r>
            <w:r w:rsidRPr="00841795">
              <w:t xml:space="preserve"> or surface to be saturated with soapy water and agitated </w:t>
            </w:r>
          </w:p>
          <w:p w:rsidR="00000000" w:rsidRPr="00841795" w:rsidP="00841795">
            <w:pPr>
              <w:pStyle w:val="List"/>
            </w:pPr>
            <w:r w:rsidRPr="00841795">
              <w:t>4.3</w:t>
            </w:r>
            <w:r w:rsidRPr="00841795">
              <w:tab/>
              <w:t xml:space="preserve">Fibres are </w:t>
            </w:r>
            <w:r w:rsidRPr="00841795">
              <w:t>removed from frame or surface, hand rubbed and shrunk as required</w:t>
            </w:r>
          </w:p>
          <w:p w:rsidR="00000000" w:rsidRPr="00841795" w:rsidP="00841795">
            <w:pPr>
              <w:pStyle w:val="List"/>
            </w:pPr>
            <w:r w:rsidRPr="00841795">
              <w:t>4.4</w:t>
            </w:r>
            <w:r w:rsidRPr="00841795">
              <w:tab/>
              <w:t xml:space="preserve">Fibres are dried in preparation for blocking and shaping </w:t>
            </w:r>
          </w:p>
          <w:p w:rsidR="00000000" w:rsidRPr="00841795" w:rsidP="00841795">
            <w:pPr>
              <w:pStyle w:val="List"/>
            </w:pPr>
            <w:r w:rsidRPr="00841795">
              <w:t>4.5</w:t>
            </w:r>
            <w:r w:rsidRPr="00841795">
              <w:tab/>
              <w:t>Wash is repeated if the felting is unsuccessful</w:t>
            </w:r>
          </w:p>
          <w:p w:rsidR="00000000" w:rsidRPr="00841795" w:rsidP="00841795">
            <w:pPr>
              <w:pStyle w:val="List"/>
            </w:pPr>
            <w:r w:rsidRPr="00841795">
              <w:t>4.6</w:t>
            </w:r>
            <w:r w:rsidRPr="00841795">
              <w:tab/>
              <w:t>Felt is checked against design and production requirements</w:t>
            </w:r>
          </w:p>
          <w:p w:rsidR="00000000" w:rsidRPr="00841795" w:rsidP="00841795">
            <w:pPr>
              <w:pStyle w:val="List"/>
            </w:pPr>
            <w:r w:rsidRPr="00841795">
              <w:t>4.7</w:t>
            </w:r>
            <w:r w:rsidRPr="00841795">
              <w:tab/>
              <w:t>Felt is t</w:t>
            </w:r>
            <w:r w:rsidRPr="00841795">
              <w:t>ransferred to appropriate area for next process or packed and stored</w:t>
            </w:r>
          </w:p>
          <w:p w:rsidR="00000000" w:rsidRPr="00841795" w:rsidP="00841795">
            <w:pPr>
              <w:pStyle w:val="List"/>
            </w:pPr>
            <w:r w:rsidRPr="00841795">
              <w:t>4.8</w:t>
            </w:r>
            <w:r w:rsidRPr="00841795">
              <w:tab/>
              <w:t>All waste is disposed of according to environmental standards and practices</w:t>
            </w:r>
          </w:p>
          <w:p w:rsidR="00000000" w:rsidRPr="00841795" w:rsidP="00841795">
            <w:pPr>
              <w:pStyle w:val="List"/>
            </w:pPr>
            <w:r w:rsidRPr="00841795">
              <w:t>4.9</w:t>
            </w:r>
            <w:r w:rsidRPr="00841795">
              <w:tab/>
              <w:t xml:space="preserve">Production process, including housekeeping and </w:t>
            </w:r>
            <w:r w:rsidRPr="00841795">
              <w:rPr>
                <w:rStyle w:val="BoldandItalics"/>
              </w:rPr>
              <w:t>required documentation</w:t>
            </w:r>
            <w:r w:rsidRPr="00841795">
              <w:t xml:space="preserve"> are completed </w:t>
            </w:r>
          </w:p>
        </w:tc>
      </w:tr>
    </w:tbl>
    <w:p w:rsidR="00000000" w:rsidRPr="00841795" w:rsidP="00841795">
      <w:pPr>
        <w:pStyle w:val="BodyText"/>
      </w:pPr>
    </w:p>
    <w:p w:rsidR="00000000" w:rsidRPr="00841795" w:rsidP="00841795">
      <w:pPr>
        <w:pStyle w:val="AllowPageBreak"/>
      </w:pPr>
    </w:p>
    <w:p w:rsidR="00000000" w:rsidRPr="00841795" w:rsidP="00841795">
      <w:pPr>
        <w:pStyle w:val="Heading1"/>
      </w:pPr>
      <w:bookmarkStart w:id="9" w:name="O_95783"/>
      <w:bookmarkEnd w:id="9"/>
      <w:r w:rsidRPr="00841795">
        <w:t>R</w:t>
      </w:r>
      <w:r w:rsidRPr="00841795">
        <w:t>equired Skills and Knowledge</w:t>
      </w:r>
    </w:p>
    <w:tbl>
      <w:tblPr>
        <w:tblW w:w="9226" w:type="dxa"/>
        <w:tblLayout w:type="fixed"/>
        <w:tblCellMar>
          <w:left w:w="62" w:type="dxa"/>
          <w:right w:w="62" w:type="dxa"/>
        </w:tblCellMar>
        <w:tblLook w:val="0000"/>
      </w:tblPr>
      <w:tblGrid>
        <w:gridCol w:w="9226"/>
      </w:tblGrid>
      <w:tr w:rsidTr="004D5CF4">
        <w:tblPrEx>
          <w:tblW w:w="9226" w:type="dxa"/>
          <w:tblLayout w:type="fixed"/>
          <w:tblCellMar>
            <w:left w:w="62" w:type="dxa"/>
            <w:right w:w="62" w:type="dxa"/>
          </w:tblCellMar>
          <w:tblLook w:val="0000"/>
        </w:tblPrEx>
        <w:trPr>
          <w:tblHeader/>
        </w:trPr>
        <w:tc>
          <w:tcPr>
            <w:tcW w:w="9226" w:type="dxa"/>
            <w:tcBorders>
              <w:top w:val="nil"/>
              <w:left w:val="nil"/>
              <w:bottom w:val="nil"/>
              <w:right w:val="nil"/>
            </w:tcBorders>
            <w:tcMar>
              <w:top w:w="0" w:type="dxa"/>
              <w:left w:w="62" w:type="dxa"/>
              <w:bottom w:w="0" w:type="dxa"/>
              <w:right w:w="62" w:type="dxa"/>
            </w:tcMar>
          </w:tcPr>
          <w:p w:rsidR="00000000" w:rsidRPr="00841795" w:rsidP="00841795">
            <w:pPr>
              <w:pStyle w:val="BodyText"/>
              <w:rPr>
                <w:rStyle w:val="SpecialBold"/>
              </w:rPr>
            </w:pPr>
          </w:p>
          <w:p w:rsidR="00000000" w:rsidP="00841795">
            <w:pPr>
              <w:pStyle w:val="BodyText"/>
              <w:rPr>
                <w:rFonts w:ascii="Tahoma" w:hAnsi="Tahoma"/>
                <w:lang w:val="en-NZ"/>
              </w:rPr>
            </w:pPr>
            <w:r w:rsidRPr="00841795">
              <w:t>This describes the essential skills and knowledge and their level, required for this unit.</w:t>
            </w:r>
          </w:p>
        </w:tc>
      </w:tr>
      <w:tr w:rsidTr="004D5CF4">
        <w:tblPrEx>
          <w:tblW w:w="9226" w:type="dxa"/>
          <w:tblLayout w:type="fixed"/>
          <w:tblCellMar>
            <w:left w:w="62" w:type="dxa"/>
            <w:right w:w="62" w:type="dxa"/>
          </w:tblCellMar>
          <w:tblLook w:val="0000"/>
        </w:tblPrEx>
        <w:tc>
          <w:tcPr>
            <w:tcW w:w="9226" w:type="dxa"/>
            <w:tcBorders>
              <w:top w:val="nil"/>
              <w:left w:val="nil"/>
              <w:bottom w:val="nil"/>
              <w:right w:val="nil"/>
            </w:tcBorders>
            <w:tcMar>
              <w:top w:w="0" w:type="dxa"/>
              <w:left w:w="62" w:type="dxa"/>
              <w:bottom w:w="0" w:type="dxa"/>
              <w:right w:w="62" w:type="dxa"/>
            </w:tcMar>
          </w:tcPr>
          <w:p w:rsidR="00000000" w:rsidRPr="00841795" w:rsidP="00841795">
            <w:pPr>
              <w:pStyle w:val="BodyText"/>
            </w:pPr>
            <w:r w:rsidRPr="00841795">
              <w:t>Demonstrates knowledge of:</w:t>
            </w:r>
          </w:p>
          <w:p w:rsidR="00000000" w:rsidRPr="00841795" w:rsidP="00841795">
            <w:pPr>
              <w:pStyle w:val="ListBullet"/>
            </w:pPr>
            <w:r w:rsidRPr="00841795">
              <w:t>requirements for the use of felt in millinery</w:t>
            </w:r>
          </w:p>
          <w:p w:rsidR="00000000" w:rsidRPr="00841795" w:rsidP="00841795">
            <w:pPr>
              <w:pStyle w:val="ListBullet"/>
            </w:pPr>
            <w:r w:rsidRPr="00841795">
              <w:t>types of fibres appropriate for the production of felt</w:t>
            </w:r>
          </w:p>
          <w:p w:rsidR="00000000" w:rsidRPr="00841795" w:rsidP="00841795">
            <w:pPr>
              <w:pStyle w:val="ListBullet"/>
            </w:pPr>
            <w:r w:rsidRPr="00841795">
              <w:t>quality and characteristics of various fibres used in the production of felt</w:t>
            </w:r>
          </w:p>
          <w:p w:rsidR="00000000" w:rsidRPr="00841795" w:rsidP="00841795">
            <w:pPr>
              <w:pStyle w:val="ListBullet"/>
            </w:pPr>
            <w:r w:rsidRPr="00841795">
              <w:t xml:space="preserve">OHS practices, including hazard identification and control measures </w:t>
            </w:r>
          </w:p>
          <w:p w:rsidR="00000000" w:rsidRPr="00841795" w:rsidP="00841795">
            <w:pPr>
              <w:pStyle w:val="ListBullet"/>
            </w:pPr>
            <w:r w:rsidRPr="00841795">
              <w:t xml:space="preserve">safety and environmental aspects related to workplace operation and handling requirements for the preparation </w:t>
            </w:r>
            <w:r w:rsidRPr="00841795">
              <w:t xml:space="preserve">of fibres </w:t>
            </w:r>
          </w:p>
          <w:p w:rsidR="00000000" w:rsidRPr="00841795" w:rsidP="00841795">
            <w:pPr>
              <w:pStyle w:val="ListBullet"/>
            </w:pPr>
            <w:r w:rsidRPr="00841795">
              <w:t>resource requirements for the preparation of fibres and the production of felt</w:t>
            </w:r>
          </w:p>
          <w:p w:rsidR="00000000" w:rsidRPr="00841795" w:rsidP="00841795">
            <w:pPr>
              <w:pStyle w:val="ListBullet"/>
            </w:pPr>
            <w:r w:rsidRPr="00841795">
              <w:t xml:space="preserve">practices for packing, labelling and storing prepared fibres and finished felt </w:t>
            </w:r>
          </w:p>
          <w:p w:rsidR="00000000" w:rsidRPr="00841795" w:rsidP="00841795">
            <w:pPr>
              <w:pStyle w:val="ListBullet"/>
            </w:pPr>
            <w:r w:rsidRPr="00841795">
              <w:t>types of frames or equipment suitable for the production of felt</w:t>
            </w:r>
          </w:p>
          <w:p w:rsidR="00000000" w:rsidRPr="00841795" w:rsidP="00841795">
            <w:pPr>
              <w:pStyle w:val="ListBullet"/>
            </w:pPr>
            <w:r w:rsidRPr="00841795">
              <w:t>requirements for rubb</w:t>
            </w:r>
            <w:r w:rsidRPr="00841795">
              <w:t>ing and matting fibres for felt production</w:t>
            </w:r>
          </w:p>
          <w:p w:rsidR="00000000" w:rsidRPr="00841795" w:rsidP="00841795">
            <w:pPr>
              <w:pStyle w:val="ListBullet"/>
            </w:pPr>
            <w:r w:rsidRPr="00841795">
              <w:t>housekeeping requirements of the workplace</w:t>
            </w:r>
          </w:p>
          <w:p w:rsidR="00000000" w:rsidRPr="00841795" w:rsidP="00841795">
            <w:pPr>
              <w:pStyle w:val="ListBullet"/>
            </w:pPr>
            <w:r w:rsidRPr="00841795">
              <w:t>documentation requirements relevant to the production of felt</w:t>
            </w:r>
          </w:p>
          <w:p w:rsidR="00000000" w:rsidRPr="00841795" w:rsidP="00841795">
            <w:pPr>
              <w:pStyle w:val="ListBullet"/>
            </w:pPr>
            <w:r w:rsidRPr="00841795">
              <w:t>practices for recording and reporting</w:t>
            </w:r>
          </w:p>
          <w:p w:rsidR="00000000" w:rsidRPr="00841795" w:rsidP="00841795">
            <w:pPr>
              <w:pStyle w:val="ListBullet"/>
            </w:pPr>
            <w:r w:rsidRPr="00841795">
              <w:t>quality standards</w:t>
            </w:r>
          </w:p>
          <w:p w:rsidR="00000000" w:rsidP="00841795">
            <w:pPr>
              <w:pStyle w:val="ListBullet"/>
              <w:rPr>
                <w:lang w:val="en-NZ"/>
              </w:rPr>
            </w:pPr>
            <w:r w:rsidRPr="00841795">
              <w:t>workplace procedures</w:t>
            </w:r>
          </w:p>
        </w:tc>
      </w:tr>
      <w:tr w:rsidTr="004D5CF4">
        <w:tblPrEx>
          <w:tblW w:w="9226" w:type="dxa"/>
          <w:tblLayout w:type="fixed"/>
          <w:tblCellMar>
            <w:left w:w="62" w:type="dxa"/>
            <w:right w:w="62" w:type="dxa"/>
          </w:tblCellMar>
          <w:tblLook w:val="0000"/>
        </w:tblPrEx>
        <w:tc>
          <w:tcPr>
            <w:tcW w:w="9226" w:type="dxa"/>
            <w:tcBorders>
              <w:top w:val="nil"/>
              <w:left w:val="nil"/>
              <w:bottom w:val="nil"/>
              <w:right w:val="nil"/>
            </w:tcBorders>
            <w:tcMar>
              <w:top w:w="0" w:type="dxa"/>
              <w:left w:w="62" w:type="dxa"/>
              <w:bottom w:w="0" w:type="dxa"/>
              <w:right w:w="62" w:type="dxa"/>
            </w:tcMar>
          </w:tcPr>
          <w:p w:rsidR="00000000" w:rsidRPr="00841795" w:rsidP="00841795">
            <w:pPr>
              <w:pStyle w:val="BodyText"/>
            </w:pPr>
            <w:r w:rsidRPr="00841795">
              <w:t>Demonstrates skills to:</w:t>
            </w:r>
          </w:p>
          <w:p w:rsidR="00000000" w:rsidRPr="00841795" w:rsidP="00841795">
            <w:pPr>
              <w:pStyle w:val="ListBullet"/>
            </w:pPr>
            <w:r w:rsidRPr="00841795">
              <w:t>maintain quality requirements for each stage of the process</w:t>
            </w:r>
          </w:p>
          <w:p w:rsidR="00000000" w:rsidRPr="00841795" w:rsidP="00841795">
            <w:pPr>
              <w:pStyle w:val="ListBullet"/>
            </w:pPr>
            <w:r w:rsidRPr="00841795">
              <w:t>read, interpret, and follow information on work specifications, standard operating procedures and work instructions, and other reference material</w:t>
            </w:r>
          </w:p>
          <w:p w:rsidR="00000000" w:rsidRPr="00841795" w:rsidP="00841795">
            <w:pPr>
              <w:pStyle w:val="ListBullet"/>
            </w:pPr>
            <w:r w:rsidRPr="00841795">
              <w:t>select appropriate fibres for use in felt producti</w:t>
            </w:r>
            <w:r w:rsidRPr="00841795">
              <w:t>on</w:t>
            </w:r>
          </w:p>
          <w:p w:rsidR="00000000" w:rsidRPr="00841795" w:rsidP="00841795">
            <w:pPr>
              <w:pStyle w:val="ListBullet"/>
            </w:pPr>
            <w:r w:rsidRPr="00841795">
              <w:t>prepare and check work areas to ensure safety and resource requirements are met</w:t>
            </w:r>
          </w:p>
          <w:p w:rsidR="00000000" w:rsidRPr="00841795" w:rsidP="00841795">
            <w:pPr>
              <w:pStyle w:val="ListBullet"/>
            </w:pPr>
            <w:r w:rsidRPr="00841795">
              <w:t>maintain accurate records</w:t>
            </w:r>
          </w:p>
          <w:p w:rsidR="00000000" w:rsidRPr="00841795" w:rsidP="00841795">
            <w:pPr>
              <w:pStyle w:val="ListBullet"/>
            </w:pPr>
            <w:r w:rsidRPr="00841795">
              <w:t>communicate within the workplace</w:t>
            </w:r>
          </w:p>
          <w:p w:rsidR="00000000" w:rsidRPr="00841795" w:rsidP="00841795">
            <w:pPr>
              <w:pStyle w:val="ListBullet"/>
            </w:pPr>
            <w:r w:rsidRPr="00841795">
              <w:t>sequence operations</w:t>
            </w:r>
          </w:p>
          <w:p w:rsidR="00000000" w:rsidRPr="00841795" w:rsidP="00841795">
            <w:pPr>
              <w:pStyle w:val="ListBullet"/>
            </w:pPr>
            <w:r w:rsidRPr="00841795">
              <w:t>meet specifications</w:t>
            </w:r>
          </w:p>
          <w:p w:rsidR="00000000" w:rsidRPr="00841795" w:rsidP="00841795">
            <w:pPr>
              <w:pStyle w:val="ListBullet"/>
            </w:pPr>
            <w:r w:rsidRPr="00841795">
              <w:t>clarify and check task-related information</w:t>
            </w:r>
          </w:p>
          <w:p w:rsidR="00000000" w:rsidRPr="00841795" w:rsidP="00841795">
            <w:pPr>
              <w:pStyle w:val="ListBullet"/>
            </w:pPr>
            <w:r w:rsidRPr="00841795">
              <w:t>carry out work according to OHS</w:t>
            </w:r>
            <w:r w:rsidRPr="00841795">
              <w:t xml:space="preserve"> practices</w:t>
            </w:r>
          </w:p>
        </w:tc>
      </w:tr>
    </w:tbl>
    <w:p w:rsidR="00000000" w:rsidRPr="00841795" w:rsidP="00841795">
      <w:pPr>
        <w:pStyle w:val="BodyText"/>
      </w:pPr>
    </w:p>
    <w:p w:rsidR="00000000" w:rsidRPr="00841795" w:rsidP="00841795">
      <w:pPr>
        <w:pStyle w:val="AllowPageBreak"/>
      </w:pPr>
    </w:p>
    <w:p w:rsidR="00000000" w:rsidRPr="00841795" w:rsidP="00841795">
      <w:pPr>
        <w:pStyle w:val="Heading1"/>
      </w:pPr>
      <w:bookmarkStart w:id="10" w:name="O_95784"/>
      <w:bookmarkEnd w:id="10"/>
      <w:r w:rsidRPr="00841795">
        <w:t>Evidence Guide</w:t>
      </w:r>
    </w:p>
    <w:tbl>
      <w:tblPr>
        <w:tblW w:w="9226" w:type="dxa"/>
        <w:tblLayout w:type="fixed"/>
        <w:tblCellMar>
          <w:left w:w="62" w:type="dxa"/>
          <w:right w:w="62" w:type="dxa"/>
        </w:tblCellMar>
        <w:tblLook w:val="0000"/>
      </w:tblPr>
      <w:tblGrid>
        <w:gridCol w:w="2338"/>
        <w:gridCol w:w="6888"/>
      </w:tblGrid>
      <w:tr w:rsidTr="004D5CF4">
        <w:tblPrEx>
          <w:tblW w:w="9226" w:type="dxa"/>
          <w:tblLayout w:type="fixed"/>
          <w:tblCellMar>
            <w:left w:w="62" w:type="dxa"/>
            <w:right w:w="62" w:type="dxa"/>
          </w:tblCellMar>
          <w:tblLook w:val="0000"/>
        </w:tblPrEx>
        <w:trPr>
          <w:tblHeader/>
        </w:trPr>
        <w:tc>
          <w:tcPr>
            <w:tcW w:w="9226" w:type="dxa"/>
            <w:gridSpan w:val="2"/>
            <w:tcBorders>
              <w:top w:val="nil"/>
              <w:left w:val="nil"/>
              <w:bottom w:val="nil"/>
              <w:right w:val="nil"/>
            </w:tcBorders>
            <w:tcMar>
              <w:top w:w="0" w:type="dxa"/>
              <w:left w:w="62" w:type="dxa"/>
              <w:bottom w:w="0" w:type="dxa"/>
              <w:right w:w="62" w:type="dxa"/>
            </w:tcMar>
          </w:tcPr>
          <w:p w:rsidR="00000000" w:rsidRPr="00841795" w:rsidP="00841795">
            <w:pPr>
              <w:pStyle w:val="BodyText"/>
              <w:rPr>
                <w:rStyle w:val="SpecialBold"/>
              </w:rPr>
            </w:pPr>
          </w:p>
          <w:p w:rsidR="00000000" w:rsidP="00841795">
            <w:pPr>
              <w:pStyle w:val="BodyText"/>
              <w:rPr>
                <w:rFonts w:ascii="Tahoma" w:hAnsi="Tahoma"/>
                <w:lang w:val="en-NZ"/>
              </w:rPr>
            </w:pPr>
            <w:r w:rsidRPr="00841795">
              <w:t>The Evidence Guide provides advice on assessment and must be read in conjunction with the Performance Criteria, Required Skills and Knowledge, the Range Statement and the Assessment Guidelines for the Training Package.</w:t>
            </w:r>
          </w:p>
        </w:tc>
      </w:tr>
      <w:tr w:rsidTr="004D5CF4">
        <w:tblPrEx>
          <w:tblW w:w="9226"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841795">
            <w:pPr>
              <w:pStyle w:val="BodyText"/>
              <w:rPr>
                <w:lang w:val="en-NZ"/>
              </w:rPr>
            </w:pPr>
            <w:r w:rsidRPr="00841795">
              <w:rPr>
                <w:rStyle w:val="SpecialBold"/>
              </w:rPr>
              <w:t>Critical aspects for assessment and</w:t>
            </w:r>
            <w:r w:rsidRPr="00841795">
              <w:rPr>
                <w:rStyle w:val="SpecialBold"/>
              </w:rPr>
              <w:t xml:space="preserve"> evidence required to demonstrate competency in this unit</w:t>
            </w:r>
          </w:p>
        </w:tc>
        <w:tc>
          <w:tcPr>
            <w:tcW w:w="6888" w:type="dxa"/>
            <w:tcBorders>
              <w:top w:val="nil"/>
              <w:left w:val="nil"/>
              <w:bottom w:val="nil"/>
              <w:right w:val="nil"/>
            </w:tcBorders>
            <w:tcMar>
              <w:top w:w="0" w:type="dxa"/>
              <w:left w:w="62" w:type="dxa"/>
              <w:bottom w:w="0" w:type="dxa"/>
              <w:right w:w="62" w:type="dxa"/>
            </w:tcMar>
          </w:tcPr>
          <w:p w:rsidR="00000000" w:rsidRPr="00841795" w:rsidP="00841795">
            <w:pPr>
              <w:pStyle w:val="BodyText"/>
            </w:pPr>
            <w:r w:rsidRPr="00841795">
              <w:t>Demonstrates skills and knowledge to:</w:t>
            </w:r>
          </w:p>
          <w:p w:rsidR="00000000" w:rsidRPr="00841795" w:rsidP="00841795">
            <w:pPr>
              <w:pStyle w:val="ListBullet"/>
            </w:pPr>
            <w:r w:rsidRPr="00841795">
              <w:t>interpret felt design and production requirements</w:t>
            </w:r>
          </w:p>
          <w:p w:rsidR="00000000" w:rsidRPr="00841795" w:rsidP="00841795">
            <w:pPr>
              <w:pStyle w:val="ListBullet"/>
            </w:pPr>
            <w:r w:rsidRPr="00841795">
              <w:t>select appropriate fibres</w:t>
            </w:r>
          </w:p>
          <w:p w:rsidR="00000000" w:rsidRPr="00841795" w:rsidP="00841795">
            <w:pPr>
              <w:pStyle w:val="ListBullet"/>
            </w:pPr>
            <w:r w:rsidRPr="00841795">
              <w:t xml:space="preserve">conduct felt production and dyeing activities </w:t>
            </w:r>
          </w:p>
          <w:p w:rsidR="00000000" w:rsidRPr="00841795" w:rsidP="00841795">
            <w:pPr>
              <w:pStyle w:val="ListBullet"/>
            </w:pPr>
            <w:r w:rsidRPr="00841795">
              <w:t>use equipment and materials safely a</w:t>
            </w:r>
            <w:r w:rsidRPr="00841795">
              <w:t>nd correctly</w:t>
            </w:r>
          </w:p>
          <w:p w:rsidR="00000000" w:rsidRPr="00841795" w:rsidP="00841795">
            <w:pPr>
              <w:pStyle w:val="ListBullet"/>
            </w:pPr>
            <w:r w:rsidRPr="00841795">
              <w:t>produce felt to design and production requirements</w:t>
            </w:r>
          </w:p>
          <w:p w:rsidR="00000000" w:rsidRPr="00841795" w:rsidP="00841795">
            <w:pPr>
              <w:pStyle w:val="BodyText"/>
            </w:pPr>
            <w:r w:rsidRPr="00841795">
              <w:t>Consistently applies skills and knowledge when:</w:t>
            </w:r>
          </w:p>
          <w:p w:rsidR="00000000" w:rsidRPr="00841795" w:rsidP="00841795">
            <w:pPr>
              <w:pStyle w:val="ListBullet"/>
            </w:pPr>
            <w:r w:rsidRPr="00841795">
              <w:t>organising work</w:t>
            </w:r>
          </w:p>
          <w:p w:rsidR="00000000" w:rsidRPr="00841795" w:rsidP="00841795">
            <w:pPr>
              <w:pStyle w:val="ListBullet"/>
            </w:pPr>
            <w:r w:rsidRPr="00841795">
              <w:t xml:space="preserve">completing tasks </w:t>
            </w:r>
          </w:p>
          <w:p w:rsidR="00000000" w:rsidRPr="00841795" w:rsidP="00841795">
            <w:pPr>
              <w:pStyle w:val="ListBullet"/>
            </w:pPr>
            <w:r w:rsidRPr="00841795">
              <w:t xml:space="preserve">identifying improvements </w:t>
            </w:r>
          </w:p>
          <w:p w:rsidR="00000000" w:rsidRPr="00841795" w:rsidP="00841795">
            <w:pPr>
              <w:pStyle w:val="ListBullet"/>
            </w:pPr>
            <w:r w:rsidRPr="00841795">
              <w:t>using workplace practices</w:t>
            </w:r>
          </w:p>
          <w:p w:rsidR="00000000" w:rsidRPr="00841795" w:rsidP="00841795">
            <w:pPr>
              <w:pStyle w:val="ListBullet"/>
            </w:pPr>
            <w:r w:rsidRPr="00841795">
              <w:t>using OHS practices</w:t>
            </w:r>
          </w:p>
          <w:p w:rsidR="00000000" w:rsidRPr="00841795" w:rsidP="00841795">
            <w:pPr>
              <w:pStyle w:val="ListBullet"/>
            </w:pPr>
            <w:r w:rsidRPr="00841795">
              <w:t>recording and reporting accidents and incidents</w:t>
            </w:r>
          </w:p>
          <w:p w:rsidR="00000000" w:rsidRPr="00841795" w:rsidP="00841795">
            <w:pPr>
              <w:pStyle w:val="ListBullet"/>
            </w:pPr>
            <w:r w:rsidRPr="00841795">
              <w:t>assessing operational readiness of equipment used and work processes</w:t>
            </w:r>
          </w:p>
          <w:p w:rsidR="00000000" w:rsidRPr="00841795" w:rsidP="00841795">
            <w:pPr>
              <w:pStyle w:val="ListBullet"/>
            </w:pPr>
            <w:r w:rsidRPr="00841795">
              <w:t>recognising and adapting to cultural differences in the workplace, including modes of behaviour and interactions</w:t>
            </w:r>
          </w:p>
          <w:p w:rsidR="00000000" w:rsidP="00841795">
            <w:pPr>
              <w:pStyle w:val="ListBullet"/>
              <w:rPr>
                <w:lang w:val="en-NZ"/>
              </w:rPr>
            </w:pPr>
            <w:r w:rsidRPr="00841795">
              <w:t>completing work systematic</w:t>
            </w:r>
            <w:r w:rsidRPr="00841795">
              <w:t>ally with attention to detail without damage to goods and equipment</w:t>
            </w:r>
          </w:p>
        </w:tc>
      </w:tr>
      <w:tr w:rsidTr="004D5CF4">
        <w:tblPrEx>
          <w:tblW w:w="9226"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841795">
            <w:pPr>
              <w:pStyle w:val="BodyText"/>
              <w:rPr>
                <w:lang w:val="en-NZ"/>
              </w:rPr>
            </w:pPr>
            <w:r w:rsidRPr="00841795">
              <w:rPr>
                <w:rStyle w:val="SpecialBold"/>
              </w:rPr>
              <w:t>Context and specific resources for assessment</w:t>
            </w:r>
          </w:p>
        </w:tc>
        <w:tc>
          <w:tcPr>
            <w:tcW w:w="6888" w:type="dxa"/>
            <w:tcBorders>
              <w:top w:val="nil"/>
              <w:left w:val="nil"/>
              <w:bottom w:val="nil"/>
              <w:right w:val="nil"/>
            </w:tcBorders>
            <w:tcMar>
              <w:top w:w="0" w:type="dxa"/>
              <w:left w:w="62" w:type="dxa"/>
              <w:bottom w:w="0" w:type="dxa"/>
              <w:right w:w="62" w:type="dxa"/>
            </w:tcMar>
          </w:tcPr>
          <w:p w:rsidR="00000000" w:rsidP="00841795">
            <w:pPr>
              <w:pStyle w:val="BodyText"/>
              <w:rPr>
                <w:lang w:val="en-NZ"/>
              </w:rPr>
            </w:pPr>
            <w:r w:rsidRPr="00841795">
              <w:t>Assessment may occur on the job or in an appropriately simulated environment and requires access to work areas, materials and equipment and t</w:t>
            </w:r>
            <w:r w:rsidRPr="00841795">
              <w:t>o information on workplace practices and OHS practices.</w:t>
            </w:r>
          </w:p>
        </w:tc>
      </w:tr>
      <w:tr w:rsidTr="004D5CF4">
        <w:tblPrEx>
          <w:tblW w:w="9226"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841795">
            <w:pPr>
              <w:pStyle w:val="BodyText"/>
              <w:rPr>
                <w:lang w:val="en-NZ"/>
              </w:rPr>
            </w:pPr>
            <w:r w:rsidRPr="00841795">
              <w:rPr>
                <w:rStyle w:val="SpecialBold"/>
              </w:rPr>
              <w:t>Guidance information for assessment</w:t>
            </w:r>
          </w:p>
        </w:tc>
        <w:tc>
          <w:tcPr>
            <w:tcW w:w="6888" w:type="dxa"/>
            <w:tcBorders>
              <w:top w:val="nil"/>
              <w:left w:val="nil"/>
              <w:bottom w:val="nil"/>
              <w:right w:val="nil"/>
            </w:tcBorders>
            <w:tcMar>
              <w:top w:w="0" w:type="dxa"/>
              <w:left w:w="62" w:type="dxa"/>
              <w:bottom w:w="0" w:type="dxa"/>
              <w:right w:w="62" w:type="dxa"/>
            </w:tcMar>
          </w:tcPr>
          <w:p w:rsidR="00000000" w:rsidRPr="00841795" w:rsidP="00841795">
            <w:pPr>
              <w:pStyle w:val="BodyText"/>
            </w:pPr>
            <w:r w:rsidRPr="00841795">
              <w:t>This unit may be assessed independently or in combination with other relevant units.</w:t>
            </w:r>
          </w:p>
        </w:tc>
      </w:tr>
    </w:tbl>
    <w:p w:rsidR="00000000" w:rsidRPr="00841795" w:rsidP="00841795">
      <w:pPr>
        <w:pStyle w:val="BodyText"/>
      </w:pPr>
    </w:p>
    <w:p w:rsidR="00000000" w:rsidRPr="00841795" w:rsidP="00841795">
      <w:pPr>
        <w:pStyle w:val="AllowPageBreak"/>
      </w:pPr>
    </w:p>
    <w:p w:rsidR="00000000" w:rsidRPr="00841795" w:rsidP="00841795">
      <w:pPr>
        <w:pStyle w:val="Heading1"/>
      </w:pPr>
      <w:bookmarkStart w:id="11" w:name="O_95785"/>
      <w:bookmarkEnd w:id="11"/>
      <w:r w:rsidRPr="00841795">
        <w:t>Range Statement</w:t>
      </w:r>
    </w:p>
    <w:tbl>
      <w:tblPr>
        <w:tblW w:w="9226" w:type="dxa"/>
        <w:tblLayout w:type="fixed"/>
        <w:tblCellMar>
          <w:left w:w="62" w:type="dxa"/>
          <w:right w:w="62" w:type="dxa"/>
        </w:tblCellMar>
        <w:tblLook w:val="0000"/>
      </w:tblPr>
      <w:tblGrid>
        <w:gridCol w:w="2338"/>
        <w:gridCol w:w="6880"/>
        <w:gridCol w:w="8"/>
      </w:tblGrid>
      <w:tr w:rsidTr="004D5CF4">
        <w:tblPrEx>
          <w:tblW w:w="9226" w:type="dxa"/>
          <w:tblLayout w:type="fixed"/>
          <w:tblCellMar>
            <w:left w:w="62" w:type="dxa"/>
            <w:right w:w="62" w:type="dxa"/>
          </w:tblCellMar>
          <w:tblLook w:val="0000"/>
        </w:tblPrEx>
        <w:tc>
          <w:tcPr>
            <w:tcW w:w="9226" w:type="dxa"/>
            <w:gridSpan w:val="3"/>
            <w:tcBorders>
              <w:top w:val="nil"/>
              <w:left w:val="nil"/>
              <w:bottom w:val="nil"/>
              <w:right w:val="nil"/>
            </w:tcBorders>
            <w:tcMar>
              <w:top w:w="0" w:type="dxa"/>
              <w:left w:w="62" w:type="dxa"/>
              <w:bottom w:w="0" w:type="dxa"/>
              <w:right w:w="62" w:type="dxa"/>
            </w:tcMar>
          </w:tcPr>
          <w:p w:rsidR="00000000" w:rsidRPr="00841795" w:rsidP="00841795">
            <w:pPr>
              <w:pStyle w:val="BodyText"/>
            </w:pPr>
            <w:r w:rsidRPr="00841795">
              <w:rPr>
                <w:rStyle w:val="SpecialBold"/>
              </w:rPr>
              <w:t>RANGE STATEMENT</w:t>
            </w:r>
          </w:p>
          <w:p w:rsidR="00000000" w:rsidP="00841795">
            <w:pPr>
              <w:pStyle w:val="BodyText"/>
              <w:rPr>
                <w:lang w:val="en-NZ"/>
              </w:rPr>
            </w:pPr>
            <w:r w:rsidRPr="00841795">
              <w:t>The range statement relates to the unit of competency as a whole. It allows for different work environments and situations that may affect performance. Bold italicised wording, if used in the Performance Criteria, is detailed below. Add any essential opera</w:t>
            </w:r>
            <w:r w:rsidRPr="00841795">
              <w:t>ting conditions that may be present with training and assessment depending on the work situation, needs if the candidate, accessibility of the item, and local industry and regional contexts.</w:t>
            </w:r>
          </w:p>
        </w:tc>
      </w:tr>
      <w:tr w:rsidTr="004D5CF4">
        <w:tblPrEx>
          <w:tblW w:w="9226" w:type="dxa"/>
          <w:tblLayout w:type="fixed"/>
          <w:tblCellMar>
            <w:left w:w="62" w:type="dxa"/>
            <w:right w:w="62" w:type="dxa"/>
          </w:tblCellMar>
          <w:tblLook w:val="0000"/>
        </w:tblPrEx>
        <w:trPr>
          <w:gridAfter w:val="1"/>
          <w:wAfter w:w="8" w:type="dxa"/>
        </w:trPr>
        <w:tc>
          <w:tcPr>
            <w:tcW w:w="2338" w:type="dxa"/>
            <w:tcBorders>
              <w:top w:val="nil"/>
              <w:left w:val="nil"/>
              <w:bottom w:val="nil"/>
              <w:right w:val="nil"/>
            </w:tcBorders>
            <w:tcMar>
              <w:top w:w="0" w:type="dxa"/>
              <w:left w:w="62" w:type="dxa"/>
              <w:bottom w:w="0" w:type="dxa"/>
              <w:right w:w="62" w:type="dxa"/>
            </w:tcMar>
          </w:tcPr>
          <w:p w:rsidR="00000000" w:rsidP="00841795">
            <w:pPr>
              <w:pStyle w:val="BodyText"/>
              <w:rPr>
                <w:lang w:val="en-NZ"/>
              </w:rPr>
            </w:pPr>
            <w:r w:rsidRPr="00841795">
              <w:t>Legislative/regulatory requirements</w:t>
            </w:r>
          </w:p>
        </w:tc>
        <w:tc>
          <w:tcPr>
            <w:tcW w:w="6880" w:type="dxa"/>
            <w:tcBorders>
              <w:top w:val="nil"/>
              <w:left w:val="nil"/>
              <w:bottom w:val="nil"/>
              <w:right w:val="nil"/>
            </w:tcBorders>
            <w:tcMar>
              <w:top w:w="0" w:type="dxa"/>
              <w:left w:w="62" w:type="dxa"/>
              <w:bottom w:w="0" w:type="dxa"/>
              <w:right w:w="62" w:type="dxa"/>
            </w:tcMar>
          </w:tcPr>
          <w:p w:rsidR="00000000" w:rsidP="00841795">
            <w:pPr>
              <w:pStyle w:val="BodyText"/>
              <w:rPr>
                <w:lang w:val="en-NZ"/>
              </w:rPr>
            </w:pPr>
            <w:r w:rsidRPr="00841795">
              <w:t>All work must comply with r</w:t>
            </w:r>
            <w:r w:rsidRPr="00841795">
              <w:t>elevant Federal and State or Territory legislative or regulatory requirements.</w:t>
            </w:r>
          </w:p>
        </w:tc>
      </w:tr>
      <w:tr w:rsidTr="004D5CF4">
        <w:tblPrEx>
          <w:tblW w:w="9226"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841795">
            <w:pPr>
              <w:pStyle w:val="BodyText"/>
              <w:rPr>
                <w:lang w:val="en-NZ"/>
              </w:rPr>
            </w:pPr>
            <w:r w:rsidRPr="00841795">
              <w:t>Design and production requirements may include:</w:t>
            </w:r>
          </w:p>
        </w:tc>
        <w:tc>
          <w:tcPr>
            <w:tcW w:w="6888" w:type="dxa"/>
            <w:gridSpan w:val="2"/>
            <w:tcBorders>
              <w:top w:val="nil"/>
              <w:left w:val="nil"/>
              <w:bottom w:val="nil"/>
              <w:right w:val="nil"/>
            </w:tcBorders>
            <w:tcMar>
              <w:top w:w="0" w:type="dxa"/>
              <w:left w:w="62" w:type="dxa"/>
              <w:bottom w:w="0" w:type="dxa"/>
              <w:right w:w="62" w:type="dxa"/>
            </w:tcMar>
          </w:tcPr>
          <w:p w:rsidR="00000000" w:rsidRPr="00841795" w:rsidP="00841795">
            <w:pPr>
              <w:pStyle w:val="ListBullet"/>
            </w:pPr>
            <w:r w:rsidRPr="00841795">
              <w:t xml:space="preserve">customer specifications </w:t>
            </w:r>
          </w:p>
          <w:p w:rsidR="00000000" w:rsidRPr="00841795" w:rsidP="00841795">
            <w:pPr>
              <w:pStyle w:val="ListBullet"/>
            </w:pPr>
            <w:r w:rsidRPr="00841795">
              <w:t xml:space="preserve">cost </w:t>
            </w:r>
          </w:p>
          <w:p w:rsidR="00000000" w:rsidRPr="00841795" w:rsidP="00841795">
            <w:pPr>
              <w:pStyle w:val="ListBullet"/>
            </w:pPr>
            <w:r w:rsidRPr="00841795">
              <w:t>quantity</w:t>
            </w:r>
          </w:p>
          <w:p w:rsidR="00000000" w:rsidRPr="00841795" w:rsidP="00841795">
            <w:pPr>
              <w:pStyle w:val="ListBullet"/>
            </w:pPr>
            <w:r w:rsidRPr="00841795">
              <w:t>quality</w:t>
            </w:r>
          </w:p>
          <w:p w:rsidR="00000000" w:rsidRPr="00841795" w:rsidP="00841795">
            <w:pPr>
              <w:pStyle w:val="ListBullet"/>
            </w:pPr>
            <w:r w:rsidRPr="00841795">
              <w:t>colour</w:t>
            </w:r>
          </w:p>
          <w:p w:rsidR="00000000" w:rsidRPr="00841795" w:rsidP="00841795">
            <w:pPr>
              <w:pStyle w:val="ListBullet"/>
            </w:pPr>
            <w:r w:rsidRPr="00841795">
              <w:t>tools and equipment</w:t>
            </w:r>
          </w:p>
          <w:p w:rsidR="00000000" w:rsidRPr="00841795" w:rsidP="00841795">
            <w:pPr>
              <w:pStyle w:val="ListBullet"/>
            </w:pPr>
            <w:r w:rsidRPr="00841795">
              <w:t>specific expertise</w:t>
            </w:r>
          </w:p>
          <w:p w:rsidR="00000000" w:rsidP="00841795">
            <w:pPr>
              <w:pStyle w:val="ListBullet"/>
              <w:rPr>
                <w:lang w:val="en-NZ"/>
              </w:rPr>
            </w:pPr>
            <w:r w:rsidRPr="00841795">
              <w:t>raw materials</w:t>
            </w:r>
          </w:p>
        </w:tc>
      </w:tr>
      <w:tr w:rsidTr="004D5CF4">
        <w:tblPrEx>
          <w:tblW w:w="9226"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841795">
            <w:pPr>
              <w:pStyle w:val="BodyText"/>
              <w:rPr>
                <w:lang w:val="en-NZ"/>
              </w:rPr>
            </w:pPr>
            <w:r w:rsidRPr="00841795">
              <w:t>OHS practices:</w:t>
            </w:r>
          </w:p>
        </w:tc>
        <w:tc>
          <w:tcPr>
            <w:tcW w:w="6888" w:type="dxa"/>
            <w:gridSpan w:val="2"/>
            <w:tcBorders>
              <w:top w:val="nil"/>
              <w:left w:val="nil"/>
              <w:bottom w:val="nil"/>
              <w:right w:val="nil"/>
            </w:tcBorders>
            <w:tcMar>
              <w:top w:w="0" w:type="dxa"/>
              <w:left w:w="62" w:type="dxa"/>
              <w:bottom w:w="0" w:type="dxa"/>
              <w:right w:w="62" w:type="dxa"/>
            </w:tcMar>
          </w:tcPr>
          <w:p w:rsidR="00000000" w:rsidRPr="00841795" w:rsidP="00841795">
            <w:pPr>
              <w:pStyle w:val="BodyText"/>
            </w:pPr>
            <w:r w:rsidRPr="00841795">
              <w:t>OHS practices must include hazard identification and control, risk assessment and implementation of risk reduction measures specific to the tasks described by this unit, and may include:</w:t>
            </w:r>
          </w:p>
          <w:p w:rsidR="00000000" w:rsidRPr="00841795" w:rsidP="00841795">
            <w:pPr>
              <w:pStyle w:val="ListBullet"/>
            </w:pPr>
            <w:r w:rsidRPr="00841795">
              <w:t>manual handling techniques</w:t>
            </w:r>
          </w:p>
          <w:p w:rsidR="00000000" w:rsidRPr="00841795" w:rsidP="00841795">
            <w:pPr>
              <w:pStyle w:val="ListBullet"/>
            </w:pPr>
            <w:r w:rsidRPr="00841795">
              <w:t>working with water and detergent</w:t>
            </w:r>
          </w:p>
          <w:p w:rsidR="00000000" w:rsidRPr="00841795" w:rsidP="00841795">
            <w:pPr>
              <w:pStyle w:val="ListBullet"/>
            </w:pPr>
            <w:r w:rsidRPr="00841795">
              <w:t>standard</w:t>
            </w:r>
            <w:r w:rsidRPr="00841795">
              <w:t xml:space="preserve"> operating procedures</w:t>
            </w:r>
          </w:p>
          <w:p w:rsidR="00000000" w:rsidRPr="00841795" w:rsidP="00841795">
            <w:pPr>
              <w:pStyle w:val="ListBullet"/>
            </w:pPr>
            <w:r w:rsidRPr="00841795">
              <w:t>personal protective equipment</w:t>
            </w:r>
          </w:p>
          <w:p w:rsidR="00000000" w:rsidRPr="00841795" w:rsidP="00841795">
            <w:pPr>
              <w:pStyle w:val="ListBullet"/>
            </w:pPr>
            <w:r w:rsidRPr="00841795">
              <w:t>safe materials handling</w:t>
            </w:r>
          </w:p>
          <w:p w:rsidR="00000000" w:rsidRPr="00841795" w:rsidP="00841795">
            <w:pPr>
              <w:pStyle w:val="ListBullet"/>
            </w:pPr>
            <w:r w:rsidRPr="00841795">
              <w:t>taking of rest breaks</w:t>
            </w:r>
          </w:p>
          <w:p w:rsidR="00000000" w:rsidRPr="00841795" w:rsidP="00841795">
            <w:pPr>
              <w:pStyle w:val="ListBullet"/>
            </w:pPr>
            <w:r w:rsidRPr="00841795">
              <w:t>ergonomic arrangement of workplaces</w:t>
            </w:r>
          </w:p>
          <w:p w:rsidR="00000000" w:rsidRPr="00841795" w:rsidP="00841795">
            <w:pPr>
              <w:pStyle w:val="ListBullet"/>
            </w:pPr>
            <w:r w:rsidRPr="00841795">
              <w:t>following marked walkways</w:t>
            </w:r>
          </w:p>
          <w:p w:rsidR="00000000" w:rsidRPr="00841795" w:rsidP="00841795">
            <w:pPr>
              <w:pStyle w:val="ListBullet"/>
            </w:pPr>
            <w:r w:rsidRPr="00841795">
              <w:t>safe storage of equipment</w:t>
            </w:r>
          </w:p>
          <w:p w:rsidR="00000000" w:rsidRPr="00841795" w:rsidP="00841795">
            <w:pPr>
              <w:pStyle w:val="ListBullet"/>
            </w:pPr>
            <w:r w:rsidRPr="00841795">
              <w:t>housekeeping</w:t>
            </w:r>
          </w:p>
          <w:p w:rsidR="00000000" w:rsidRPr="00841795" w:rsidP="00841795">
            <w:pPr>
              <w:pStyle w:val="ListBullet"/>
            </w:pPr>
            <w:r w:rsidRPr="00841795">
              <w:t>reporting accidents and incidents</w:t>
            </w:r>
          </w:p>
          <w:p w:rsidR="00000000" w:rsidP="00841795">
            <w:pPr>
              <w:pStyle w:val="ListBullet"/>
              <w:rPr>
                <w:lang w:val="en-NZ"/>
              </w:rPr>
            </w:pPr>
            <w:r w:rsidRPr="00841795">
              <w:t>other OHS practices rel</w:t>
            </w:r>
            <w:r w:rsidRPr="00841795">
              <w:t>evant to the job and enterprise</w:t>
            </w:r>
          </w:p>
        </w:tc>
      </w:tr>
      <w:tr w:rsidTr="004D5CF4">
        <w:tblPrEx>
          <w:tblW w:w="9226"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841795">
            <w:pPr>
              <w:pStyle w:val="BodyText"/>
              <w:rPr>
                <w:lang w:val="en-NZ"/>
              </w:rPr>
            </w:pPr>
            <w:r w:rsidRPr="00841795">
              <w:t>Resource requirements may include:</w:t>
            </w:r>
          </w:p>
        </w:tc>
        <w:tc>
          <w:tcPr>
            <w:tcW w:w="6888" w:type="dxa"/>
            <w:gridSpan w:val="2"/>
            <w:tcBorders>
              <w:top w:val="nil"/>
              <w:left w:val="nil"/>
              <w:bottom w:val="nil"/>
              <w:right w:val="nil"/>
            </w:tcBorders>
            <w:tcMar>
              <w:top w:w="0" w:type="dxa"/>
              <w:left w:w="62" w:type="dxa"/>
              <w:bottom w:w="0" w:type="dxa"/>
              <w:right w:w="62" w:type="dxa"/>
            </w:tcMar>
          </w:tcPr>
          <w:p w:rsidR="00000000" w:rsidRPr="00841795" w:rsidP="00841795">
            <w:pPr>
              <w:pStyle w:val="BodyText"/>
            </w:pPr>
            <w:r w:rsidRPr="00841795">
              <w:t xml:space="preserve">well-ventilated and lit work area </w:t>
            </w:r>
          </w:p>
          <w:p w:rsidR="00000000" w:rsidRPr="00841795" w:rsidP="00841795">
            <w:pPr>
              <w:pStyle w:val="BodyText"/>
            </w:pPr>
            <w:r w:rsidRPr="00841795">
              <w:t>access to hot and cold water</w:t>
            </w:r>
          </w:p>
          <w:p w:rsidR="00000000" w:rsidRPr="00841795" w:rsidP="00841795">
            <w:pPr>
              <w:pStyle w:val="BodyText"/>
            </w:pPr>
            <w:r w:rsidRPr="00841795">
              <w:t xml:space="preserve">facilities and equipment for cutting </w:t>
            </w:r>
          </w:p>
          <w:p w:rsidR="00000000" w:rsidRPr="00841795" w:rsidP="00841795">
            <w:pPr>
              <w:pStyle w:val="BodyText"/>
            </w:pPr>
            <w:r w:rsidRPr="00841795">
              <w:t>equipment for combing and carding</w:t>
            </w:r>
          </w:p>
          <w:p w:rsidR="00000000" w:rsidRPr="00841795" w:rsidP="00841795">
            <w:pPr>
              <w:pStyle w:val="BodyText"/>
            </w:pPr>
            <w:r w:rsidRPr="00841795">
              <w:t>facilities and equipment for washing, using chemicals and dyes</w:t>
            </w:r>
          </w:p>
          <w:p w:rsidR="00000000" w:rsidRPr="00841795" w:rsidP="00841795">
            <w:pPr>
              <w:pStyle w:val="BodyText"/>
            </w:pPr>
            <w:r w:rsidRPr="00841795">
              <w:t>facilities and equipment for drying</w:t>
            </w:r>
          </w:p>
          <w:p w:rsidR="00000000" w:rsidRPr="00841795" w:rsidP="00841795">
            <w:pPr>
              <w:pStyle w:val="BodyText"/>
            </w:pPr>
            <w:r w:rsidRPr="00841795">
              <w:t>appropriate dyestuffs and chemicals</w:t>
            </w:r>
          </w:p>
          <w:p w:rsidR="00000000" w:rsidRPr="00841795" w:rsidP="00841795">
            <w:pPr>
              <w:pStyle w:val="BodyText"/>
            </w:pPr>
            <w:r w:rsidRPr="00841795">
              <w:t>personal protective equipment</w:t>
            </w:r>
          </w:p>
          <w:p w:rsidR="00000000" w:rsidP="00841795">
            <w:pPr>
              <w:pStyle w:val="BodyText"/>
              <w:rPr>
                <w:lang w:val="en-NZ"/>
              </w:rPr>
            </w:pPr>
            <w:r w:rsidRPr="00841795">
              <w:t xml:space="preserve">specification information </w:t>
            </w:r>
          </w:p>
        </w:tc>
      </w:tr>
      <w:tr w:rsidTr="004D5CF4">
        <w:tblPrEx>
          <w:tblW w:w="9226"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841795">
            <w:pPr>
              <w:pStyle w:val="BodyText"/>
              <w:rPr>
                <w:lang w:val="en-NZ"/>
              </w:rPr>
            </w:pPr>
            <w:r w:rsidRPr="00841795">
              <w:t>Materials and equipment may include:</w:t>
            </w:r>
          </w:p>
        </w:tc>
        <w:tc>
          <w:tcPr>
            <w:tcW w:w="6888" w:type="dxa"/>
            <w:gridSpan w:val="2"/>
            <w:tcBorders>
              <w:top w:val="nil"/>
              <w:left w:val="nil"/>
              <w:bottom w:val="nil"/>
              <w:right w:val="nil"/>
            </w:tcBorders>
            <w:tcMar>
              <w:top w:w="0" w:type="dxa"/>
              <w:left w:w="62" w:type="dxa"/>
              <w:bottom w:w="0" w:type="dxa"/>
              <w:right w:w="62" w:type="dxa"/>
            </w:tcMar>
          </w:tcPr>
          <w:p w:rsidR="00000000" w:rsidRPr="00841795" w:rsidP="00841795">
            <w:pPr>
              <w:pStyle w:val="ListBullet"/>
            </w:pPr>
            <w:r w:rsidRPr="00841795">
              <w:t>washing equipment</w:t>
            </w:r>
          </w:p>
          <w:p w:rsidR="00000000" w:rsidRPr="00841795" w:rsidP="00841795">
            <w:pPr>
              <w:pStyle w:val="ListBullet"/>
            </w:pPr>
            <w:r w:rsidRPr="00841795">
              <w:t>soaking</w:t>
            </w:r>
            <w:r w:rsidRPr="00841795">
              <w:t xml:space="preserve"> equipment</w:t>
            </w:r>
          </w:p>
          <w:p w:rsidR="00000000" w:rsidRPr="00841795" w:rsidP="00841795">
            <w:pPr>
              <w:pStyle w:val="ListBullet"/>
            </w:pPr>
            <w:r w:rsidRPr="00841795">
              <w:t>detergents and scourers</w:t>
            </w:r>
          </w:p>
          <w:p w:rsidR="00000000" w:rsidRPr="00841795" w:rsidP="00841795">
            <w:pPr>
              <w:pStyle w:val="ListBullet"/>
            </w:pPr>
            <w:r w:rsidRPr="00841795">
              <w:t>cards and combs</w:t>
            </w:r>
          </w:p>
          <w:p w:rsidR="00000000" w:rsidRPr="00841795" w:rsidP="00841795">
            <w:pPr>
              <w:pStyle w:val="ListBullet"/>
            </w:pPr>
            <w:r w:rsidRPr="00841795">
              <w:t>dyes</w:t>
            </w:r>
          </w:p>
          <w:p w:rsidR="00000000" w:rsidRPr="00841795" w:rsidP="00841795">
            <w:pPr>
              <w:pStyle w:val="ListBullet"/>
            </w:pPr>
            <w:r w:rsidRPr="00841795">
              <w:t>frames</w:t>
            </w:r>
          </w:p>
          <w:p w:rsidR="00000000" w:rsidRPr="00841795" w:rsidP="00841795">
            <w:pPr>
              <w:pStyle w:val="ListBullet"/>
            </w:pPr>
            <w:r w:rsidRPr="00841795">
              <w:t xml:space="preserve">drying machine </w:t>
            </w:r>
          </w:p>
          <w:p w:rsidR="00000000" w:rsidP="00841795">
            <w:pPr>
              <w:pStyle w:val="ListBullet"/>
              <w:rPr>
                <w:lang w:val="en-NZ"/>
              </w:rPr>
            </w:pPr>
            <w:r w:rsidRPr="00841795">
              <w:t>personal protective equipment</w:t>
            </w:r>
          </w:p>
        </w:tc>
      </w:tr>
      <w:tr w:rsidTr="004D5CF4">
        <w:tblPrEx>
          <w:tblW w:w="9226"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841795">
            <w:pPr>
              <w:pStyle w:val="BodyText"/>
              <w:rPr>
                <w:lang w:val="en-NZ"/>
              </w:rPr>
            </w:pPr>
            <w:r w:rsidRPr="00841795">
              <w:t>Suitable frame includes:</w:t>
            </w:r>
          </w:p>
        </w:tc>
        <w:tc>
          <w:tcPr>
            <w:tcW w:w="6888" w:type="dxa"/>
            <w:gridSpan w:val="2"/>
            <w:tcBorders>
              <w:top w:val="nil"/>
              <w:left w:val="nil"/>
              <w:bottom w:val="nil"/>
              <w:right w:val="nil"/>
            </w:tcBorders>
            <w:tcMar>
              <w:top w:w="0" w:type="dxa"/>
              <w:left w:w="62" w:type="dxa"/>
              <w:bottom w:w="0" w:type="dxa"/>
              <w:right w:w="62" w:type="dxa"/>
            </w:tcMar>
          </w:tcPr>
          <w:p w:rsidR="00000000" w:rsidRPr="00841795" w:rsidP="00841795">
            <w:pPr>
              <w:pStyle w:val="ListBullet"/>
            </w:pPr>
            <w:r w:rsidRPr="00841795">
              <w:t>wooden</w:t>
            </w:r>
          </w:p>
          <w:p w:rsidR="00000000" w:rsidRPr="00841795" w:rsidP="00841795">
            <w:pPr>
              <w:pStyle w:val="ListBullet"/>
            </w:pPr>
            <w:r w:rsidRPr="00841795">
              <w:t>metal</w:t>
            </w:r>
          </w:p>
          <w:p w:rsidR="00000000" w:rsidP="00841795">
            <w:pPr>
              <w:pStyle w:val="ListBullet"/>
              <w:rPr>
                <w:lang w:val="en-NZ"/>
              </w:rPr>
            </w:pPr>
            <w:r w:rsidRPr="00841795">
              <w:t>plastic</w:t>
            </w:r>
          </w:p>
        </w:tc>
      </w:tr>
      <w:tr w:rsidTr="004D5CF4">
        <w:tblPrEx>
          <w:tblW w:w="9226"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841795">
            <w:pPr>
              <w:pStyle w:val="BodyText"/>
              <w:rPr>
                <w:lang w:val="en-NZ"/>
              </w:rPr>
            </w:pPr>
            <w:r w:rsidRPr="00841795">
              <w:t>Required documentation may include:</w:t>
            </w:r>
          </w:p>
        </w:tc>
        <w:tc>
          <w:tcPr>
            <w:tcW w:w="6888" w:type="dxa"/>
            <w:gridSpan w:val="2"/>
            <w:tcBorders>
              <w:top w:val="nil"/>
              <w:left w:val="nil"/>
              <w:bottom w:val="nil"/>
              <w:right w:val="nil"/>
            </w:tcBorders>
            <w:tcMar>
              <w:top w:w="0" w:type="dxa"/>
              <w:left w:w="62" w:type="dxa"/>
              <w:bottom w:w="0" w:type="dxa"/>
              <w:right w:w="62" w:type="dxa"/>
            </w:tcMar>
          </w:tcPr>
          <w:p w:rsidR="00000000" w:rsidRPr="00841795" w:rsidP="00841795">
            <w:pPr>
              <w:pStyle w:val="ListBullet"/>
            </w:pPr>
            <w:r w:rsidRPr="00841795">
              <w:t>batch number and date</w:t>
            </w:r>
          </w:p>
          <w:p w:rsidR="00000000" w:rsidRPr="00841795" w:rsidP="00841795">
            <w:pPr>
              <w:pStyle w:val="ListBullet"/>
            </w:pPr>
            <w:r w:rsidRPr="00841795">
              <w:t>record of preparation and production techniques used</w:t>
            </w:r>
          </w:p>
          <w:p w:rsidR="00000000" w:rsidRPr="00841795" w:rsidP="00841795">
            <w:pPr>
              <w:pStyle w:val="ListBullet"/>
            </w:pPr>
            <w:r w:rsidRPr="00841795">
              <w:t>customer order information</w:t>
            </w:r>
          </w:p>
          <w:p w:rsidR="00000000" w:rsidRPr="00841795" w:rsidP="00841795">
            <w:pPr>
              <w:pStyle w:val="ListBullet"/>
            </w:pPr>
            <w:r w:rsidRPr="00841795">
              <w:t xml:space="preserve">requirements for next stage of production </w:t>
            </w:r>
          </w:p>
          <w:p w:rsidR="00000000" w:rsidRPr="00841795" w:rsidP="00841795">
            <w:pPr>
              <w:pStyle w:val="ListBullet"/>
            </w:pPr>
            <w:r w:rsidRPr="00841795">
              <w:t>dye recipe</w:t>
            </w:r>
          </w:p>
        </w:tc>
      </w:tr>
    </w:tbl>
    <w:p w:rsidR="00000000" w:rsidRPr="00841795" w:rsidP="00841795">
      <w:pPr>
        <w:pStyle w:val="BodyText"/>
      </w:pPr>
    </w:p>
    <w:p w:rsidR="00000000" w:rsidRPr="00841795" w:rsidP="00841795">
      <w:pPr>
        <w:pStyle w:val="AllowPageBreak"/>
      </w:pPr>
    </w:p>
    <w:p w:rsidR="00000000" w:rsidRPr="00841795" w:rsidP="00841795">
      <w:pPr>
        <w:pStyle w:val="Heading1"/>
      </w:pPr>
      <w:bookmarkStart w:id="12" w:name="O_95786"/>
      <w:bookmarkEnd w:id="12"/>
      <w:r w:rsidRPr="00841795">
        <w:t>Unit Sector(s)</w:t>
      </w:r>
    </w:p>
    <w:tbl>
      <w:tblPr>
        <w:tblW w:w="9226" w:type="dxa"/>
        <w:tblLayout w:type="fixed"/>
        <w:tblCellMar>
          <w:left w:w="62" w:type="dxa"/>
          <w:right w:w="62" w:type="dxa"/>
        </w:tblCellMar>
        <w:tblLook w:val="0000"/>
      </w:tblPr>
      <w:tblGrid>
        <w:gridCol w:w="2338"/>
        <w:gridCol w:w="6888"/>
      </w:tblGrid>
      <w:tr w:rsidTr="004D5CF4">
        <w:tblPrEx>
          <w:tblW w:w="9226" w:type="dxa"/>
          <w:tblLayout w:type="fixed"/>
          <w:tblCellMar>
            <w:left w:w="62" w:type="dxa"/>
            <w:right w:w="62" w:type="dxa"/>
          </w:tblCellMar>
          <w:tblLook w:val="0000"/>
        </w:tblPrEx>
        <w:trPr>
          <w:tblHeader/>
        </w:trPr>
        <w:tc>
          <w:tcPr>
            <w:tcW w:w="2338" w:type="dxa"/>
            <w:tcBorders>
              <w:top w:val="nil"/>
              <w:left w:val="nil"/>
              <w:bottom w:val="nil"/>
              <w:right w:val="nil"/>
            </w:tcBorders>
            <w:tcMar>
              <w:top w:w="0" w:type="dxa"/>
              <w:left w:w="62" w:type="dxa"/>
              <w:bottom w:w="0" w:type="dxa"/>
              <w:right w:w="62" w:type="dxa"/>
            </w:tcMar>
          </w:tcPr>
          <w:p w:rsidR="00000000" w:rsidP="00841795">
            <w:pPr>
              <w:pStyle w:val="BodyText"/>
              <w:rPr>
                <w:lang w:val="en-NZ"/>
              </w:rPr>
            </w:pPr>
            <w:r w:rsidRPr="00841795">
              <w:rPr>
                <w:rStyle w:val="SpecialBold"/>
              </w:rPr>
              <w:t>Sector</w:t>
            </w:r>
          </w:p>
        </w:tc>
        <w:tc>
          <w:tcPr>
            <w:tcW w:w="6888" w:type="dxa"/>
            <w:tcBorders>
              <w:top w:val="nil"/>
              <w:left w:val="nil"/>
              <w:bottom w:val="nil"/>
              <w:right w:val="nil"/>
            </w:tcBorders>
            <w:tcMar>
              <w:top w:w="0" w:type="dxa"/>
              <w:left w:w="62" w:type="dxa"/>
              <w:bottom w:w="0" w:type="dxa"/>
              <w:right w:w="62" w:type="dxa"/>
            </w:tcMar>
          </w:tcPr>
          <w:p w:rsidR="00000000" w:rsidRPr="00841795" w:rsidP="00841795">
            <w:pPr>
              <w:pStyle w:val="BodyText"/>
            </w:pPr>
            <w:r w:rsidRPr="00841795">
              <w:t>Millinery</w:t>
            </w:r>
          </w:p>
        </w:tc>
      </w:tr>
    </w:tbl>
    <w:p w:rsidR="00000000" w:rsidRPr="00841795" w:rsidP="00841795">
      <w:pPr>
        <w:pStyle w:val="BodyText"/>
      </w:pPr>
    </w:p>
    <w:p w:rsidR="00000000" w:rsidRPr="00841795" w:rsidP="00841795"/>
    <w:sectPr w:rsidSect="008417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CF4" w:rsidP="004D5C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F4" w:rsidP="008417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5CF4" w:rsidP="008417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5CF4" w:rsidP="008417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CF4" w:rsidP="004D5C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CF4" w:rsidP="00841795">
    <w:pPr>
      <w:pStyle w:val="Header"/>
      <w:framePr w:wrap="around"/>
    </w:pPr>
    <w:r>
      <w:fldChar w:fldCharType="begin"/>
    </w:r>
    <w:r>
      <w:instrText xml:space="preserve"> TITLE   \* MERGEFORMAT </w:instrText>
    </w:r>
    <w:r>
      <w:fldChar w:fldCharType="separate"/>
    </w:r>
    <w:r>
      <w:t>LMTML2004A Produce felt for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5CF4" w:rsidP="008417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A8AD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F213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7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1795"/>
    <w:pPr>
      <w:spacing w:before="360" w:after="60"/>
      <w:outlineLvl w:val="0"/>
    </w:pPr>
    <w:rPr>
      <w:sz w:val="32"/>
    </w:rPr>
  </w:style>
  <w:style w:type="paragraph" w:styleId="Heading2">
    <w:name w:val="heading 2"/>
    <w:basedOn w:val="HeadingBase"/>
    <w:next w:val="BodyText"/>
    <w:link w:val="Heading2Char"/>
    <w:qFormat/>
    <w:rsid w:val="00841795"/>
    <w:pPr>
      <w:keepLines/>
      <w:spacing w:before="240" w:after="120"/>
      <w:outlineLvl w:val="1"/>
    </w:pPr>
    <w:rPr>
      <w:sz w:val="28"/>
      <w:szCs w:val="40"/>
    </w:rPr>
  </w:style>
  <w:style w:type="paragraph" w:styleId="Heading3">
    <w:name w:val="heading 3"/>
    <w:basedOn w:val="HeadingBase"/>
    <w:next w:val="BodyText"/>
    <w:link w:val="Heading3Char"/>
    <w:qFormat/>
    <w:rsid w:val="00841795"/>
    <w:pPr>
      <w:spacing w:before="180" w:after="120"/>
      <w:outlineLvl w:val="2"/>
    </w:pPr>
    <w:rPr>
      <w:spacing w:val="-10"/>
      <w:kern w:val="32"/>
    </w:rPr>
  </w:style>
  <w:style w:type="paragraph" w:styleId="Heading4">
    <w:name w:val="heading 4"/>
    <w:basedOn w:val="HeadingBase"/>
    <w:next w:val="BodyText"/>
    <w:link w:val="Heading4Char"/>
    <w:qFormat/>
    <w:rsid w:val="00841795"/>
    <w:pPr>
      <w:spacing w:before="160" w:after="120"/>
      <w:outlineLvl w:val="3"/>
    </w:pPr>
    <w:rPr>
      <w:sz w:val="22"/>
    </w:rPr>
  </w:style>
  <w:style w:type="paragraph" w:styleId="Heading5">
    <w:name w:val="heading 5"/>
    <w:basedOn w:val="HeadingBase"/>
    <w:next w:val="Normal"/>
    <w:link w:val="Heading5Char"/>
    <w:qFormat/>
    <w:rsid w:val="00841795"/>
    <w:pPr>
      <w:spacing w:before="80"/>
      <w:outlineLvl w:val="4"/>
    </w:pPr>
    <w:rPr>
      <w:color w:val="918585"/>
      <w:sz w:val="20"/>
    </w:rPr>
  </w:style>
  <w:style w:type="paragraph" w:styleId="Heading6">
    <w:name w:val="heading 6"/>
    <w:basedOn w:val="HeadingBase"/>
    <w:next w:val="Normal"/>
    <w:link w:val="Heading6Char"/>
    <w:qFormat/>
    <w:rsid w:val="00841795"/>
    <w:pPr>
      <w:spacing w:before="60"/>
      <w:outlineLvl w:val="5"/>
    </w:pPr>
    <w:rPr>
      <w:color w:val="918585"/>
      <w:sz w:val="20"/>
    </w:rPr>
  </w:style>
  <w:style w:type="paragraph" w:styleId="Heading7">
    <w:name w:val="heading 7"/>
    <w:basedOn w:val="Normal"/>
    <w:next w:val="Normal"/>
    <w:link w:val="Heading7Char"/>
    <w:qFormat/>
    <w:rsid w:val="00841795"/>
    <w:pPr>
      <w:ind w:left="720"/>
      <w:outlineLvl w:val="6"/>
    </w:pPr>
    <w:rPr>
      <w:i/>
    </w:rPr>
  </w:style>
  <w:style w:type="paragraph" w:styleId="Heading8">
    <w:name w:val="heading 8"/>
    <w:basedOn w:val="Normal"/>
    <w:next w:val="Normal"/>
    <w:link w:val="Heading8Char"/>
    <w:qFormat/>
    <w:rsid w:val="00841795"/>
    <w:pPr>
      <w:ind w:left="720"/>
      <w:outlineLvl w:val="7"/>
    </w:pPr>
    <w:rPr>
      <w:i/>
    </w:rPr>
  </w:style>
  <w:style w:type="paragraph" w:styleId="Heading9">
    <w:name w:val="heading 9"/>
    <w:basedOn w:val="Normal"/>
    <w:next w:val="Normal"/>
    <w:link w:val="Heading9Char"/>
    <w:qFormat/>
    <w:rsid w:val="00841795"/>
    <w:pPr>
      <w:ind w:left="720"/>
      <w:outlineLvl w:val="8"/>
    </w:pPr>
    <w:rPr>
      <w:i/>
    </w:rPr>
  </w:style>
  <w:style w:type="character" w:default="1" w:styleId="DefaultParagraphFont">
    <w:name w:val="Default Paragraph Font"/>
    <w:uiPriority w:val="1"/>
    <w:unhideWhenUsed/>
    <w:rsid w:val="008417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795"/>
  </w:style>
  <w:style w:type="character" w:customStyle="1" w:styleId="Heading1Char">
    <w:name w:val="Heading 1 Char"/>
    <w:basedOn w:val="DefaultParagraphFont"/>
    <w:link w:val="Heading1"/>
    <w:rsid w:val="00841795"/>
    <w:rPr>
      <w:rFonts w:ascii="Times New Roman" w:eastAsia="Times New Roman" w:hAnsi="Times New Roman" w:cs="Times New Roman"/>
      <w:b/>
      <w:sz w:val="32"/>
      <w:szCs w:val="20"/>
      <w:lang w:eastAsia="en-US"/>
    </w:rPr>
  </w:style>
  <w:style w:type="paragraph" w:styleId="BodyText">
    <w:name w:val="Body Text"/>
    <w:basedOn w:val="Normal"/>
    <w:link w:val="BodyTextChar"/>
    <w:rsid w:val="008417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1795"/>
    <w:rPr>
      <w:rFonts w:ascii="Times New Roman" w:eastAsia="Times New Roman" w:hAnsi="Times New Roman" w:cs="Times New Roman"/>
      <w:sz w:val="24"/>
      <w:lang w:val="en-US" w:eastAsia="en-US"/>
    </w:rPr>
  </w:style>
  <w:style w:type="paragraph" w:styleId="Footer">
    <w:name w:val="footer"/>
    <w:basedOn w:val="Normal"/>
    <w:link w:val="FooterChar"/>
    <w:rsid w:val="008417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795"/>
    <w:rPr>
      <w:rFonts w:ascii="Times New Roman" w:eastAsia="Times New Roman" w:hAnsi="Times New Roman" w:cs="Times New Roman"/>
      <w:sz w:val="16"/>
      <w:lang w:val="en-US" w:eastAsia="en-US"/>
    </w:rPr>
  </w:style>
  <w:style w:type="paragraph" w:styleId="List">
    <w:name w:val="List"/>
    <w:basedOn w:val="BodyText"/>
    <w:next w:val="BodyText"/>
    <w:rsid w:val="00841795"/>
    <w:pPr>
      <w:tabs>
        <w:tab w:val="left" w:pos="340"/>
      </w:tabs>
      <w:spacing w:before="60" w:after="60"/>
      <w:ind w:left="340" w:hanging="340"/>
    </w:pPr>
  </w:style>
  <w:style w:type="paragraph" w:styleId="ListBullet">
    <w:name w:val="List Bullet"/>
    <w:basedOn w:val="List"/>
    <w:rsid w:val="00841795"/>
    <w:pPr>
      <w:numPr>
        <w:numId w:val="12"/>
      </w:numPr>
      <w:tabs>
        <w:tab w:val="clear" w:pos="340"/>
      </w:tabs>
      <w:spacing w:before="40" w:after="40"/>
    </w:pPr>
  </w:style>
  <w:style w:type="character" w:customStyle="1" w:styleId="SpecialBold">
    <w:name w:val="Special Bold"/>
    <w:basedOn w:val="DefaultParagraphFont"/>
    <w:rsid w:val="00841795"/>
    <w:rPr>
      <w:b/>
      <w:spacing w:val="0"/>
    </w:rPr>
  </w:style>
  <w:style w:type="paragraph" w:styleId="Header">
    <w:name w:val="header"/>
    <w:basedOn w:val="Normal"/>
    <w:link w:val="HeaderChar"/>
    <w:rsid w:val="008417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7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1795"/>
    <w:pPr>
      <w:spacing w:before="240" w:after="120"/>
      <w:outlineLvl w:val="0"/>
    </w:pPr>
    <w:rPr>
      <w:rFonts w:ascii="Times New Roman" w:hAnsi="Times New Roman"/>
      <w:b/>
      <w:sz w:val="28"/>
    </w:rPr>
  </w:style>
  <w:style w:type="paragraph" w:customStyle="1" w:styleId="AllowPageBreak">
    <w:name w:val="AllowPageBreak"/>
    <w:rsid w:val="008417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41795"/>
    <w:rPr>
      <w:b/>
      <w:i/>
      <w:u w:val="none"/>
    </w:rPr>
  </w:style>
  <w:style w:type="character" w:customStyle="1" w:styleId="Heading2Char">
    <w:name w:val="Heading 2 Char"/>
    <w:basedOn w:val="DefaultParagraphFont"/>
    <w:link w:val="Heading2"/>
    <w:rsid w:val="008417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7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7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7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7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7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17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1795"/>
    <w:rPr>
      <w:rFonts w:ascii="Courier New" w:eastAsia="Times New Roman" w:hAnsi="Courier New" w:cs="Times New Roman"/>
      <w:i/>
      <w:szCs w:val="20"/>
      <w:lang w:val="en-US" w:eastAsia="en-US"/>
    </w:rPr>
  </w:style>
  <w:style w:type="paragraph" w:customStyle="1" w:styleId="HeadingBase">
    <w:name w:val="Heading Base"/>
    <w:rsid w:val="008417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795"/>
    <w:pPr>
      <w:tabs>
        <w:tab w:val="right" w:leader="dot" w:pos="9072"/>
      </w:tabs>
      <w:ind w:left="567"/>
    </w:pPr>
    <w:rPr>
      <w:szCs w:val="22"/>
    </w:rPr>
  </w:style>
  <w:style w:type="paragraph" w:customStyle="1" w:styleId="TOCBase">
    <w:name w:val="TOC Base"/>
    <w:rsid w:val="008417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795"/>
    <w:pPr>
      <w:tabs>
        <w:tab w:val="right" w:leader="dot" w:pos="9072"/>
      </w:tabs>
      <w:spacing w:before="40" w:after="40"/>
      <w:ind w:left="284"/>
    </w:pPr>
    <w:rPr>
      <w:rFonts w:ascii="Times New Roman" w:hAnsi="Times New Roman"/>
    </w:rPr>
  </w:style>
  <w:style w:type="paragraph" w:styleId="TOC1">
    <w:name w:val="toc 1"/>
    <w:basedOn w:val="TOCBase"/>
    <w:next w:val="Normal"/>
    <w:rsid w:val="008417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1795"/>
    <w:pPr>
      <w:spacing w:before="5040"/>
      <w:jc w:val="center"/>
    </w:pPr>
    <w:rPr>
      <w:sz w:val="48"/>
      <w:szCs w:val="72"/>
      <w:lang w:val="en-US"/>
    </w:rPr>
  </w:style>
  <w:style w:type="character" w:customStyle="1" w:styleId="TitleChar">
    <w:name w:val="Title Char"/>
    <w:basedOn w:val="DefaultParagraphFont"/>
    <w:link w:val="Title"/>
    <w:rsid w:val="008417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795"/>
    <w:pPr>
      <w:tabs>
        <w:tab w:val="left" w:pos="3600"/>
        <w:tab w:val="left" w:pos="3958"/>
      </w:tabs>
    </w:pPr>
  </w:style>
  <w:style w:type="paragraph" w:customStyle="1" w:styleId="Note">
    <w:name w:val="Note"/>
    <w:basedOn w:val="BodyText"/>
    <w:rsid w:val="008417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795"/>
    <w:pPr>
      <w:framePr w:wrap="auto" w:hAnchor="text" w:y="6049"/>
    </w:pPr>
    <w:rPr>
      <w:color w:val="000000"/>
      <w:sz w:val="40"/>
    </w:rPr>
  </w:style>
  <w:style w:type="paragraph" w:customStyle="1" w:styleId="TOCTitle">
    <w:name w:val="TOCTitle"/>
    <w:basedOn w:val="Heading1"/>
    <w:rsid w:val="00841795"/>
    <w:pPr>
      <w:spacing w:after="240"/>
      <w:jc w:val="center"/>
      <w:outlineLvl w:val="9"/>
    </w:pPr>
    <w:rPr>
      <w:caps/>
    </w:rPr>
  </w:style>
  <w:style w:type="paragraph" w:customStyle="1" w:styleId="Version">
    <w:name w:val="Version"/>
    <w:rsid w:val="008417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1795"/>
    <w:pPr>
      <w:numPr>
        <w:numId w:val="13"/>
      </w:numPr>
      <w:tabs>
        <w:tab w:val="clear" w:pos="680"/>
      </w:tabs>
    </w:pPr>
  </w:style>
  <w:style w:type="paragraph" w:styleId="Index1">
    <w:name w:val="index 1"/>
    <w:basedOn w:val="Normal"/>
    <w:next w:val="Normal"/>
    <w:semiHidden/>
    <w:rsid w:val="00841795"/>
    <w:pPr>
      <w:keepNext w:val="0"/>
      <w:tabs>
        <w:tab w:val="right" w:pos="4176"/>
      </w:tabs>
      <w:ind w:left="198" w:hanging="198"/>
    </w:pPr>
    <w:rPr>
      <w:rFonts w:ascii="Garamond" w:hAnsi="Garamond"/>
    </w:rPr>
  </w:style>
  <w:style w:type="paragraph" w:styleId="IndexHeading">
    <w:name w:val="index heading"/>
    <w:basedOn w:val="Normal"/>
    <w:next w:val="Index1"/>
    <w:semiHidden/>
    <w:rsid w:val="00841795"/>
    <w:pPr>
      <w:spacing w:before="120" w:after="120"/>
    </w:pPr>
    <w:rPr>
      <w:rFonts w:ascii="Arial" w:hAnsi="Arial"/>
      <w:b/>
      <w:color w:val="918585"/>
      <w:sz w:val="24"/>
    </w:rPr>
  </w:style>
  <w:style w:type="paragraph" w:customStyle="1" w:styleId="Chapter">
    <w:name w:val="Chapter"/>
    <w:basedOn w:val="Normal"/>
    <w:rsid w:val="00841795"/>
    <w:pPr>
      <w:spacing w:before="240"/>
    </w:pPr>
    <w:rPr>
      <w:rFonts w:ascii="Times New Roman" w:hAnsi="Times New Roman"/>
      <w:smallCaps/>
      <w:spacing w:val="80"/>
      <w:sz w:val="28"/>
    </w:rPr>
  </w:style>
  <w:style w:type="paragraph" w:customStyle="1" w:styleId="InChapter">
    <w:name w:val="InChapter"/>
    <w:basedOn w:val="Heading3"/>
    <w:rsid w:val="00841795"/>
    <w:pPr>
      <w:spacing w:after="240"/>
      <w:outlineLvl w:val="9"/>
    </w:pPr>
    <w:rPr>
      <w:noProof/>
    </w:rPr>
  </w:style>
  <w:style w:type="paragraph" w:styleId="Index2">
    <w:name w:val="index 2"/>
    <w:basedOn w:val="Normal"/>
    <w:next w:val="Normal"/>
    <w:semiHidden/>
    <w:rsid w:val="00841795"/>
    <w:pPr>
      <w:tabs>
        <w:tab w:val="right" w:pos="4176"/>
      </w:tabs>
      <w:ind w:left="568" w:hanging="284"/>
    </w:pPr>
    <w:rPr>
      <w:rFonts w:ascii="Garamond" w:hAnsi="Garamond"/>
    </w:rPr>
  </w:style>
  <w:style w:type="paragraph" w:customStyle="1" w:styleId="Byline">
    <w:name w:val="Byline"/>
    <w:rsid w:val="008417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795"/>
    <w:pPr>
      <w:tabs>
        <w:tab w:val="clear" w:pos="3600"/>
        <w:tab w:val="clear" w:pos="3958"/>
      </w:tabs>
      <w:jc w:val="right"/>
    </w:pPr>
  </w:style>
  <w:style w:type="character" w:styleId="Emphasis">
    <w:name w:val="Emphasis"/>
    <w:basedOn w:val="DefaultParagraphFont"/>
    <w:qFormat/>
    <w:rsid w:val="00841795"/>
    <w:rPr>
      <w:i/>
    </w:rPr>
  </w:style>
  <w:style w:type="paragraph" w:styleId="Caption">
    <w:name w:val="caption"/>
    <w:basedOn w:val="BodyText"/>
    <w:next w:val="Normal"/>
    <w:qFormat/>
    <w:rsid w:val="00841795"/>
    <w:pPr>
      <w:framePr w:w="2268" w:hSpace="181" w:vSpace="181" w:wrap="around" w:vAnchor="text" w:hAnchor="page" w:x="1135" w:y="285" w:anchorLock="1"/>
    </w:pPr>
    <w:rPr>
      <w:i/>
    </w:rPr>
  </w:style>
  <w:style w:type="paragraph" w:customStyle="1" w:styleId="MiniTOCTitle">
    <w:name w:val="MiniTOCTitle"/>
    <w:basedOn w:val="Heading4"/>
    <w:rsid w:val="00841795"/>
    <w:pPr>
      <w:spacing w:before="240"/>
      <w:outlineLvl w:val="9"/>
    </w:pPr>
    <w:rPr>
      <w:noProof/>
      <w:sz w:val="24"/>
    </w:rPr>
  </w:style>
  <w:style w:type="paragraph" w:customStyle="1" w:styleId="MiniTOCItem">
    <w:name w:val="MiniTOCItem"/>
    <w:basedOn w:val="ListBullet"/>
    <w:rsid w:val="00841795"/>
    <w:pPr>
      <w:numPr>
        <w:numId w:val="0"/>
      </w:numPr>
      <w:tabs>
        <w:tab w:val="right" w:leader="dot" w:pos="6521"/>
      </w:tabs>
      <w:spacing w:before="0" w:after="0"/>
    </w:pPr>
  </w:style>
  <w:style w:type="paragraph" w:customStyle="1" w:styleId="TOFTitle">
    <w:name w:val="TOFTitle"/>
    <w:basedOn w:val="TOCTitle"/>
    <w:rsid w:val="00841795"/>
  </w:style>
  <w:style w:type="paragraph" w:styleId="TableofFigures">
    <w:name w:val="table of figures"/>
    <w:basedOn w:val="Normal"/>
    <w:next w:val="Normal"/>
    <w:semiHidden/>
    <w:rsid w:val="00841795"/>
    <w:pPr>
      <w:tabs>
        <w:tab w:val="right" w:leader="dot" w:pos="9072"/>
      </w:tabs>
      <w:ind w:left="970" w:hanging="403"/>
    </w:pPr>
    <w:rPr>
      <w:rFonts w:ascii="Times New Roman" w:hAnsi="Times New Roman"/>
      <w:b/>
    </w:rPr>
  </w:style>
  <w:style w:type="paragraph" w:styleId="ListNumber">
    <w:name w:val="List Number"/>
    <w:basedOn w:val="List"/>
    <w:rsid w:val="00841795"/>
    <w:pPr>
      <w:numPr>
        <w:numId w:val="10"/>
      </w:numPr>
    </w:pPr>
  </w:style>
  <w:style w:type="character" w:customStyle="1" w:styleId="WingdingSymbols">
    <w:name w:val="Wingding Symbols"/>
    <w:rsid w:val="00841795"/>
    <w:rPr>
      <w:rFonts w:ascii="Wingdings" w:hAnsi="Wingdings"/>
    </w:rPr>
  </w:style>
  <w:style w:type="paragraph" w:customStyle="1" w:styleId="TableHeading">
    <w:name w:val="Table Heading"/>
    <w:basedOn w:val="HeadingBase"/>
    <w:rsid w:val="00841795"/>
    <w:pPr>
      <w:keepLines/>
      <w:pBdr>
        <w:bottom w:val="single" w:sz="6" w:space="1" w:color="918585"/>
      </w:pBdr>
      <w:spacing w:before="240"/>
    </w:pPr>
  </w:style>
  <w:style w:type="character" w:customStyle="1" w:styleId="HotSpot">
    <w:name w:val="HotSpot"/>
    <w:rsid w:val="00841795"/>
    <w:rPr>
      <w:color w:val="0033CC"/>
      <w:u w:val="none"/>
    </w:rPr>
  </w:style>
  <w:style w:type="paragraph" w:customStyle="1" w:styleId="BodyTextRight">
    <w:name w:val="Body Text Right"/>
    <w:basedOn w:val="BodyText"/>
    <w:rsid w:val="00841795"/>
    <w:pPr>
      <w:spacing w:before="0" w:after="0"/>
      <w:jc w:val="right"/>
    </w:pPr>
  </w:style>
  <w:style w:type="paragraph" w:styleId="Index3">
    <w:name w:val="index 3"/>
    <w:basedOn w:val="ListNumber2"/>
    <w:next w:val="Normal"/>
    <w:semiHidden/>
    <w:rsid w:val="00841795"/>
    <w:pPr>
      <w:numPr>
        <w:numId w:val="0"/>
      </w:numPr>
      <w:tabs>
        <w:tab w:val="right" w:leader="dot" w:pos="4176"/>
      </w:tabs>
    </w:pPr>
  </w:style>
  <w:style w:type="paragraph" w:styleId="ListNumber2">
    <w:name w:val="List Number 2"/>
    <w:basedOn w:val="List2"/>
    <w:rsid w:val="00841795"/>
    <w:pPr>
      <w:numPr>
        <w:numId w:val="9"/>
      </w:numPr>
      <w:tabs>
        <w:tab w:val="clear" w:pos="1060"/>
      </w:tabs>
    </w:pPr>
  </w:style>
  <w:style w:type="paragraph" w:customStyle="1" w:styleId="MarginNote">
    <w:name w:val="Margin Note"/>
    <w:basedOn w:val="BodyText"/>
    <w:rsid w:val="008417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7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7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1795"/>
    <w:rPr>
      <w:sz w:val="32"/>
    </w:rPr>
  </w:style>
  <w:style w:type="paragraph" w:customStyle="1" w:styleId="HeadingProcedure">
    <w:name w:val="Heading Procedure"/>
    <w:basedOn w:val="HeadingBase"/>
    <w:next w:val="Normal"/>
    <w:rsid w:val="00841795"/>
    <w:pPr>
      <w:tabs>
        <w:tab w:val="left" w:pos="0"/>
      </w:tabs>
      <w:spacing w:before="120" w:after="60"/>
    </w:pPr>
    <w:rPr>
      <w:i/>
      <w:color w:val="918585"/>
      <w:sz w:val="22"/>
    </w:rPr>
  </w:style>
  <w:style w:type="paragraph" w:customStyle="1" w:styleId="TableBodyText">
    <w:name w:val="Table Body Text"/>
    <w:basedOn w:val="BodyText"/>
    <w:rsid w:val="00841795"/>
    <w:pPr>
      <w:spacing w:before="60" w:after="60"/>
    </w:pPr>
  </w:style>
  <w:style w:type="paragraph" w:styleId="ListContinue">
    <w:name w:val="List Continue"/>
    <w:basedOn w:val="List"/>
    <w:rsid w:val="00841795"/>
    <w:pPr>
      <w:ind w:firstLine="0"/>
    </w:pPr>
  </w:style>
  <w:style w:type="paragraph" w:customStyle="1" w:styleId="ListNote">
    <w:name w:val="List Note"/>
    <w:basedOn w:val="List"/>
    <w:rsid w:val="00841795"/>
    <w:pPr>
      <w:pBdr>
        <w:top w:val="single" w:sz="6" w:space="2" w:color="918585"/>
        <w:bottom w:val="single" w:sz="6" w:space="2" w:color="918585"/>
      </w:pBdr>
      <w:tabs>
        <w:tab w:val="left" w:pos="1021"/>
      </w:tabs>
      <w:ind w:firstLine="0"/>
    </w:pPr>
  </w:style>
  <w:style w:type="paragraph" w:customStyle="1" w:styleId="Warning">
    <w:name w:val="Warning"/>
    <w:basedOn w:val="BodyText"/>
    <w:rsid w:val="00841795"/>
    <w:pPr>
      <w:shd w:val="clear" w:color="auto" w:fill="D9D9D9"/>
      <w:tabs>
        <w:tab w:val="left" w:pos="992"/>
      </w:tabs>
      <w:ind w:left="119" w:right="119"/>
    </w:pPr>
    <w:rPr>
      <w:sz w:val="20"/>
    </w:rPr>
  </w:style>
  <w:style w:type="paragraph" w:customStyle="1" w:styleId="MarginIcons">
    <w:name w:val="Margin Icons"/>
    <w:basedOn w:val="BodyText"/>
    <w:rsid w:val="008417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795"/>
    <w:rPr>
      <w:rFonts w:ascii="Courier New" w:hAnsi="Courier New"/>
    </w:rPr>
  </w:style>
  <w:style w:type="paragraph" w:customStyle="1" w:styleId="NoteBullet">
    <w:name w:val="Note Bullet"/>
    <w:basedOn w:val="Note"/>
    <w:rsid w:val="00841795"/>
    <w:pPr>
      <w:tabs>
        <w:tab w:val="clear" w:pos="680"/>
      </w:tabs>
      <w:spacing w:before="60" w:after="60"/>
    </w:pPr>
  </w:style>
  <w:style w:type="paragraph" w:customStyle="1" w:styleId="SubHeading2">
    <w:name w:val="SubHeading2"/>
    <w:basedOn w:val="HeadingBase"/>
    <w:rsid w:val="00841795"/>
    <w:pPr>
      <w:spacing w:before="240" w:after="60"/>
    </w:pPr>
    <w:rPr>
      <w:sz w:val="20"/>
    </w:rPr>
  </w:style>
  <w:style w:type="paragraph" w:customStyle="1" w:styleId="SubHeading1">
    <w:name w:val="SubHeading1"/>
    <w:basedOn w:val="HeadingBase"/>
    <w:rsid w:val="00841795"/>
    <w:pPr>
      <w:spacing w:before="240" w:after="60"/>
    </w:pPr>
    <w:rPr>
      <w:color w:val="918585"/>
      <w:sz w:val="22"/>
    </w:rPr>
  </w:style>
  <w:style w:type="paragraph" w:customStyle="1" w:styleId="SideHeading">
    <w:name w:val="Side Heading"/>
    <w:basedOn w:val="HeadingBase"/>
    <w:rsid w:val="008417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795"/>
    <w:pPr>
      <w:tabs>
        <w:tab w:val="num" w:pos="360"/>
      </w:tabs>
    </w:pPr>
  </w:style>
  <w:style w:type="paragraph" w:styleId="PlainText">
    <w:name w:val="Plain Text"/>
    <w:basedOn w:val="Normal"/>
    <w:link w:val="PlainTextChar"/>
    <w:rsid w:val="00841795"/>
    <w:rPr>
      <w:sz w:val="20"/>
    </w:rPr>
  </w:style>
  <w:style w:type="character" w:customStyle="1" w:styleId="PlainTextChar">
    <w:name w:val="Plain Text Char"/>
    <w:basedOn w:val="DefaultParagraphFont"/>
    <w:link w:val="PlainText"/>
    <w:rsid w:val="008417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1795"/>
    <w:rPr>
      <w:b/>
      <w:smallCaps/>
    </w:rPr>
  </w:style>
  <w:style w:type="paragraph" w:customStyle="1" w:styleId="TableListNumber">
    <w:name w:val="Table List Number"/>
    <w:basedOn w:val="ListNumber"/>
    <w:rsid w:val="00841795"/>
    <w:pPr>
      <w:numPr>
        <w:numId w:val="0"/>
      </w:numPr>
    </w:pPr>
  </w:style>
  <w:style w:type="paragraph" w:styleId="TOC4">
    <w:name w:val="toc 4"/>
    <w:basedOn w:val="TOCBase"/>
    <w:next w:val="Normal"/>
    <w:semiHidden/>
    <w:rsid w:val="00841795"/>
    <w:pPr>
      <w:tabs>
        <w:tab w:val="right" w:leader="dot" w:pos="9071"/>
      </w:tabs>
      <w:ind w:left="1701"/>
    </w:pPr>
  </w:style>
  <w:style w:type="paragraph" w:customStyle="1" w:styleId="ListAlpha">
    <w:name w:val="List Alpha"/>
    <w:basedOn w:val="List"/>
    <w:rsid w:val="00841795"/>
    <w:pPr>
      <w:numPr>
        <w:numId w:val="8"/>
      </w:numPr>
    </w:pPr>
  </w:style>
  <w:style w:type="paragraph" w:customStyle="1" w:styleId="ListAlpha2">
    <w:name w:val="List Alpha 2"/>
    <w:basedOn w:val="List2"/>
    <w:rsid w:val="00841795"/>
    <w:pPr>
      <w:numPr>
        <w:numId w:val="7"/>
      </w:numPr>
    </w:pPr>
  </w:style>
  <w:style w:type="paragraph" w:styleId="List2">
    <w:name w:val="List 2"/>
    <w:basedOn w:val="BodyText"/>
    <w:rsid w:val="00841795"/>
    <w:pPr>
      <w:tabs>
        <w:tab w:val="left" w:pos="680"/>
      </w:tabs>
      <w:spacing w:before="60" w:after="60"/>
      <w:ind w:left="680" w:hanging="340"/>
    </w:pPr>
  </w:style>
  <w:style w:type="paragraph" w:styleId="List3">
    <w:name w:val="List 3"/>
    <w:basedOn w:val="BodyText"/>
    <w:rsid w:val="00841795"/>
    <w:pPr>
      <w:tabs>
        <w:tab w:val="left" w:pos="1021"/>
      </w:tabs>
      <w:spacing w:before="60" w:after="60"/>
      <w:ind w:left="1020" w:hanging="340"/>
    </w:pPr>
  </w:style>
  <w:style w:type="paragraph" w:styleId="List4">
    <w:name w:val="List 4"/>
    <w:basedOn w:val="BodyText"/>
    <w:rsid w:val="00841795"/>
    <w:pPr>
      <w:tabs>
        <w:tab w:val="left" w:pos="1361"/>
      </w:tabs>
      <w:spacing w:before="60" w:after="60"/>
      <w:ind w:left="1361" w:hanging="340"/>
    </w:pPr>
  </w:style>
  <w:style w:type="paragraph" w:styleId="List5">
    <w:name w:val="List 5"/>
    <w:basedOn w:val="BodyText"/>
    <w:rsid w:val="00841795"/>
    <w:pPr>
      <w:tabs>
        <w:tab w:val="left" w:pos="1701"/>
      </w:tabs>
      <w:spacing w:before="60" w:after="60"/>
      <w:ind w:left="1701" w:hanging="340"/>
    </w:pPr>
  </w:style>
  <w:style w:type="paragraph" w:styleId="ListBullet3">
    <w:name w:val="List Bullet 3"/>
    <w:basedOn w:val="List3"/>
    <w:rsid w:val="00841795"/>
    <w:pPr>
      <w:numPr>
        <w:numId w:val="14"/>
      </w:numPr>
      <w:tabs>
        <w:tab w:val="clear" w:pos="1021"/>
      </w:tabs>
      <w:ind w:left="1037" w:hanging="357"/>
    </w:pPr>
  </w:style>
  <w:style w:type="paragraph" w:styleId="ListBullet4">
    <w:name w:val="List Bullet 4"/>
    <w:basedOn w:val="List4"/>
    <w:rsid w:val="00841795"/>
    <w:pPr>
      <w:numPr>
        <w:numId w:val="2"/>
      </w:numPr>
    </w:pPr>
  </w:style>
  <w:style w:type="paragraph" w:styleId="ListBullet5">
    <w:name w:val="List Bullet 5"/>
    <w:basedOn w:val="List5"/>
    <w:rsid w:val="00841795"/>
    <w:pPr>
      <w:numPr>
        <w:numId w:val="3"/>
      </w:numPr>
    </w:pPr>
  </w:style>
  <w:style w:type="paragraph" w:styleId="ListContinue2">
    <w:name w:val="List Continue 2"/>
    <w:basedOn w:val="List2"/>
    <w:rsid w:val="00841795"/>
    <w:pPr>
      <w:ind w:firstLine="0"/>
    </w:pPr>
  </w:style>
  <w:style w:type="paragraph" w:styleId="ListContinue3">
    <w:name w:val="List Continue 3"/>
    <w:basedOn w:val="List3"/>
    <w:rsid w:val="00841795"/>
    <w:pPr>
      <w:ind w:left="1021" w:firstLine="0"/>
    </w:pPr>
  </w:style>
  <w:style w:type="paragraph" w:styleId="ListContinue4">
    <w:name w:val="List Continue 4"/>
    <w:basedOn w:val="List4"/>
    <w:rsid w:val="00841795"/>
    <w:pPr>
      <w:ind w:firstLine="0"/>
    </w:pPr>
  </w:style>
  <w:style w:type="paragraph" w:styleId="ListContinue5">
    <w:name w:val="List Continue 5"/>
    <w:basedOn w:val="List5"/>
    <w:rsid w:val="00841795"/>
    <w:pPr>
      <w:ind w:firstLine="0"/>
    </w:pPr>
  </w:style>
  <w:style w:type="paragraph" w:styleId="ListNumber3">
    <w:name w:val="List Number 3"/>
    <w:basedOn w:val="List3"/>
    <w:rsid w:val="00841795"/>
    <w:pPr>
      <w:numPr>
        <w:numId w:val="4"/>
      </w:numPr>
    </w:pPr>
  </w:style>
  <w:style w:type="paragraph" w:styleId="ListNumber4">
    <w:name w:val="List Number 4"/>
    <w:basedOn w:val="List4"/>
    <w:rsid w:val="00841795"/>
    <w:pPr>
      <w:numPr>
        <w:numId w:val="5"/>
      </w:numPr>
    </w:pPr>
  </w:style>
  <w:style w:type="paragraph" w:styleId="ListNumber5">
    <w:name w:val="List Number 5"/>
    <w:basedOn w:val="List5"/>
    <w:rsid w:val="00841795"/>
    <w:pPr>
      <w:numPr>
        <w:numId w:val="6"/>
      </w:numPr>
    </w:pPr>
  </w:style>
  <w:style w:type="paragraph" w:styleId="BlockText">
    <w:name w:val="Block Text"/>
    <w:basedOn w:val="Normal"/>
    <w:rsid w:val="00841795"/>
    <w:pPr>
      <w:spacing w:after="120"/>
      <w:ind w:left="1440" w:right="1440"/>
    </w:pPr>
  </w:style>
  <w:style w:type="character" w:customStyle="1" w:styleId="Subscript">
    <w:name w:val="Subscript"/>
    <w:basedOn w:val="DefaultParagraphFont"/>
    <w:rsid w:val="00841795"/>
    <w:rPr>
      <w:sz w:val="16"/>
      <w:vertAlign w:val="subscript"/>
    </w:rPr>
  </w:style>
  <w:style w:type="character" w:customStyle="1" w:styleId="Superscript">
    <w:name w:val="Superscript"/>
    <w:basedOn w:val="DefaultParagraphFont"/>
    <w:rsid w:val="00841795"/>
    <w:rPr>
      <w:sz w:val="16"/>
      <w:vertAlign w:val="superscript"/>
    </w:rPr>
  </w:style>
  <w:style w:type="character" w:customStyle="1" w:styleId="Symbols">
    <w:name w:val="Symbols"/>
    <w:basedOn w:val="DefaultParagraphFont"/>
    <w:rsid w:val="00841795"/>
    <w:rPr>
      <w:rFonts w:ascii="Symbol" w:hAnsi="Symbol"/>
    </w:rPr>
  </w:style>
  <w:style w:type="character" w:customStyle="1" w:styleId="MenuOptions">
    <w:name w:val="Menu Options"/>
    <w:basedOn w:val="DefaultParagraphFont"/>
    <w:rsid w:val="00841795"/>
    <w:rPr>
      <w:rFonts w:ascii="Arial Narrow" w:hAnsi="Arial Narrow"/>
      <w:smallCaps/>
    </w:rPr>
  </w:style>
  <w:style w:type="character" w:customStyle="1" w:styleId="Buttons">
    <w:name w:val="Buttons"/>
    <w:basedOn w:val="DefaultParagraphFont"/>
    <w:rsid w:val="00841795"/>
    <w:rPr>
      <w:b/>
    </w:rPr>
  </w:style>
  <w:style w:type="character" w:customStyle="1" w:styleId="Underlined">
    <w:name w:val="Underlined"/>
    <w:basedOn w:val="DefaultParagraphFont"/>
    <w:rsid w:val="00841795"/>
    <w:rPr>
      <w:u w:val="single"/>
    </w:rPr>
  </w:style>
  <w:style w:type="paragraph" w:customStyle="1" w:styleId="TableBodyTextRight">
    <w:name w:val="Table Body Text Right"/>
    <w:basedOn w:val="TableBodyText"/>
    <w:rsid w:val="00841795"/>
    <w:pPr>
      <w:widowControl w:val="0"/>
      <w:autoSpaceDE w:val="0"/>
      <w:autoSpaceDN w:val="0"/>
      <w:adjustRightInd w:val="0"/>
      <w:jc w:val="right"/>
    </w:pPr>
    <w:rPr>
      <w:rFonts w:cs="Arial"/>
      <w:szCs w:val="18"/>
    </w:rPr>
  </w:style>
  <w:style w:type="paragraph" w:customStyle="1" w:styleId="CopyrightText">
    <w:name w:val="Copyright Text"/>
    <w:basedOn w:val="BodyText"/>
    <w:rsid w:val="00841795"/>
    <w:rPr>
      <w:sz w:val="18"/>
    </w:rPr>
  </w:style>
  <w:style w:type="paragraph" w:customStyle="1" w:styleId="BodySmallRight">
    <w:name w:val="Body Small Right"/>
    <w:basedOn w:val="BodyTextRight"/>
    <w:rsid w:val="00841795"/>
    <w:rPr>
      <w:sz w:val="18"/>
      <w:szCs w:val="18"/>
    </w:rPr>
  </w:style>
  <w:style w:type="paragraph" w:customStyle="1" w:styleId="MarginEdition">
    <w:name w:val="Margin Edition"/>
    <w:basedOn w:val="MarginNote"/>
    <w:rsid w:val="00841795"/>
    <w:pPr>
      <w:spacing w:before="0" w:after="0"/>
    </w:pPr>
    <w:rPr>
      <w:rFonts w:ascii="Times New Roman" w:hAnsi="Times New Roman"/>
      <w:color w:val="999999"/>
    </w:rPr>
  </w:style>
  <w:style w:type="paragraph" w:customStyle="1" w:styleId="Spacer">
    <w:name w:val="Spacer"/>
    <w:basedOn w:val="Normal"/>
    <w:rsid w:val="00841795"/>
    <w:rPr>
      <w:sz w:val="2"/>
      <w:szCs w:val="2"/>
    </w:rPr>
  </w:style>
  <w:style w:type="character" w:customStyle="1" w:styleId="Small">
    <w:name w:val="Small"/>
    <w:basedOn w:val="DefaultParagraphFont"/>
    <w:rsid w:val="00841795"/>
    <w:rPr>
      <w:sz w:val="16"/>
    </w:rPr>
  </w:style>
  <w:style w:type="paragraph" w:customStyle="1" w:styleId="WideTable">
    <w:name w:val="Wide Table"/>
    <w:basedOn w:val="Normal"/>
    <w:rsid w:val="00841795"/>
    <w:pPr>
      <w:ind w:left="-1418"/>
    </w:pPr>
    <w:rPr>
      <w:sz w:val="2"/>
      <w:szCs w:val="2"/>
    </w:rPr>
  </w:style>
  <w:style w:type="character" w:styleId="PageNumber">
    <w:name w:val="page number"/>
    <w:basedOn w:val="DefaultParagraphFont"/>
    <w:rsid w:val="00841795"/>
  </w:style>
  <w:style w:type="paragraph" w:styleId="Quote">
    <w:name w:val="Quote"/>
    <w:basedOn w:val="Heading1"/>
    <w:link w:val="QuoteChar"/>
    <w:qFormat/>
    <w:rsid w:val="00841795"/>
    <w:rPr>
      <w:b w:val="0"/>
      <w:sz w:val="72"/>
      <w:szCs w:val="72"/>
      <w:lang w:val="en-NZ"/>
    </w:rPr>
  </w:style>
  <w:style w:type="character" w:customStyle="1" w:styleId="QuoteChar">
    <w:name w:val="Quote Char"/>
    <w:basedOn w:val="DefaultParagraphFont"/>
    <w:link w:val="Quote"/>
    <w:rsid w:val="008417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795"/>
    <w:pPr>
      <w:pageBreakBefore/>
    </w:pPr>
  </w:style>
  <w:style w:type="paragraph" w:customStyle="1" w:styleId="Border">
    <w:name w:val="Border"/>
    <w:basedOn w:val="Normal"/>
    <w:qFormat/>
    <w:rsid w:val="008417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795"/>
    <w:rPr>
      <w:b/>
      <w:bCs/>
      <w:i/>
      <w:iCs/>
      <w:color w:val="auto"/>
    </w:rPr>
  </w:style>
  <w:style w:type="paragraph" w:styleId="IntenseQuote">
    <w:name w:val="Intense Quote"/>
    <w:basedOn w:val="Normal"/>
    <w:next w:val="Normal"/>
    <w:link w:val="IntenseQuoteChar"/>
    <w:uiPriority w:val="30"/>
    <w:qFormat/>
    <w:rsid w:val="008417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7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1795"/>
    <w:rPr>
      <w:smallCaps/>
      <w:color w:val="auto"/>
      <w:u w:val="single"/>
    </w:rPr>
  </w:style>
  <w:style w:type="character" w:styleId="IntenseReference">
    <w:name w:val="Intense Reference"/>
    <w:basedOn w:val="DefaultParagraphFont"/>
    <w:uiPriority w:val="32"/>
    <w:qFormat/>
    <w:rsid w:val="00841795"/>
    <w:rPr>
      <w:b/>
      <w:bCs/>
      <w:smallCaps/>
      <w:color w:val="auto"/>
      <w:spacing w:val="5"/>
      <w:u w:val="single"/>
    </w:rPr>
  </w:style>
  <w:style w:type="paragraph" w:customStyle="1" w:styleId="2ColumnHeading">
    <w:name w:val="2Column Heading"/>
    <w:basedOn w:val="BodyText"/>
    <w:qFormat/>
    <w:rsid w:val="00841795"/>
    <w:pPr>
      <w:spacing w:after="60"/>
      <w:ind w:left="-2268"/>
    </w:pPr>
    <w:rPr>
      <w:b/>
    </w:rPr>
  </w:style>
  <w:style w:type="paragraph" w:customStyle="1" w:styleId="Heading1TOC">
    <w:name w:val="Heading1 TOC"/>
    <w:basedOn w:val="Normal"/>
    <w:qFormat/>
    <w:rsid w:val="00841795"/>
    <w:pPr>
      <w:spacing w:before="240" w:after="120"/>
    </w:pPr>
    <w:rPr>
      <w:rFonts w:ascii="Times New Roman" w:hAnsi="Times New Roman"/>
      <w:b/>
      <w:sz w:val="32"/>
    </w:rPr>
  </w:style>
  <w:style w:type="paragraph" w:customStyle="1" w:styleId="Heading2TOC">
    <w:name w:val="Heading2 TOC"/>
    <w:basedOn w:val="Normal"/>
    <w:qFormat/>
    <w:rsid w:val="00841795"/>
    <w:pPr>
      <w:spacing w:before="240" w:after="60"/>
    </w:pPr>
    <w:rPr>
      <w:rFonts w:ascii="Times New Roman" w:hAnsi="Times New Roman"/>
      <w:b/>
      <w:sz w:val="28"/>
    </w:rPr>
  </w:style>
  <w:style w:type="character" w:customStyle="1" w:styleId="Underline">
    <w:name w:val="Underline"/>
    <w:basedOn w:val="DefaultParagraphFont"/>
    <w:qFormat/>
    <w:rsid w:val="00841795"/>
    <w:rPr>
      <w:u w:val="single"/>
    </w:rPr>
  </w:style>
  <w:style w:type="paragraph" w:styleId="BalloonText">
    <w:name w:val="Balloon Text"/>
    <w:basedOn w:val="Normal"/>
    <w:link w:val="BalloonTextChar"/>
    <w:rsid w:val="00841795"/>
    <w:rPr>
      <w:rFonts w:ascii="Tahoma" w:hAnsi="Tahoma" w:cs="Tahoma"/>
      <w:sz w:val="16"/>
      <w:szCs w:val="16"/>
    </w:rPr>
  </w:style>
  <w:style w:type="character" w:customStyle="1" w:styleId="BalloonTextChar">
    <w:name w:val="Balloon Text Char"/>
    <w:basedOn w:val="DefaultParagraphFont"/>
    <w:link w:val="BalloonText"/>
    <w:rsid w:val="008417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17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17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1174</Words>
  <Characters>7276</Characters>
  <Application>Microsoft Office Word</Application>
  <DocSecurity>0</DocSecurity>
  <Lines>252</Lines>
  <Paragraphs>170</Paragraphs>
  <ScaleCrop>false</ScaleCrop>
  <Company>Author-it Software Corporation Ltd.</Company>
  <LinksUpToDate>false</LinksUpToDate>
  <CharactersWithSpaces>8387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LMTML2004A Produce felt for millinery</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2012-05-26T18:09:00Z</dcterms:created>
  <dcterms:modified xsi:type="dcterms:W3CDTF">2012-05-26T18:09:00Z</dcterms:modified>
</cp:coreProperties>
</file>