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D48" w:rsidP="00EC2D48">
      <w:pPr>
        <w:pStyle w:val="Title"/>
      </w:pPr>
      <w:r>
        <w:fldChar w:fldCharType="begin"/>
      </w:r>
      <w:r>
        <w:instrText xml:space="preserve"> TITLE   \* MERGEFORMAT </w:instrText>
      </w:r>
      <w:r>
        <w:fldChar w:fldCharType="separate"/>
      </w:r>
      <w:r>
        <w:t>LMTMF6005A Produce custom-made medical grade footwear</w:t>
      </w:r>
      <w:r>
        <w:fldChar w:fldCharType="end"/>
      </w:r>
    </w:p>
    <w:p w:rsidR="00EC2D48" w:rsidP="00EC2D48">
      <w:pPr>
        <w:pStyle w:val="Version"/>
        <w:sectPr w:rsidSect="00686D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6D19" w:rsidP="00686D19">
      <w:pPr>
        <w:pStyle w:val="SuperHeading"/>
      </w:pPr>
      <w:r w:rsidRPr="00686D19">
        <w:t>LMTMF6005A Produce custom-made medical grade footwear</w:t>
      </w:r>
    </w:p>
    <w:p w:rsidR="00000000" w:rsidRPr="00686D19" w:rsidP="00686D19">
      <w:pPr>
        <w:pStyle w:val="SuperHeading"/>
      </w:pPr>
    </w:p>
    <w:p w:rsidR="00000000" w:rsidRPr="00686D19" w:rsidP="00686D19">
      <w:pPr>
        <w:pStyle w:val="Heading1"/>
      </w:pPr>
      <w:bookmarkStart w:id="1" w:name="O_95691"/>
      <w:bookmarkEnd w:id="1"/>
      <w:r w:rsidRPr="00686D19">
        <w:t>Modification History</w:t>
      </w:r>
    </w:p>
    <w:p w:rsidR="00000000" w:rsidRPr="00686D19" w:rsidP="00686D19">
      <w:pPr>
        <w:pStyle w:val="BodyText"/>
      </w:pPr>
      <w:r w:rsidRPr="00686D19">
        <w:t>Not applicable.</w:t>
      </w:r>
    </w:p>
    <w:p w:rsidR="00000000" w:rsidRPr="00686D19" w:rsidP="00686D19">
      <w:pPr>
        <w:pStyle w:val="AllowPageBreak"/>
      </w:pPr>
    </w:p>
    <w:p w:rsidR="00000000" w:rsidRPr="00686D19" w:rsidP="00686D19">
      <w:pPr>
        <w:pStyle w:val="Heading1"/>
      </w:pPr>
      <w:bookmarkStart w:id="2" w:name="O_95692"/>
      <w:bookmarkEnd w:id="2"/>
      <w:r w:rsidRPr="00686D19">
        <w:t>Unit Descriptor</w:t>
      </w:r>
    </w:p>
    <w:tbl>
      <w:tblPr>
        <w:tblW w:w="0" w:type="auto"/>
        <w:tblLayout w:type="fixed"/>
        <w:tblCellMar>
          <w:left w:w="62" w:type="dxa"/>
          <w:right w:w="62" w:type="dxa"/>
        </w:tblCellMar>
        <w:tblLook w:val="0000"/>
      </w:tblPr>
      <w:tblGrid>
        <w:gridCol w:w="2268"/>
        <w:gridCol w:w="6817"/>
      </w:tblGrid>
      <w:tr w:rsidTr="00EC2D4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Unit descriptor</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This unit covers the skills and knowledge required to produce custom-made medical grade</w:t>
            </w:r>
            <w:r w:rsidRPr="00686D19">
              <w:t xml:space="preserve"> footwear.</w:t>
            </w: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3" w:name="O_95693"/>
      <w:bookmarkEnd w:id="3"/>
      <w:r w:rsidRPr="00686D19">
        <w:t>Application of the Unit</w:t>
      </w:r>
    </w:p>
    <w:tbl>
      <w:tblPr>
        <w:tblW w:w="0" w:type="auto"/>
        <w:tblLayout w:type="fixed"/>
        <w:tblCellMar>
          <w:left w:w="62" w:type="dxa"/>
          <w:right w:w="62" w:type="dxa"/>
        </w:tblCellMar>
        <w:tblLook w:val="0000"/>
      </w:tblPr>
      <w:tblGrid>
        <w:gridCol w:w="2268"/>
        <w:gridCol w:w="6817"/>
      </w:tblGrid>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Application of the Unit</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 xml:space="preserve">This unit applies to activities associated with manufacturing custom-made medical grade footwear. Significant judgement is required in planning, </w:t>
            </w:r>
            <w:r w:rsidRPr="00686D19">
              <w:t xml:space="preserve">design, technical or supervisory activities related to products or processes.  </w:t>
            </w:r>
          </w:p>
          <w:p w:rsidR="00000000" w:rsidRPr="00686D19" w:rsidP="00686D19">
            <w:pPr>
              <w:pStyle w:val="BodyText"/>
            </w:pPr>
            <w:r w:rsidRPr="00686D19">
              <w:t>Work is generally conducted in a small scale production or small business situation. Work role may include:</w:t>
            </w:r>
          </w:p>
          <w:p w:rsidR="00000000" w:rsidRPr="00686D19" w:rsidP="00686D19">
            <w:pPr>
              <w:pStyle w:val="ListBullet"/>
            </w:pPr>
            <w:r w:rsidRPr="00686D19">
              <w:t>sole practitioner</w:t>
            </w:r>
          </w:p>
          <w:p w:rsidR="00000000" w:rsidRPr="00686D19" w:rsidP="00686D19">
            <w:pPr>
              <w:pStyle w:val="ListBullet"/>
            </w:pPr>
            <w:r w:rsidRPr="00686D19">
              <w:t>member of a team of medical grade footwear specia</w:t>
            </w:r>
            <w:r w:rsidRPr="00686D19">
              <w:t>lists</w:t>
            </w:r>
          </w:p>
          <w:p w:rsidR="00000000" w:rsidRPr="00686D19" w:rsidP="00686D19">
            <w:pPr>
              <w:pStyle w:val="ListBullet"/>
            </w:pPr>
            <w:r w:rsidRPr="00686D19">
              <w:t>member of an enterprise or regional health care team</w:t>
            </w:r>
          </w:p>
          <w:p w:rsidR="00000000" w:rsidRPr="00686D19" w:rsidP="00686D19">
            <w:pPr>
              <w:pStyle w:val="BodyText"/>
            </w:pPr>
            <w:r w:rsidRPr="00686D19">
              <w:t>Liaison may occur with medical grade footwear practitioners, podiatrists and other order originators.</w:t>
            </w:r>
          </w:p>
          <w:p w:rsidR="00000000" w:rsidRPr="00686D19" w:rsidP="00686D19">
            <w:pPr>
              <w:pStyle w:val="BodyText"/>
            </w:pPr>
            <w:r w:rsidRPr="00686D19">
              <w:t>Shoe types may consist of slip-on, shoe, boot, sandal, inner shoe and orthotic incorporation</w:t>
            </w:r>
          </w:p>
          <w:p w:rsidR="00000000" w:rsidRPr="00686D19" w:rsidP="00686D19">
            <w:pPr>
              <w:pStyle w:val="BodyText"/>
            </w:pPr>
            <w:r w:rsidRPr="00686D19">
              <w:t>Th</w:t>
            </w:r>
            <w:r w:rsidRPr="00686D19">
              <w:t>is unit is applied according to OHS and workplace practices of the enterprise, which may include:</w:t>
            </w:r>
          </w:p>
          <w:p w:rsidR="00000000" w:rsidRPr="00686D19" w:rsidP="00686D19">
            <w:pPr>
              <w:pStyle w:val="ListBullet"/>
            </w:pPr>
            <w:r w:rsidRPr="00686D19">
              <w:t>requirements prescribed by legislation, awards, agreements and conditions of employment</w:t>
            </w:r>
          </w:p>
          <w:p w:rsidR="00000000" w:rsidRPr="00686D19" w:rsidP="00686D19">
            <w:pPr>
              <w:pStyle w:val="ListBullet"/>
            </w:pPr>
            <w:r w:rsidRPr="00686D19">
              <w:t>standard operating procedures</w:t>
            </w:r>
          </w:p>
          <w:p w:rsidR="00000000" w:rsidRPr="00686D19" w:rsidP="00686D19">
            <w:pPr>
              <w:pStyle w:val="ListBullet"/>
            </w:pPr>
            <w:r w:rsidRPr="00686D19">
              <w:t>work instructions</w:t>
            </w:r>
          </w:p>
          <w:p w:rsidR="00000000" w:rsidRPr="00686D19" w:rsidP="00686D19">
            <w:pPr>
              <w:pStyle w:val="ListBullet"/>
            </w:pPr>
            <w:r w:rsidRPr="00686D19">
              <w:t>oral, written and visual communication</w:t>
            </w:r>
          </w:p>
          <w:p w:rsidR="00000000" w:rsidRPr="00686D19" w:rsidP="00686D19">
            <w:pPr>
              <w:pStyle w:val="ListBullet"/>
            </w:pPr>
            <w:r w:rsidRPr="00686D19">
              <w:t>quality practices, including responsibility for maintenance of own work quality and contribution to quality improvement of team or section output</w:t>
            </w:r>
          </w:p>
          <w:p w:rsidR="00000000" w:rsidRPr="00686D19" w:rsidP="00686D19">
            <w:pPr>
              <w:pStyle w:val="ListBullet"/>
            </w:pPr>
            <w:r w:rsidRPr="00686D19">
              <w:t>housekeeping</w:t>
            </w:r>
          </w:p>
          <w:p w:rsidR="00000000" w:rsidRPr="00686D19" w:rsidP="00686D19">
            <w:pPr>
              <w:pStyle w:val="ListBullet"/>
            </w:pPr>
            <w:r w:rsidRPr="00686D19">
              <w:t>tasks related to environmental protection, waste disposal,</w:t>
            </w:r>
            <w:r w:rsidRPr="00686D19">
              <w:t xml:space="preserve"> pollution control and recycling</w:t>
            </w:r>
          </w:p>
          <w:p w:rsidR="00000000" w:rsidRPr="00686D19" w:rsidP="00686D19">
            <w:pPr>
              <w:pStyle w:val="BodyText"/>
            </w:pPr>
            <w:r w:rsidRPr="00686D19">
              <w:t>This unit requires the application of skill associated with communication to review job requirements and order forms, consult with client and other parties involved in production and maintain client files.</w:t>
            </w:r>
          </w:p>
          <w:p w:rsidR="00000000" w:rsidRPr="00686D19" w:rsidP="00686D19">
            <w:pPr>
              <w:pStyle w:val="BodyText"/>
            </w:pPr>
            <w:r w:rsidRPr="00686D19">
              <w:t>Planning and orga</w:t>
            </w:r>
            <w:r w:rsidRPr="00686D19">
              <w:t>nising, problem solving, initiative and enterprise are required to manufacture medical grade footwear to meet specific design criteria. Skill and knowledge in required technology are applied to footwear production processes. Self management skills are requ</w:t>
            </w:r>
            <w:r w:rsidRPr="00686D19">
              <w:t>ired to analyse all stages of work to ensure specifications and quality standards are achieved.</w:t>
            </w: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4" w:name="O_95694"/>
      <w:bookmarkEnd w:id="4"/>
      <w:r w:rsidRPr="00686D19">
        <w:t>Licensing/Regulatory Information</w:t>
      </w:r>
    </w:p>
    <w:p w:rsidR="00000000" w:rsidRPr="00686D19" w:rsidP="00686D19">
      <w:pPr>
        <w:pStyle w:val="BodyText"/>
      </w:pPr>
      <w:r w:rsidRPr="00686D19">
        <w:t>Not applicable.</w:t>
      </w:r>
    </w:p>
    <w:p w:rsidR="00000000" w:rsidRPr="00686D19" w:rsidP="00686D19">
      <w:pPr>
        <w:pStyle w:val="AllowPageBreak"/>
      </w:pPr>
    </w:p>
    <w:p w:rsidR="00000000" w:rsidRPr="00686D19" w:rsidP="00686D19">
      <w:pPr>
        <w:pStyle w:val="Heading1"/>
      </w:pPr>
      <w:bookmarkStart w:id="5" w:name="O_95695"/>
      <w:bookmarkEnd w:id="5"/>
      <w:r w:rsidRPr="00686D19">
        <w:t>Pre-Requisites</w:t>
      </w:r>
    </w:p>
    <w:tbl>
      <w:tblPr>
        <w:tblW w:w="0" w:type="auto"/>
        <w:tblLayout w:type="fixed"/>
        <w:tblCellMar>
          <w:left w:w="62" w:type="dxa"/>
          <w:right w:w="62" w:type="dxa"/>
        </w:tblCellMar>
        <w:tblLook w:val="0000"/>
      </w:tblPr>
      <w:tblGrid>
        <w:gridCol w:w="2604"/>
        <w:gridCol w:w="6481"/>
      </w:tblGrid>
      <w:tr w:rsidTr="00EC2D4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686D19" w:rsidP="00686D19">
            <w:pPr>
              <w:pStyle w:val="BodyText"/>
            </w:pP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6" w:name="O_95696"/>
      <w:bookmarkEnd w:id="6"/>
      <w:r w:rsidRPr="00686D19">
        <w:t>Employability Skills Information</w:t>
      </w:r>
    </w:p>
    <w:tbl>
      <w:tblPr>
        <w:tblW w:w="0" w:type="auto"/>
        <w:tblLayout w:type="fixed"/>
        <w:tblCellMar>
          <w:left w:w="62" w:type="dxa"/>
          <w:right w:w="62" w:type="dxa"/>
        </w:tblCellMar>
        <w:tblLook w:val="0000"/>
      </w:tblPr>
      <w:tblGrid>
        <w:gridCol w:w="2268"/>
        <w:gridCol w:w="6817"/>
      </w:tblGrid>
      <w:tr w:rsidTr="00EC2D4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Employability Skills</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This unit contains employability skills.</w:t>
            </w: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7" w:name="O_95697"/>
      <w:bookmarkEnd w:id="7"/>
      <w:r w:rsidRPr="00686D19">
        <w:t>Elements and Performance Criteria Pre-Content</w:t>
      </w:r>
    </w:p>
    <w:p w:rsidR="00000000" w:rsidRPr="00686D19" w:rsidP="00686D19">
      <w:pPr>
        <w:pStyle w:val="BodyText"/>
      </w:pPr>
      <w:r w:rsidRPr="00686D19">
        <w:t>Not applicable.</w:t>
      </w:r>
    </w:p>
    <w:p w:rsidR="00000000" w:rsidRPr="00686D19" w:rsidP="00686D19">
      <w:pPr>
        <w:pStyle w:val="AllowPageBreak"/>
      </w:pPr>
    </w:p>
    <w:p w:rsidR="00000000" w:rsidRPr="00686D19" w:rsidP="00686D19">
      <w:pPr>
        <w:pStyle w:val="Heading1"/>
      </w:pPr>
      <w:bookmarkStart w:id="8" w:name="O_95698"/>
      <w:bookmarkEnd w:id="8"/>
      <w:r w:rsidRPr="00686D19">
        <w:t>Elements and Performance Criteria</w:t>
      </w:r>
    </w:p>
    <w:tbl>
      <w:tblPr>
        <w:tblW w:w="0" w:type="auto"/>
        <w:tblLayout w:type="fixed"/>
        <w:tblCellMar>
          <w:left w:w="62" w:type="dxa"/>
          <w:right w:w="62" w:type="dxa"/>
        </w:tblCellMar>
        <w:tblLook w:val="0000"/>
      </w:tblPr>
      <w:tblGrid>
        <w:gridCol w:w="2268"/>
        <w:gridCol w:w="6817"/>
      </w:tblGrid>
      <w:tr w:rsidTr="00EC2D4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rPr>
                <w:rStyle w:val="SpecialBold"/>
              </w:rPr>
              <w:t>ELEMENT</w:t>
            </w:r>
          </w:p>
        </w:tc>
        <w:tc>
          <w:tcPr>
            <w:tcW w:w="6817"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PERFORMANCE CRITERIA</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List"/>
              <w:rPr>
                <w:lang w:val="en-NZ"/>
              </w:rPr>
            </w:pPr>
            <w:r w:rsidRPr="00686D19">
              <w:t>1</w:t>
            </w:r>
            <w:r w:rsidRPr="00686D19">
              <w:tab/>
              <w:t>Clarify client order</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List"/>
            </w:pPr>
            <w:r w:rsidRPr="00686D19">
              <w:t>1.1</w:t>
            </w:r>
            <w:r w:rsidRPr="00686D19">
              <w:tab/>
            </w:r>
            <w:r w:rsidRPr="00686D19">
              <w:t>Job requirements and order form is reviewed to confirm that all required information has been provided prior to manufacture</w:t>
            </w:r>
          </w:p>
          <w:p w:rsidR="00000000" w:rsidP="00686D19">
            <w:pPr>
              <w:pStyle w:val="List"/>
              <w:rPr>
                <w:lang w:val="en-NZ"/>
              </w:rPr>
            </w:pPr>
            <w:r w:rsidRPr="00686D19">
              <w:t>1.2</w:t>
            </w:r>
            <w:r w:rsidRPr="00686D19">
              <w:tab/>
              <w:t>Client is consulted, if necessary, to clarify or provide additional information</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List"/>
              <w:rPr>
                <w:lang w:val="en-NZ"/>
              </w:rPr>
            </w:pPr>
            <w:r w:rsidRPr="00686D19">
              <w:t>2</w:t>
            </w:r>
            <w:r w:rsidRPr="00686D19">
              <w:tab/>
              <w:t>Determine resources required to manufacture m</w:t>
            </w:r>
            <w:r w:rsidRPr="00686D19">
              <w:t>edical grade footwear</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List"/>
            </w:pPr>
            <w:r w:rsidRPr="00686D19">
              <w:t>2.1</w:t>
            </w:r>
            <w:r w:rsidRPr="00686D19">
              <w:tab/>
              <w:t xml:space="preserve">Availability of </w:t>
            </w:r>
            <w:r w:rsidRPr="00686D19">
              <w:rPr>
                <w:rStyle w:val="BoldandItalics"/>
              </w:rPr>
              <w:t>materials</w:t>
            </w:r>
            <w:r w:rsidRPr="00686D19">
              <w:t xml:space="preserve"> of the type and quality required to manufacture footwear components are confirmed</w:t>
            </w:r>
          </w:p>
          <w:p w:rsidR="00000000" w:rsidRPr="00686D19" w:rsidP="00686D19">
            <w:pPr>
              <w:pStyle w:val="List"/>
            </w:pPr>
            <w:r w:rsidRPr="00686D19">
              <w:t>2.2</w:t>
            </w:r>
            <w:r w:rsidRPr="00686D19">
              <w:tab/>
              <w:t xml:space="preserve">Materials to make </w:t>
            </w:r>
            <w:r w:rsidRPr="00686D19">
              <w:rPr>
                <w:rStyle w:val="BoldandItalics"/>
              </w:rPr>
              <w:t>footwear components</w:t>
            </w:r>
            <w:r w:rsidRPr="00686D19">
              <w:t xml:space="preserve"> are selected to match design requirements</w:t>
            </w:r>
          </w:p>
          <w:p w:rsidR="00000000" w:rsidP="00686D19">
            <w:pPr>
              <w:pStyle w:val="List"/>
              <w:rPr>
                <w:lang w:val="en-NZ"/>
              </w:rPr>
            </w:pPr>
            <w:r w:rsidRPr="00686D19">
              <w:t>2.3</w:t>
            </w:r>
            <w:r w:rsidRPr="00686D19">
              <w:tab/>
              <w:t>Special or 'one-off' materials are</w:t>
            </w:r>
            <w:r w:rsidRPr="00686D19">
              <w:t xml:space="preserve"> ordered from appropriate suppliers and availability within specified timelines is confirmed</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List"/>
              <w:rPr>
                <w:lang w:val="en-NZ"/>
              </w:rPr>
            </w:pPr>
            <w:r w:rsidRPr="00686D19">
              <w:t>3</w:t>
            </w:r>
            <w:r w:rsidRPr="00686D19">
              <w:tab/>
              <w:t>Check the shoe last if manufactured elsewhere</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List"/>
            </w:pPr>
            <w:r w:rsidRPr="00686D19">
              <w:t>3.1</w:t>
            </w:r>
            <w:r w:rsidRPr="00686D19">
              <w:tab/>
              <w:t xml:space="preserve">The </w:t>
            </w:r>
            <w:r w:rsidRPr="00686D19">
              <w:rPr>
                <w:rStyle w:val="BoldandItalics"/>
              </w:rPr>
              <w:t>last</w:t>
            </w:r>
            <w:r w:rsidRPr="00686D19">
              <w:t xml:space="preserve"> is checked to confirm that it complies with order form and is free of construction faults</w:t>
            </w:r>
          </w:p>
          <w:p w:rsidR="00000000" w:rsidRPr="00686D19" w:rsidP="00686D19">
            <w:pPr>
              <w:pStyle w:val="List"/>
            </w:pPr>
            <w:r w:rsidRPr="00686D19">
              <w:t>3.2</w:t>
            </w:r>
            <w:r w:rsidRPr="00686D19">
              <w:tab/>
            </w:r>
            <w:r w:rsidRPr="00686D19">
              <w:t>Specific design and construction features of the last are discussed with other medical grade footwear practitioners if required</w:t>
            </w:r>
          </w:p>
          <w:p w:rsidR="00000000" w:rsidP="00686D19">
            <w:pPr>
              <w:pStyle w:val="List"/>
              <w:rPr>
                <w:lang w:val="en-NZ"/>
              </w:rPr>
            </w:pPr>
            <w:r w:rsidRPr="00686D19">
              <w:t>3.3</w:t>
            </w:r>
            <w:r w:rsidRPr="00686D19">
              <w:tab/>
              <w:t>Assistance in conducting a trial last fitting (pre-pattern) is provided, if required</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List"/>
              <w:rPr>
                <w:lang w:val="en-NZ"/>
              </w:rPr>
            </w:pPr>
            <w:r w:rsidRPr="00686D19">
              <w:t>4</w:t>
            </w:r>
            <w:r w:rsidRPr="00686D19">
              <w:tab/>
              <w:t>Check pattern and conduct trial patt</w:t>
            </w:r>
            <w:r w:rsidRPr="00686D19">
              <w:t>ern fitting</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List"/>
            </w:pPr>
            <w:r w:rsidRPr="00686D19">
              <w:t>4.1</w:t>
            </w:r>
            <w:r w:rsidRPr="00686D19">
              <w:tab/>
              <w:t>The pattern is reviewed to ensure compliance with order form and last construction</w:t>
            </w:r>
          </w:p>
          <w:p w:rsidR="00000000" w:rsidRPr="00686D19" w:rsidP="00686D19">
            <w:pPr>
              <w:pStyle w:val="List"/>
            </w:pPr>
            <w:r w:rsidRPr="00686D19">
              <w:t>4.2</w:t>
            </w:r>
            <w:r w:rsidRPr="00686D19">
              <w:tab/>
              <w:t>Design features and use of pattern are clarified with pattern maker or client, as required</w:t>
            </w:r>
          </w:p>
          <w:p w:rsidR="00000000" w:rsidP="00686D19">
            <w:pPr>
              <w:pStyle w:val="List"/>
              <w:rPr>
                <w:lang w:val="en-NZ"/>
              </w:rPr>
            </w:pPr>
            <w:r w:rsidRPr="00686D19">
              <w:t>4.3</w:t>
            </w:r>
            <w:r w:rsidRPr="00686D19">
              <w:tab/>
              <w:t>Trial pattern fitting is conducted, if necessary</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List"/>
              <w:rPr>
                <w:lang w:val="en-NZ"/>
              </w:rPr>
            </w:pPr>
            <w:r w:rsidRPr="00686D19">
              <w:t>5</w:t>
            </w:r>
            <w:r w:rsidRPr="00686D19">
              <w:tab/>
              <w:t>Constr</w:t>
            </w:r>
            <w:r w:rsidRPr="00686D19">
              <w:t>uct and finish footwear</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List"/>
            </w:pPr>
            <w:r w:rsidRPr="00686D19">
              <w:t>5.1</w:t>
            </w:r>
            <w:r w:rsidRPr="00686D19">
              <w:tab/>
              <w:t>A mock-up of the design is made to clarify order specifications, if necessary</w:t>
            </w:r>
          </w:p>
          <w:p w:rsidR="00000000" w:rsidRPr="00686D19" w:rsidP="00686D19">
            <w:pPr>
              <w:pStyle w:val="List"/>
            </w:pPr>
            <w:r w:rsidRPr="00686D19">
              <w:t>5.2</w:t>
            </w:r>
            <w:r w:rsidRPr="00686D19">
              <w:tab/>
              <w:t>Appropriate techniques needed to produce the footwear are selected to ensure achievement of design specifications</w:t>
            </w:r>
          </w:p>
          <w:p w:rsidR="00000000" w:rsidRPr="00686D19" w:rsidP="00686D19">
            <w:pPr>
              <w:pStyle w:val="List"/>
            </w:pPr>
            <w:r w:rsidRPr="00686D19">
              <w:t>5.3</w:t>
            </w:r>
            <w:r w:rsidRPr="00686D19">
              <w:tab/>
              <w:t>Equipment is checked to conf</w:t>
            </w:r>
            <w:r w:rsidRPr="00686D19">
              <w:t xml:space="preserve">irm compliance with manufacturer operating procedures and </w:t>
            </w:r>
            <w:r w:rsidRPr="00686D19">
              <w:rPr>
                <w:rStyle w:val="BoldandItalics"/>
              </w:rPr>
              <w:t>OHS practices</w:t>
            </w:r>
          </w:p>
          <w:p w:rsidR="00000000" w:rsidRPr="00686D19" w:rsidP="00686D19">
            <w:pPr>
              <w:pStyle w:val="List"/>
            </w:pPr>
            <w:r w:rsidRPr="00686D19">
              <w:t>5.4</w:t>
            </w:r>
            <w:r w:rsidRPr="00686D19">
              <w:tab/>
              <w:t>All pieces are cut from the patterns and upper is sewn and closed</w:t>
            </w:r>
          </w:p>
          <w:p w:rsidR="00000000" w:rsidRPr="00686D19" w:rsidP="00686D19">
            <w:pPr>
              <w:pStyle w:val="List"/>
            </w:pPr>
            <w:r w:rsidRPr="00686D19">
              <w:t>5.5</w:t>
            </w:r>
            <w:r w:rsidRPr="00686D19">
              <w:tab/>
              <w:t>Componentry is prepared, cut and built, including innersoles and orthotic componentry</w:t>
            </w:r>
          </w:p>
          <w:p w:rsidR="00000000" w:rsidRPr="00686D19" w:rsidP="00686D19">
            <w:pPr>
              <w:pStyle w:val="List"/>
            </w:pPr>
            <w:r w:rsidRPr="00686D19">
              <w:t>5.6</w:t>
            </w:r>
            <w:r w:rsidRPr="00686D19">
              <w:tab/>
              <w:t>Footwear is prepared</w:t>
            </w:r>
            <w:r w:rsidRPr="00686D19">
              <w:t xml:space="preserve"> and lasted</w:t>
            </w:r>
          </w:p>
          <w:p w:rsidR="00000000" w:rsidRPr="00686D19" w:rsidP="00686D19">
            <w:pPr>
              <w:pStyle w:val="List"/>
            </w:pPr>
            <w:r w:rsidRPr="00686D19">
              <w:t>5.7</w:t>
            </w:r>
            <w:r w:rsidRPr="00686D19">
              <w:tab/>
              <w:t>Sole, heel and build-up are constructed and bottom attached, including external raisers, as required</w:t>
            </w:r>
          </w:p>
          <w:p w:rsidR="00000000" w:rsidRPr="00686D19" w:rsidP="00686D19">
            <w:pPr>
              <w:pStyle w:val="List"/>
            </w:pPr>
            <w:r w:rsidRPr="00686D19">
              <w:t>5.8</w:t>
            </w:r>
            <w:r w:rsidRPr="00686D19">
              <w:tab/>
              <w:t>Liaison occurs with relevant personnel during the production of the custom-made medical grade shoes</w:t>
            </w:r>
          </w:p>
          <w:p w:rsidR="00000000" w:rsidP="00686D19">
            <w:pPr>
              <w:pStyle w:val="List"/>
              <w:rPr>
                <w:lang w:val="en-NZ"/>
              </w:rPr>
            </w:pPr>
            <w:r w:rsidRPr="00686D19">
              <w:t>5.9</w:t>
            </w:r>
            <w:r w:rsidRPr="00686D19">
              <w:tab/>
              <w:t>Finishing off is carried out, f</w:t>
            </w:r>
            <w:r w:rsidRPr="00686D19">
              <w:t>inal components added and product given final check to ensure compliance with established quality standards prior to delivery to client as appropriate</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List"/>
              <w:rPr>
                <w:lang w:val="en-NZ"/>
              </w:rPr>
            </w:pPr>
            <w:r w:rsidRPr="00686D19">
              <w:t>6</w:t>
            </w:r>
            <w:r w:rsidRPr="00686D19">
              <w:tab/>
              <w:t>Perform record keeping procedures</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List"/>
            </w:pPr>
            <w:r w:rsidRPr="00686D19">
              <w:t>6.1</w:t>
            </w:r>
            <w:r w:rsidRPr="00686D19">
              <w:tab/>
              <w:t xml:space="preserve">Client files are maintained </w:t>
            </w:r>
          </w:p>
          <w:p w:rsidR="00000000" w:rsidRPr="00686D19" w:rsidP="00686D19">
            <w:pPr>
              <w:pStyle w:val="List"/>
            </w:pPr>
            <w:r w:rsidRPr="00686D19">
              <w:t>6.2</w:t>
            </w:r>
            <w:r w:rsidRPr="00686D19">
              <w:tab/>
            </w:r>
            <w:r w:rsidRPr="00686D19">
              <w:t xml:space="preserve">Administrative tasks are completed </w:t>
            </w: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9" w:name="O_95699"/>
      <w:bookmarkEnd w:id="9"/>
      <w:r w:rsidRPr="00686D19">
        <w:t>Required Skills and Knowledge</w:t>
      </w:r>
    </w:p>
    <w:tbl>
      <w:tblPr>
        <w:tblW w:w="0" w:type="auto"/>
        <w:tblLayout w:type="fixed"/>
        <w:tblCellMar>
          <w:left w:w="62" w:type="dxa"/>
          <w:right w:w="62" w:type="dxa"/>
        </w:tblCellMar>
        <w:tblLook w:val="0000"/>
      </w:tblPr>
      <w:tblGrid>
        <w:gridCol w:w="9085"/>
      </w:tblGrid>
      <w:tr w:rsidTr="00EC2D48">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686D19" w:rsidP="00686D19">
            <w:pPr>
              <w:pStyle w:val="BodyText"/>
              <w:rPr>
                <w:rStyle w:val="SpecialBold"/>
              </w:rPr>
            </w:pPr>
          </w:p>
          <w:p w:rsidR="00000000" w:rsidP="00686D19">
            <w:pPr>
              <w:pStyle w:val="BodyText"/>
              <w:rPr>
                <w:rFonts w:ascii="Tahoma" w:hAnsi="Tahoma"/>
                <w:lang w:val="en-NZ"/>
              </w:rPr>
            </w:pPr>
            <w:r w:rsidRPr="00686D19">
              <w:t>This describes the essential skills and knowledge and their level, required for this unit.</w:t>
            </w:r>
          </w:p>
        </w:tc>
      </w:tr>
      <w:tr w:rsidTr="00EC2D4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Demonstrates knowledge of:</w:t>
            </w:r>
          </w:p>
          <w:p w:rsidR="00000000" w:rsidRPr="00686D19" w:rsidP="00686D19">
            <w:pPr>
              <w:pStyle w:val="ListBullet"/>
            </w:pPr>
            <w:r w:rsidRPr="00686D19">
              <w:t>the elements and principles of medical grade footwea</w:t>
            </w:r>
            <w:r w:rsidRPr="00686D19">
              <w:t>r design and how they can be used to meet specified requirements</w:t>
            </w:r>
          </w:p>
          <w:p w:rsidR="00000000" w:rsidRPr="00686D19" w:rsidP="00686D19">
            <w:pPr>
              <w:pStyle w:val="ListBullet"/>
            </w:pPr>
            <w:r w:rsidRPr="00686D19">
              <w:t>footwear construction and standards; terminology; diagnostic and definitive constructions; modification processes; materials and tools and equipment used</w:t>
            </w:r>
          </w:p>
          <w:p w:rsidR="00000000" w:rsidRPr="00686D19" w:rsidP="00686D19">
            <w:pPr>
              <w:pStyle w:val="ListBullet"/>
            </w:pPr>
            <w:r w:rsidRPr="00686D19">
              <w:t>other practitioners in the field and in major related fields, including their roles, capabilities and limitations</w:t>
            </w:r>
          </w:p>
          <w:p w:rsidR="00000000" w:rsidRPr="00686D19" w:rsidP="00686D19">
            <w:pPr>
              <w:pStyle w:val="ListBullet"/>
            </w:pPr>
            <w:r w:rsidRPr="00686D19">
              <w:t>safety and environmental aspects of relevant workplace activities</w:t>
            </w:r>
          </w:p>
          <w:p w:rsidR="00000000" w:rsidRPr="00686D19" w:rsidP="00686D19">
            <w:pPr>
              <w:pStyle w:val="ListBullet"/>
            </w:pPr>
            <w:r w:rsidRPr="00686D19">
              <w:t>OHS practices, including hazard identification and control measures</w:t>
            </w:r>
          </w:p>
          <w:p w:rsidR="00000000" w:rsidRPr="00686D19" w:rsidP="00686D19">
            <w:pPr>
              <w:pStyle w:val="ListBullet"/>
            </w:pPr>
            <w:r w:rsidRPr="00686D19">
              <w:t xml:space="preserve">quality </w:t>
            </w:r>
            <w:r w:rsidRPr="00686D19">
              <w:t>practices</w:t>
            </w:r>
          </w:p>
          <w:p w:rsidR="00000000" w:rsidRPr="00686D19" w:rsidP="00686D19">
            <w:pPr>
              <w:pStyle w:val="ListBullet"/>
            </w:pPr>
            <w:r w:rsidRPr="00686D19">
              <w:t>workplace practices</w:t>
            </w:r>
          </w:p>
          <w:p w:rsidR="00000000" w:rsidP="00686D19">
            <w:pPr>
              <w:pStyle w:val="ListBullet"/>
              <w:rPr>
                <w:lang w:val="en-NZ"/>
              </w:rPr>
            </w:pPr>
            <w:r w:rsidRPr="00686D19">
              <w:t>recording and reporting practices</w:t>
            </w:r>
          </w:p>
        </w:tc>
      </w:tr>
      <w:tr w:rsidTr="00EC2D48">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Demonstrates skills to:</w:t>
            </w:r>
          </w:p>
          <w:p w:rsidR="00000000" w:rsidRPr="00686D19" w:rsidP="00686D19">
            <w:pPr>
              <w:pStyle w:val="ListBullet"/>
            </w:pPr>
            <w:r w:rsidRPr="00686D19">
              <w:t>use hand and machine tools</w:t>
            </w:r>
          </w:p>
          <w:p w:rsidR="00000000" w:rsidRPr="00686D19" w:rsidP="00686D19">
            <w:pPr>
              <w:pStyle w:val="ListBullet"/>
            </w:pPr>
            <w:r w:rsidRPr="00686D19">
              <w:t>produce custom-made medical grade components and footwear</w:t>
            </w:r>
          </w:p>
          <w:p w:rsidR="00000000" w:rsidRPr="00686D19" w:rsidP="00686D19">
            <w:pPr>
              <w:pStyle w:val="ListBullet"/>
            </w:pPr>
            <w:r w:rsidRPr="00686D19">
              <w:t>evaluate, problem solve and address a variety of design and construction problems</w:t>
            </w:r>
          </w:p>
          <w:p w:rsidR="00000000" w:rsidRPr="00686D19" w:rsidP="00686D19">
            <w:pPr>
              <w:pStyle w:val="ListBullet"/>
            </w:pPr>
            <w:r w:rsidRPr="00686D19">
              <w:t>communicate and work effectively with work colleagues, associates and clients, encompassing teamwork, client confidentiality and appropriate communication and interpersonal skills</w:t>
            </w:r>
          </w:p>
          <w:p w:rsidR="00000000" w:rsidRPr="00686D19" w:rsidP="00686D19">
            <w:pPr>
              <w:pStyle w:val="ListBullet"/>
            </w:pPr>
            <w:r w:rsidRPr="00686D19">
              <w:t>consult and liaise in a professional manner with people external to the ent</w:t>
            </w:r>
            <w:r w:rsidRPr="00686D19">
              <w:t>erprise such as podiatrists and other order originators</w:t>
            </w:r>
          </w:p>
          <w:p w:rsidR="00000000" w:rsidRPr="00686D19" w:rsidP="00686D19">
            <w:pPr>
              <w:pStyle w:val="ListBullet"/>
            </w:pPr>
            <w:r w:rsidRPr="00686D19">
              <w:t>read, interpret and follow information on work specifications, standard operating procedures and work instructions and other reference material</w:t>
            </w:r>
          </w:p>
          <w:p w:rsidR="00000000" w:rsidRPr="00686D19" w:rsidP="00686D19">
            <w:pPr>
              <w:pStyle w:val="ListBullet"/>
            </w:pPr>
            <w:r w:rsidRPr="00686D19">
              <w:t>maintain accurate records</w:t>
            </w:r>
          </w:p>
          <w:p w:rsidR="00000000" w:rsidRPr="00686D19" w:rsidP="00686D19">
            <w:pPr>
              <w:pStyle w:val="ListBullet"/>
            </w:pPr>
            <w:r w:rsidRPr="00686D19">
              <w:t>communicate within the workplace</w:t>
            </w:r>
          </w:p>
          <w:p w:rsidR="00000000" w:rsidRPr="00686D19" w:rsidP="00686D19">
            <w:pPr>
              <w:pStyle w:val="ListBullet"/>
            </w:pPr>
            <w:r w:rsidRPr="00686D19">
              <w:t>sequence operations</w:t>
            </w:r>
          </w:p>
          <w:p w:rsidR="00000000" w:rsidRPr="00686D19" w:rsidP="00686D19">
            <w:pPr>
              <w:pStyle w:val="ListBullet"/>
            </w:pPr>
            <w:r w:rsidRPr="00686D19">
              <w:t>meet specifications</w:t>
            </w:r>
          </w:p>
          <w:p w:rsidR="00000000" w:rsidRPr="00686D19" w:rsidP="00686D19">
            <w:pPr>
              <w:pStyle w:val="ListBullet"/>
            </w:pPr>
            <w:r w:rsidRPr="00686D19">
              <w:t>clarify and check task-related information</w:t>
            </w:r>
          </w:p>
          <w:p w:rsidR="00000000" w:rsidRPr="00686D19" w:rsidP="00686D19">
            <w:pPr>
              <w:pStyle w:val="ListBullet"/>
            </w:pPr>
            <w:r w:rsidRPr="00686D19">
              <w:t>carry out work according to OHS practices</w:t>
            </w: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10" w:name="O_95700"/>
      <w:bookmarkEnd w:id="10"/>
      <w:r w:rsidRPr="00686D19">
        <w:t>Evidence Guide</w:t>
      </w:r>
    </w:p>
    <w:tbl>
      <w:tblPr>
        <w:tblW w:w="0" w:type="auto"/>
        <w:tblLayout w:type="fixed"/>
        <w:tblCellMar>
          <w:left w:w="62" w:type="dxa"/>
          <w:right w:w="62" w:type="dxa"/>
        </w:tblCellMar>
        <w:tblLook w:val="0000"/>
      </w:tblPr>
      <w:tblGrid>
        <w:gridCol w:w="2268"/>
        <w:gridCol w:w="6817"/>
      </w:tblGrid>
      <w:tr w:rsidTr="00EC2D48">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686D19" w:rsidP="00686D19">
            <w:pPr>
              <w:pStyle w:val="BodyText"/>
              <w:rPr>
                <w:rStyle w:val="SpecialBold"/>
              </w:rPr>
            </w:pPr>
          </w:p>
          <w:p w:rsidR="00000000" w:rsidP="00686D19">
            <w:pPr>
              <w:pStyle w:val="BodyText"/>
              <w:rPr>
                <w:rFonts w:ascii="Tahoma" w:hAnsi="Tahoma"/>
                <w:lang w:val="en-NZ"/>
              </w:rPr>
            </w:pPr>
            <w:r w:rsidRPr="00686D19">
              <w:t>The Evidence Guide provides advice on assessment and must be read</w:t>
            </w:r>
            <w:r w:rsidRPr="00686D19">
              <w:t xml:space="preserve"> in conjunction with the Performance Criteria, Required Skills and Knowledge, the Range Statement and the Assessment Guidelines for the Training Package.</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Critical aspects for assessment and evidence required to demonstrate competency in this unit</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Demonstrates skills and knowledge to:</w:t>
            </w:r>
          </w:p>
          <w:p w:rsidR="00000000" w:rsidRPr="00686D19" w:rsidP="00686D19">
            <w:pPr>
              <w:pStyle w:val="ListBullet"/>
            </w:pPr>
            <w:r w:rsidRPr="00686D19">
              <w:t xml:space="preserve">interpret order form for footwear construction </w:t>
            </w:r>
          </w:p>
          <w:p w:rsidR="00000000" w:rsidRPr="00686D19" w:rsidP="00686D19">
            <w:pPr>
              <w:pStyle w:val="ListBullet"/>
            </w:pPr>
            <w:r w:rsidRPr="00686D19">
              <w:t xml:space="preserve">identify timelines </w:t>
            </w:r>
          </w:p>
          <w:p w:rsidR="00000000" w:rsidRPr="00686D19" w:rsidP="00686D19">
            <w:pPr>
              <w:pStyle w:val="ListBullet"/>
            </w:pPr>
            <w:r w:rsidRPr="00686D19">
              <w:t xml:space="preserve">determine resources required to meet design and construction requirements </w:t>
            </w:r>
          </w:p>
          <w:p w:rsidR="00000000" w:rsidRPr="00686D19" w:rsidP="00686D19">
            <w:pPr>
              <w:pStyle w:val="ListBullet"/>
            </w:pPr>
            <w:r w:rsidRPr="00686D19">
              <w:t xml:space="preserve">identify special construction details and constraints </w:t>
            </w:r>
          </w:p>
          <w:p w:rsidR="00000000" w:rsidRPr="00686D19" w:rsidP="00686D19">
            <w:pPr>
              <w:pStyle w:val="ListBullet"/>
            </w:pPr>
            <w:r w:rsidRPr="00686D19">
              <w:t>construct component</w:t>
            </w:r>
            <w:r w:rsidRPr="00686D19">
              <w:t xml:space="preserve">s </w:t>
            </w:r>
          </w:p>
          <w:p w:rsidR="00000000" w:rsidRPr="00686D19" w:rsidP="00686D19">
            <w:pPr>
              <w:pStyle w:val="ListBullet"/>
            </w:pPr>
            <w:r w:rsidRPr="00686D19">
              <w:t xml:space="preserve">assemble footwear </w:t>
            </w:r>
          </w:p>
          <w:p w:rsidR="00000000" w:rsidRPr="00686D19" w:rsidP="00686D19">
            <w:pPr>
              <w:pStyle w:val="ListBullet"/>
            </w:pPr>
            <w:r w:rsidRPr="00686D19">
              <w:t xml:space="preserve">finish final product and ensure quality </w:t>
            </w:r>
          </w:p>
          <w:p w:rsidR="00000000" w:rsidRPr="00686D19" w:rsidP="00686D19">
            <w:pPr>
              <w:pStyle w:val="ListBullet"/>
            </w:pPr>
            <w:r w:rsidRPr="00686D19">
              <w:t>communicate effectively with medical grade footwear practitioners, podiatrists or other order originators as required</w:t>
            </w:r>
          </w:p>
          <w:p w:rsidR="00000000" w:rsidRPr="00686D19" w:rsidP="00686D19">
            <w:pPr>
              <w:pStyle w:val="ListBullet"/>
            </w:pPr>
            <w:r w:rsidRPr="00686D19">
              <w:t>apply OHS policies in work operations</w:t>
            </w:r>
          </w:p>
          <w:p w:rsidR="00000000" w:rsidRPr="00686D19" w:rsidP="00686D19">
            <w:pPr>
              <w:pStyle w:val="ListBullet"/>
            </w:pPr>
            <w:r w:rsidRPr="00686D19">
              <w:t xml:space="preserve">maintain accurate records </w:t>
            </w:r>
          </w:p>
          <w:p w:rsidR="00000000" w:rsidRPr="00686D19" w:rsidP="00686D19">
            <w:pPr>
              <w:pStyle w:val="ListBullet"/>
            </w:pPr>
            <w:r w:rsidRPr="00686D19">
              <w:t>apply admi</w:t>
            </w:r>
            <w:r w:rsidRPr="00686D19">
              <w:t xml:space="preserve">nistrative functions related to the construction of custom-made medical grade footwear </w:t>
            </w:r>
          </w:p>
          <w:p w:rsidR="00000000" w:rsidRPr="00686D19" w:rsidP="00686D19">
            <w:pPr>
              <w:pStyle w:val="BodyText"/>
            </w:pPr>
            <w:r w:rsidRPr="00686D19">
              <w:t>Consistently applies skills and knowledge when:</w:t>
            </w:r>
          </w:p>
          <w:p w:rsidR="00000000" w:rsidRPr="00686D19" w:rsidP="00686D19">
            <w:pPr>
              <w:pStyle w:val="ListBullet"/>
            </w:pPr>
            <w:r w:rsidRPr="00686D19">
              <w:t>organising work</w:t>
            </w:r>
          </w:p>
          <w:p w:rsidR="00000000" w:rsidRPr="00686D19" w:rsidP="00686D19">
            <w:pPr>
              <w:pStyle w:val="ListBullet"/>
            </w:pPr>
            <w:r w:rsidRPr="00686D19">
              <w:t xml:space="preserve">completing tasks </w:t>
            </w:r>
          </w:p>
          <w:p w:rsidR="00000000" w:rsidRPr="00686D19" w:rsidP="00686D19">
            <w:pPr>
              <w:pStyle w:val="ListBullet"/>
            </w:pPr>
            <w:r w:rsidRPr="00686D19">
              <w:t xml:space="preserve">identifying improvements </w:t>
            </w:r>
          </w:p>
          <w:p w:rsidR="00000000" w:rsidRPr="00686D19" w:rsidP="00686D19">
            <w:pPr>
              <w:pStyle w:val="ListBullet"/>
            </w:pPr>
            <w:r w:rsidRPr="00686D19">
              <w:t>using workplace practices</w:t>
            </w:r>
          </w:p>
          <w:p w:rsidR="00000000" w:rsidRPr="00686D19" w:rsidP="00686D19">
            <w:pPr>
              <w:pStyle w:val="ListBullet"/>
            </w:pPr>
            <w:r w:rsidRPr="00686D19">
              <w:t>using OHS practices</w:t>
            </w:r>
          </w:p>
          <w:p w:rsidR="00000000" w:rsidRPr="00686D19" w:rsidP="00686D19">
            <w:pPr>
              <w:pStyle w:val="ListBullet"/>
            </w:pPr>
            <w:r w:rsidRPr="00686D19">
              <w:t>recording and reporting accidents and incidents</w:t>
            </w:r>
          </w:p>
          <w:p w:rsidR="00000000" w:rsidRPr="00686D19" w:rsidP="00686D19">
            <w:pPr>
              <w:pStyle w:val="ListBullet"/>
            </w:pPr>
            <w:r w:rsidRPr="00686D19">
              <w:t>assessing operational readiness of equipment used and work processes</w:t>
            </w:r>
          </w:p>
          <w:p w:rsidR="00000000" w:rsidRPr="00686D19" w:rsidP="00686D19">
            <w:pPr>
              <w:pStyle w:val="ListBullet"/>
            </w:pPr>
            <w:r w:rsidRPr="00686D19">
              <w:t>recognising and adapting to cultural differences in the workplace, including modes of behaviour and interactions</w:t>
            </w:r>
          </w:p>
          <w:p w:rsidR="00000000" w:rsidP="00686D19">
            <w:pPr>
              <w:pStyle w:val="ListBullet"/>
              <w:rPr>
                <w:lang w:val="en-NZ"/>
              </w:rPr>
            </w:pPr>
            <w:r w:rsidRPr="00686D19">
              <w:t>completing work systematic</w:t>
            </w:r>
            <w:r w:rsidRPr="00686D19">
              <w:t>ally with attention to detail without damage to goods and equipment</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Context and specific resources for assessment</w:t>
            </w:r>
          </w:p>
        </w:tc>
        <w:tc>
          <w:tcPr>
            <w:tcW w:w="6817"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Assessment may occur on the job or in an appropriately simulated environment and requires access to work areas, materials and equipment and t</w:t>
            </w:r>
            <w:r w:rsidRPr="00686D19">
              <w:t>o information on workplace practices and OHS practices.</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Guidance information for assessment</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This unit may be assessed independently or in combination with other relevant units.</w:t>
            </w: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11" w:name="O_95701"/>
      <w:bookmarkEnd w:id="11"/>
      <w:r w:rsidRPr="00686D19">
        <w:t>Range Statement</w:t>
      </w:r>
    </w:p>
    <w:tbl>
      <w:tblPr>
        <w:tblW w:w="0" w:type="auto"/>
        <w:tblLayout w:type="fixed"/>
        <w:tblCellMar>
          <w:left w:w="62" w:type="dxa"/>
          <w:right w:w="62" w:type="dxa"/>
        </w:tblCellMar>
        <w:tblLook w:val="0000"/>
      </w:tblPr>
      <w:tblGrid>
        <w:gridCol w:w="2268"/>
        <w:gridCol w:w="62"/>
        <w:gridCol w:w="6755"/>
      </w:tblGrid>
      <w:tr w:rsidTr="00EC2D48">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rPr>
                <w:rStyle w:val="SpecialBold"/>
              </w:rPr>
              <w:t>RANGE STATEMENT</w:t>
            </w:r>
          </w:p>
          <w:p w:rsidR="00000000" w:rsidP="00686D19">
            <w:pPr>
              <w:pStyle w:val="BodyText"/>
              <w:rPr>
                <w:lang w:val="en-NZ"/>
              </w:rPr>
            </w:pPr>
            <w:r w:rsidRPr="00686D19">
              <w:t>The Range Statement relates to the unit of competency as a whole. It allows for different work environments and situations that may affect performance. Bold italicised wording, if used in the Performance Criteria, is detailed below. Add any essential opera</w:t>
            </w:r>
            <w:r w:rsidRPr="00686D19">
              <w:t>ting conditions that may be present with training and assessment depending on the work situation, needs if the candidate, accessibility of the item, and local industry and regional contexts.</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Legislative/regulatory requirements</w:t>
            </w:r>
          </w:p>
        </w:tc>
        <w:tc>
          <w:tcPr>
            <w:tcW w:w="6817" w:type="dxa"/>
            <w:gridSpan w:val="2"/>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 xml:space="preserve">All work must comply with </w:t>
            </w:r>
            <w:r w:rsidRPr="00686D19">
              <w:t>relevant Federal and State or Territory legislative or regulatory requirements.</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Materials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686D19" w:rsidP="00686D19">
            <w:pPr>
              <w:pStyle w:val="ListBullet"/>
            </w:pPr>
            <w:r w:rsidRPr="00686D19">
              <w:t>a full range of conventional leathers</w:t>
            </w:r>
          </w:p>
          <w:p w:rsidR="00000000" w:rsidRPr="00686D19" w:rsidP="00686D19">
            <w:pPr>
              <w:pStyle w:val="ListBullet"/>
            </w:pPr>
            <w:r w:rsidRPr="00686D19">
              <w:t>appropriate textiles, plastic sheeting, appropriate padding, reinforcement</w:t>
            </w:r>
          </w:p>
          <w:p w:rsidR="00000000" w:rsidRPr="00686D19" w:rsidP="00686D19">
            <w:pPr>
              <w:pStyle w:val="ListBullet"/>
            </w:pPr>
            <w:r w:rsidRPr="00686D19">
              <w:t>sole and related materials</w:t>
            </w:r>
          </w:p>
          <w:p w:rsidR="00000000" w:rsidRPr="00686D19" w:rsidP="00686D19">
            <w:pPr>
              <w:pStyle w:val="ListBullet"/>
            </w:pPr>
            <w:r w:rsidRPr="00686D19">
              <w:t>fastening or closing devices</w:t>
            </w:r>
          </w:p>
          <w:p w:rsidR="00000000" w:rsidRPr="00686D19" w:rsidP="00686D19">
            <w:pPr>
              <w:pStyle w:val="ListBullet"/>
            </w:pPr>
            <w:r w:rsidRPr="00686D19">
              <w:t>other specific items such as adhesives, threads and steel toe caps</w:t>
            </w:r>
          </w:p>
          <w:p w:rsidR="00000000" w:rsidP="00686D19">
            <w:pPr>
              <w:pStyle w:val="ListBullet"/>
              <w:rPr>
                <w:lang w:val="en-NZ"/>
              </w:rPr>
            </w:pPr>
            <w:r w:rsidRPr="00686D19">
              <w:t>other new materials as developed</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Last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686D19" w:rsidP="00686D19">
            <w:pPr>
              <w:pStyle w:val="ListBullet"/>
            </w:pPr>
            <w:r w:rsidRPr="00686D19">
              <w:t>plaster</w:t>
            </w:r>
          </w:p>
          <w:p w:rsidR="00000000" w:rsidRPr="00686D19" w:rsidP="00686D19">
            <w:pPr>
              <w:pStyle w:val="ListBullet"/>
            </w:pPr>
            <w:r w:rsidRPr="00686D19">
              <w:t>wood</w:t>
            </w:r>
          </w:p>
          <w:p w:rsidR="00000000" w:rsidRPr="00686D19" w:rsidP="00686D19">
            <w:pPr>
              <w:pStyle w:val="ListBullet"/>
            </w:pPr>
            <w:r w:rsidRPr="00686D19">
              <w:t>polyester-nylon</w:t>
            </w:r>
          </w:p>
          <w:p w:rsidR="00000000" w:rsidRPr="00686D19" w:rsidP="00686D19">
            <w:pPr>
              <w:pStyle w:val="ListBullet"/>
            </w:pPr>
            <w:r w:rsidRPr="00686D19">
              <w:t xml:space="preserve">expandable foams </w:t>
            </w:r>
          </w:p>
          <w:p w:rsidR="00000000" w:rsidP="00686D19">
            <w:pPr>
              <w:pStyle w:val="ListBullet"/>
              <w:rPr>
                <w:lang w:val="en-NZ"/>
              </w:rPr>
            </w:pPr>
            <w:r w:rsidRPr="00686D19">
              <w:t>casting polyurethane</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Footwear components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686D19" w:rsidP="00686D19">
            <w:pPr>
              <w:pStyle w:val="ListBullet"/>
            </w:pPr>
            <w:r w:rsidRPr="00686D19">
              <w:t>soles</w:t>
            </w:r>
          </w:p>
          <w:p w:rsidR="00000000" w:rsidRPr="00686D19" w:rsidP="00686D19">
            <w:pPr>
              <w:pStyle w:val="ListBullet"/>
            </w:pPr>
            <w:r w:rsidRPr="00686D19">
              <w:t>insoles</w:t>
            </w:r>
          </w:p>
          <w:p w:rsidR="00000000" w:rsidRPr="00686D19" w:rsidP="00686D19">
            <w:pPr>
              <w:pStyle w:val="ListBullet"/>
            </w:pPr>
            <w:r w:rsidRPr="00686D19">
              <w:t>heels</w:t>
            </w:r>
          </w:p>
          <w:p w:rsidR="00000000" w:rsidRPr="00686D19" w:rsidP="00686D19">
            <w:pPr>
              <w:pStyle w:val="ListBullet"/>
            </w:pPr>
            <w:r w:rsidRPr="00686D19">
              <w:t>unit soles</w:t>
            </w:r>
          </w:p>
          <w:p w:rsidR="00000000" w:rsidRPr="00686D19" w:rsidP="00686D19">
            <w:pPr>
              <w:pStyle w:val="ListBullet"/>
            </w:pPr>
            <w:r w:rsidRPr="00686D19">
              <w:t>ethyl vinyl acetate (EVA) branded outsoles</w:t>
            </w:r>
          </w:p>
          <w:p w:rsidR="00000000" w:rsidRPr="00686D19" w:rsidP="00686D19">
            <w:pPr>
              <w:pStyle w:val="ListBullet"/>
            </w:pPr>
            <w:r w:rsidRPr="00686D19">
              <w:t>TPR material soles</w:t>
            </w:r>
          </w:p>
          <w:p w:rsidR="00000000" w:rsidRPr="00686D19" w:rsidP="00686D19">
            <w:pPr>
              <w:pStyle w:val="ListBullet"/>
            </w:pPr>
            <w:r w:rsidRPr="00686D19">
              <w:t>rubber soles</w:t>
            </w:r>
          </w:p>
          <w:p w:rsidR="00000000" w:rsidRPr="00686D19" w:rsidP="00686D19">
            <w:pPr>
              <w:pStyle w:val="ListBullet"/>
            </w:pPr>
            <w:r w:rsidRPr="00686D19">
              <w:t>toe puffs</w:t>
            </w:r>
          </w:p>
          <w:p w:rsidR="00000000" w:rsidRPr="00686D19" w:rsidP="00686D19">
            <w:pPr>
              <w:pStyle w:val="ListBullet"/>
            </w:pPr>
            <w:r w:rsidRPr="00686D19">
              <w:t>counters</w:t>
            </w:r>
          </w:p>
          <w:p w:rsidR="00000000" w:rsidP="00686D19">
            <w:pPr>
              <w:pStyle w:val="ListBullet"/>
              <w:rPr>
                <w:lang w:val="en-NZ"/>
              </w:rPr>
            </w:pPr>
            <w:r w:rsidRPr="00686D19">
              <w:t>eyelets</w:t>
            </w:r>
          </w:p>
        </w:tc>
      </w:tr>
      <w:tr w:rsidTr="00EC2D4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Equipment may include:</w:t>
            </w:r>
          </w:p>
        </w:tc>
        <w:tc>
          <w:tcPr>
            <w:tcW w:w="6817" w:type="dxa"/>
            <w:gridSpan w:val="2"/>
            <w:tcBorders>
              <w:top w:val="nil"/>
              <w:left w:val="nil"/>
              <w:bottom w:val="nil"/>
              <w:right w:val="nil"/>
            </w:tcBorders>
            <w:tcMar>
              <w:top w:w="0" w:type="dxa"/>
              <w:left w:w="62" w:type="dxa"/>
              <w:bottom w:w="0" w:type="dxa"/>
              <w:right w:w="62" w:type="dxa"/>
            </w:tcMar>
          </w:tcPr>
          <w:p w:rsidR="00000000" w:rsidRPr="00686D19" w:rsidP="00686D19">
            <w:pPr>
              <w:pStyle w:val="ListBullet"/>
            </w:pPr>
            <w:r w:rsidRPr="00686D19">
              <w:t>hand tools</w:t>
            </w:r>
          </w:p>
          <w:p w:rsidR="00000000" w:rsidRPr="00686D19" w:rsidP="00686D19">
            <w:pPr>
              <w:pStyle w:val="ListBullet"/>
            </w:pPr>
            <w:r w:rsidRPr="00686D19">
              <w:t>vacuum forming and heat moulding equipment</w:t>
            </w:r>
          </w:p>
          <w:p w:rsidR="00000000" w:rsidRPr="00686D19" w:rsidP="00686D19">
            <w:pPr>
              <w:pStyle w:val="ListBullet"/>
            </w:pPr>
            <w:r w:rsidRPr="00686D19">
              <w:t>sewing machines</w:t>
            </w:r>
          </w:p>
          <w:p w:rsidR="00000000" w:rsidP="00686D19">
            <w:pPr>
              <w:pStyle w:val="ListBullet"/>
              <w:rPr>
                <w:lang w:val="en-NZ"/>
              </w:rPr>
            </w:pPr>
            <w:r w:rsidRPr="00686D19">
              <w:t xml:space="preserve">sanders and polishers </w:t>
            </w:r>
          </w:p>
        </w:tc>
      </w:tr>
      <w:tr w:rsidTr="00EC2D48">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t>OHS practices</w:t>
            </w:r>
          </w:p>
        </w:tc>
        <w:tc>
          <w:tcPr>
            <w:tcW w:w="6755"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OHS practices must include hazard identification and control, risk assessment and implementation of risk reduction measures specific to the tasks described by this unit, and may include:</w:t>
            </w:r>
          </w:p>
          <w:p w:rsidR="00000000" w:rsidRPr="00686D19" w:rsidP="00686D19">
            <w:pPr>
              <w:pStyle w:val="ListBullet"/>
            </w:pPr>
            <w:r w:rsidRPr="00686D19">
              <w:t>manual handling techniques</w:t>
            </w:r>
          </w:p>
          <w:p w:rsidR="00000000" w:rsidRPr="00686D19" w:rsidP="00686D19">
            <w:pPr>
              <w:pStyle w:val="ListBullet"/>
            </w:pPr>
            <w:r w:rsidRPr="00686D19">
              <w:t>standard operating procedu</w:t>
            </w:r>
            <w:r w:rsidRPr="00686D19">
              <w:t>res</w:t>
            </w:r>
          </w:p>
          <w:p w:rsidR="00000000" w:rsidRPr="00686D19" w:rsidP="00686D19">
            <w:pPr>
              <w:pStyle w:val="ListBullet"/>
            </w:pPr>
            <w:r w:rsidRPr="00686D19">
              <w:t>personal protective equipment</w:t>
            </w:r>
          </w:p>
          <w:p w:rsidR="00000000" w:rsidRPr="00686D19" w:rsidP="00686D19">
            <w:pPr>
              <w:pStyle w:val="ListBullet"/>
            </w:pPr>
            <w:r w:rsidRPr="00686D19">
              <w:t>safe materials handling</w:t>
            </w:r>
          </w:p>
          <w:p w:rsidR="00000000" w:rsidRPr="00686D19" w:rsidP="00686D19">
            <w:pPr>
              <w:pStyle w:val="ListBullet"/>
            </w:pPr>
            <w:r w:rsidRPr="00686D19">
              <w:t>taking of rest breaks</w:t>
            </w:r>
          </w:p>
          <w:p w:rsidR="00000000" w:rsidRPr="00686D19" w:rsidP="00686D19">
            <w:pPr>
              <w:pStyle w:val="ListBullet"/>
            </w:pPr>
            <w:r w:rsidRPr="00686D19">
              <w:t>ergonomic arrangement of workplaces</w:t>
            </w:r>
          </w:p>
          <w:p w:rsidR="00000000" w:rsidRPr="00686D19" w:rsidP="00686D19">
            <w:pPr>
              <w:pStyle w:val="ListBullet"/>
            </w:pPr>
            <w:r w:rsidRPr="00686D19">
              <w:t>following marked walkways</w:t>
            </w:r>
          </w:p>
          <w:p w:rsidR="00000000" w:rsidRPr="00686D19" w:rsidP="00686D19">
            <w:pPr>
              <w:pStyle w:val="ListBullet"/>
            </w:pPr>
            <w:r w:rsidRPr="00686D19">
              <w:t>safe storage of equipment</w:t>
            </w:r>
          </w:p>
          <w:p w:rsidR="00000000" w:rsidRPr="00686D19" w:rsidP="00686D19">
            <w:pPr>
              <w:pStyle w:val="ListBullet"/>
            </w:pPr>
            <w:r w:rsidRPr="00686D19">
              <w:t>housekeeping</w:t>
            </w:r>
          </w:p>
          <w:p w:rsidR="00000000" w:rsidRPr="00686D19" w:rsidP="00686D19">
            <w:pPr>
              <w:pStyle w:val="ListBullet"/>
            </w:pPr>
            <w:r w:rsidRPr="00686D19">
              <w:t>reporting accidents and incidents</w:t>
            </w:r>
          </w:p>
          <w:p w:rsidR="00000000" w:rsidRPr="00686D19" w:rsidP="00686D19">
            <w:pPr>
              <w:pStyle w:val="ListBullet"/>
            </w:pPr>
            <w:r w:rsidRPr="00686D19">
              <w:t>other OHS practices relevant to the job and enterprise</w:t>
            </w:r>
          </w:p>
        </w:tc>
      </w:tr>
    </w:tbl>
    <w:p w:rsidR="00000000" w:rsidRPr="00686D19" w:rsidP="00686D19">
      <w:pPr>
        <w:pStyle w:val="BodyText"/>
      </w:pPr>
    </w:p>
    <w:p w:rsidR="00000000" w:rsidRPr="00686D19" w:rsidP="00686D19">
      <w:pPr>
        <w:pStyle w:val="AllowPageBreak"/>
      </w:pPr>
    </w:p>
    <w:p w:rsidR="00000000" w:rsidRPr="00686D19" w:rsidP="00686D19">
      <w:pPr>
        <w:pStyle w:val="Heading1"/>
      </w:pPr>
      <w:bookmarkStart w:id="12" w:name="O_95702"/>
      <w:bookmarkEnd w:id="12"/>
      <w:r w:rsidRPr="00686D19">
        <w:t>Unit Sector(s)</w:t>
      </w:r>
    </w:p>
    <w:tbl>
      <w:tblPr>
        <w:tblW w:w="0" w:type="auto"/>
        <w:tblLayout w:type="fixed"/>
        <w:tblCellMar>
          <w:left w:w="62" w:type="dxa"/>
          <w:right w:w="62" w:type="dxa"/>
        </w:tblCellMar>
        <w:tblLook w:val="0000"/>
      </w:tblPr>
      <w:tblGrid>
        <w:gridCol w:w="2268"/>
        <w:gridCol w:w="6817"/>
      </w:tblGrid>
      <w:tr w:rsidTr="00EC2D4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86D19">
            <w:pPr>
              <w:pStyle w:val="BodyText"/>
              <w:rPr>
                <w:lang w:val="en-NZ"/>
              </w:rPr>
            </w:pPr>
            <w:r w:rsidRPr="00686D19">
              <w:rPr>
                <w:rStyle w:val="SpecialBold"/>
              </w:rPr>
              <w:t>Sector</w:t>
            </w:r>
          </w:p>
        </w:tc>
        <w:tc>
          <w:tcPr>
            <w:tcW w:w="6817" w:type="dxa"/>
            <w:tcBorders>
              <w:top w:val="nil"/>
              <w:left w:val="nil"/>
              <w:bottom w:val="nil"/>
              <w:right w:val="nil"/>
            </w:tcBorders>
            <w:tcMar>
              <w:top w:w="0" w:type="dxa"/>
              <w:left w:w="62" w:type="dxa"/>
              <w:bottom w:w="0" w:type="dxa"/>
              <w:right w:w="62" w:type="dxa"/>
            </w:tcMar>
          </w:tcPr>
          <w:p w:rsidR="00000000" w:rsidRPr="00686D19" w:rsidP="00686D19">
            <w:pPr>
              <w:pStyle w:val="BodyText"/>
            </w:pPr>
            <w:r w:rsidRPr="00686D19">
              <w:t>Medical Grade Footwear</w:t>
            </w:r>
          </w:p>
        </w:tc>
      </w:tr>
    </w:tbl>
    <w:p w:rsidR="00000000" w:rsidRPr="00686D19" w:rsidP="00686D19">
      <w:pPr>
        <w:pStyle w:val="BodyText"/>
      </w:pPr>
    </w:p>
    <w:p w:rsidR="00000000" w:rsidRPr="00686D19" w:rsidP="00686D19"/>
    <w:sectPr w:rsidSect="00686D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D48" w:rsidP="00EC2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48" w:rsidP="00686D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2D48" w:rsidP="00686D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2D48" w:rsidP="00686D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D48" w:rsidP="00EC2D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D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D48" w:rsidP="00686D19">
    <w:pPr>
      <w:pStyle w:val="Header"/>
      <w:framePr w:wrap="around"/>
    </w:pPr>
    <w:r>
      <w:fldChar w:fldCharType="begin"/>
    </w:r>
    <w:r>
      <w:instrText xml:space="preserve"> TITLE   \* MERGEFORMAT </w:instrText>
    </w:r>
    <w:r>
      <w:fldChar w:fldCharType="separate"/>
    </w:r>
    <w:r>
      <w:t>LMTMF6005A Produce custom-made medical grade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D48" w:rsidP="00686D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CE58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E454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D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6D19"/>
    <w:pPr>
      <w:spacing w:before="360" w:after="60"/>
      <w:outlineLvl w:val="0"/>
    </w:pPr>
    <w:rPr>
      <w:sz w:val="32"/>
    </w:rPr>
  </w:style>
  <w:style w:type="paragraph" w:styleId="Heading2">
    <w:name w:val="heading 2"/>
    <w:basedOn w:val="HeadingBase"/>
    <w:next w:val="BodyText"/>
    <w:link w:val="Heading2Char"/>
    <w:qFormat/>
    <w:rsid w:val="00686D19"/>
    <w:pPr>
      <w:keepLines/>
      <w:spacing w:before="240" w:after="120"/>
      <w:outlineLvl w:val="1"/>
    </w:pPr>
    <w:rPr>
      <w:sz w:val="28"/>
      <w:szCs w:val="40"/>
    </w:rPr>
  </w:style>
  <w:style w:type="paragraph" w:styleId="Heading3">
    <w:name w:val="heading 3"/>
    <w:basedOn w:val="HeadingBase"/>
    <w:next w:val="BodyText"/>
    <w:link w:val="Heading3Char"/>
    <w:qFormat/>
    <w:rsid w:val="00686D19"/>
    <w:pPr>
      <w:spacing w:before="180" w:after="120"/>
      <w:outlineLvl w:val="2"/>
    </w:pPr>
    <w:rPr>
      <w:spacing w:val="-10"/>
      <w:kern w:val="32"/>
    </w:rPr>
  </w:style>
  <w:style w:type="paragraph" w:styleId="Heading4">
    <w:name w:val="heading 4"/>
    <w:basedOn w:val="HeadingBase"/>
    <w:next w:val="BodyText"/>
    <w:link w:val="Heading4Char"/>
    <w:qFormat/>
    <w:rsid w:val="00686D19"/>
    <w:pPr>
      <w:spacing w:before="160" w:after="120"/>
      <w:outlineLvl w:val="3"/>
    </w:pPr>
    <w:rPr>
      <w:sz w:val="22"/>
    </w:rPr>
  </w:style>
  <w:style w:type="paragraph" w:styleId="Heading5">
    <w:name w:val="heading 5"/>
    <w:basedOn w:val="HeadingBase"/>
    <w:next w:val="Normal"/>
    <w:link w:val="Heading5Char"/>
    <w:qFormat/>
    <w:rsid w:val="00686D19"/>
    <w:pPr>
      <w:spacing w:before="80"/>
      <w:outlineLvl w:val="4"/>
    </w:pPr>
    <w:rPr>
      <w:color w:val="918585"/>
      <w:sz w:val="20"/>
    </w:rPr>
  </w:style>
  <w:style w:type="paragraph" w:styleId="Heading6">
    <w:name w:val="heading 6"/>
    <w:basedOn w:val="HeadingBase"/>
    <w:next w:val="Normal"/>
    <w:link w:val="Heading6Char"/>
    <w:qFormat/>
    <w:rsid w:val="00686D19"/>
    <w:pPr>
      <w:spacing w:before="60"/>
      <w:outlineLvl w:val="5"/>
    </w:pPr>
    <w:rPr>
      <w:color w:val="918585"/>
      <w:sz w:val="20"/>
    </w:rPr>
  </w:style>
  <w:style w:type="paragraph" w:styleId="Heading7">
    <w:name w:val="heading 7"/>
    <w:basedOn w:val="Normal"/>
    <w:next w:val="Normal"/>
    <w:link w:val="Heading7Char"/>
    <w:qFormat/>
    <w:rsid w:val="00686D19"/>
    <w:pPr>
      <w:ind w:left="720"/>
      <w:outlineLvl w:val="6"/>
    </w:pPr>
    <w:rPr>
      <w:i/>
    </w:rPr>
  </w:style>
  <w:style w:type="paragraph" w:styleId="Heading8">
    <w:name w:val="heading 8"/>
    <w:basedOn w:val="Normal"/>
    <w:next w:val="Normal"/>
    <w:link w:val="Heading8Char"/>
    <w:qFormat/>
    <w:rsid w:val="00686D19"/>
    <w:pPr>
      <w:ind w:left="720"/>
      <w:outlineLvl w:val="7"/>
    </w:pPr>
    <w:rPr>
      <w:i/>
    </w:rPr>
  </w:style>
  <w:style w:type="paragraph" w:styleId="Heading9">
    <w:name w:val="heading 9"/>
    <w:basedOn w:val="Normal"/>
    <w:next w:val="Normal"/>
    <w:link w:val="Heading9Char"/>
    <w:qFormat/>
    <w:rsid w:val="00686D19"/>
    <w:pPr>
      <w:ind w:left="720"/>
      <w:outlineLvl w:val="8"/>
    </w:pPr>
    <w:rPr>
      <w:i/>
    </w:rPr>
  </w:style>
  <w:style w:type="character" w:default="1" w:styleId="DefaultParagraphFont">
    <w:name w:val="Default Paragraph Font"/>
    <w:uiPriority w:val="1"/>
    <w:unhideWhenUsed/>
    <w:rsid w:val="00686D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D19"/>
  </w:style>
  <w:style w:type="character" w:customStyle="1" w:styleId="Heading1Char">
    <w:name w:val="Heading 1 Char"/>
    <w:link w:val="Heading1"/>
    <w:rsid w:val="00686D19"/>
    <w:rPr>
      <w:rFonts w:ascii="Times New Roman" w:eastAsia="Times New Roman" w:hAnsi="Times New Roman" w:cs="Times New Roman"/>
      <w:b/>
      <w:sz w:val="32"/>
      <w:szCs w:val="20"/>
      <w:lang w:eastAsia="en-US"/>
    </w:rPr>
  </w:style>
  <w:style w:type="paragraph" w:styleId="BodyText">
    <w:name w:val="Body Text"/>
    <w:basedOn w:val="Normal"/>
    <w:link w:val="BodyTextChar"/>
    <w:rsid w:val="00686D19"/>
    <w:pPr>
      <w:spacing w:before="120" w:after="120"/>
      <w:contextualSpacing/>
    </w:pPr>
    <w:rPr>
      <w:rFonts w:ascii="Times New Roman" w:hAnsi="Times New Roman"/>
      <w:sz w:val="24"/>
      <w:szCs w:val="22"/>
    </w:rPr>
  </w:style>
  <w:style w:type="character" w:customStyle="1" w:styleId="BodyTextChar">
    <w:name w:val="Body Text Char"/>
    <w:link w:val="BodyText"/>
    <w:rsid w:val="00686D19"/>
    <w:rPr>
      <w:rFonts w:ascii="Times New Roman" w:eastAsia="Times New Roman" w:hAnsi="Times New Roman" w:cs="Times New Roman"/>
      <w:sz w:val="24"/>
      <w:lang w:val="en-US" w:eastAsia="en-US"/>
    </w:rPr>
  </w:style>
  <w:style w:type="paragraph" w:styleId="Footer">
    <w:name w:val="footer"/>
    <w:basedOn w:val="Normal"/>
    <w:link w:val="FooterChar"/>
    <w:rsid w:val="00686D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6D19"/>
    <w:rPr>
      <w:rFonts w:ascii="Times New Roman" w:eastAsia="Times New Roman" w:hAnsi="Times New Roman" w:cs="Times New Roman"/>
      <w:sz w:val="16"/>
      <w:lang w:val="en-US" w:eastAsia="en-US"/>
    </w:rPr>
  </w:style>
  <w:style w:type="paragraph" w:styleId="List">
    <w:name w:val="List"/>
    <w:basedOn w:val="BodyText"/>
    <w:next w:val="BodyText"/>
    <w:rsid w:val="00686D19"/>
    <w:pPr>
      <w:tabs>
        <w:tab w:val="left" w:pos="340"/>
      </w:tabs>
      <w:spacing w:before="60" w:after="60"/>
      <w:ind w:left="340" w:hanging="340"/>
    </w:pPr>
  </w:style>
  <w:style w:type="paragraph" w:styleId="ListBullet">
    <w:name w:val="List Bullet"/>
    <w:basedOn w:val="List"/>
    <w:rsid w:val="00686D19"/>
    <w:pPr>
      <w:numPr>
        <w:numId w:val="12"/>
      </w:numPr>
      <w:tabs>
        <w:tab w:val="clear" w:pos="340"/>
      </w:tabs>
      <w:spacing w:before="40" w:after="40"/>
    </w:pPr>
  </w:style>
  <w:style w:type="character" w:customStyle="1" w:styleId="SpecialBold">
    <w:name w:val="Special Bold"/>
    <w:rsid w:val="00686D19"/>
    <w:rPr>
      <w:b/>
      <w:spacing w:val="0"/>
    </w:rPr>
  </w:style>
  <w:style w:type="paragraph" w:styleId="Header">
    <w:name w:val="header"/>
    <w:basedOn w:val="Normal"/>
    <w:link w:val="HeaderChar"/>
    <w:rsid w:val="00686D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6D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6D19"/>
    <w:pPr>
      <w:spacing w:before="240" w:after="120"/>
      <w:outlineLvl w:val="0"/>
    </w:pPr>
    <w:rPr>
      <w:rFonts w:ascii="Times New Roman" w:hAnsi="Times New Roman"/>
      <w:b/>
      <w:sz w:val="28"/>
    </w:rPr>
  </w:style>
  <w:style w:type="paragraph" w:customStyle="1" w:styleId="AllowPageBreak">
    <w:name w:val="AllowPageBreak"/>
    <w:rsid w:val="00686D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6D19"/>
    <w:rPr>
      <w:b/>
      <w:i/>
      <w:u w:val="none"/>
    </w:rPr>
  </w:style>
  <w:style w:type="character" w:customStyle="1" w:styleId="Heading2Char">
    <w:name w:val="Heading 2 Char"/>
    <w:link w:val="Heading2"/>
    <w:rsid w:val="00686D19"/>
    <w:rPr>
      <w:rFonts w:ascii="Times New Roman" w:eastAsia="Times New Roman" w:hAnsi="Times New Roman" w:cs="Times New Roman"/>
      <w:b/>
      <w:sz w:val="28"/>
      <w:szCs w:val="40"/>
      <w:lang w:eastAsia="en-US"/>
    </w:rPr>
  </w:style>
  <w:style w:type="character" w:customStyle="1" w:styleId="Heading3Char">
    <w:name w:val="Heading 3 Char"/>
    <w:link w:val="Heading3"/>
    <w:rsid w:val="00686D1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6D19"/>
    <w:rPr>
      <w:rFonts w:ascii="Times New Roman" w:eastAsia="Times New Roman" w:hAnsi="Times New Roman" w:cs="Times New Roman"/>
      <w:b/>
      <w:szCs w:val="20"/>
      <w:lang w:eastAsia="en-US"/>
    </w:rPr>
  </w:style>
  <w:style w:type="character" w:customStyle="1" w:styleId="Heading5Char">
    <w:name w:val="Heading 5 Char"/>
    <w:link w:val="Heading5"/>
    <w:rsid w:val="00686D1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6D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D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6D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6D19"/>
    <w:rPr>
      <w:rFonts w:ascii="Courier New" w:eastAsia="Times New Roman" w:hAnsi="Courier New" w:cs="Times New Roman"/>
      <w:i/>
      <w:szCs w:val="20"/>
      <w:lang w:val="en-US" w:eastAsia="en-US"/>
    </w:rPr>
  </w:style>
  <w:style w:type="paragraph" w:customStyle="1" w:styleId="HeadingBase">
    <w:name w:val="Heading Base"/>
    <w:rsid w:val="00686D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D19"/>
    <w:pPr>
      <w:tabs>
        <w:tab w:val="right" w:leader="dot" w:pos="9072"/>
      </w:tabs>
      <w:ind w:left="567"/>
    </w:pPr>
    <w:rPr>
      <w:szCs w:val="22"/>
    </w:rPr>
  </w:style>
  <w:style w:type="paragraph" w:customStyle="1" w:styleId="TOCBase">
    <w:name w:val="TOC Base"/>
    <w:rsid w:val="00686D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D19"/>
    <w:pPr>
      <w:tabs>
        <w:tab w:val="right" w:leader="dot" w:pos="9072"/>
      </w:tabs>
      <w:spacing w:before="40" w:after="40"/>
      <w:ind w:left="284"/>
    </w:pPr>
    <w:rPr>
      <w:rFonts w:ascii="Times New Roman" w:hAnsi="Times New Roman"/>
    </w:rPr>
  </w:style>
  <w:style w:type="paragraph" w:styleId="TOC1">
    <w:name w:val="toc 1"/>
    <w:basedOn w:val="TOCBase"/>
    <w:next w:val="Normal"/>
    <w:rsid w:val="00686D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6D19"/>
    <w:pPr>
      <w:spacing w:before="5040"/>
      <w:jc w:val="center"/>
    </w:pPr>
    <w:rPr>
      <w:sz w:val="48"/>
      <w:szCs w:val="72"/>
      <w:lang w:val="en-US"/>
    </w:rPr>
  </w:style>
  <w:style w:type="character" w:customStyle="1" w:styleId="TitleChar">
    <w:name w:val="Title Char"/>
    <w:link w:val="Title"/>
    <w:rsid w:val="00686D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D19"/>
    <w:pPr>
      <w:tabs>
        <w:tab w:val="left" w:pos="3600"/>
        <w:tab w:val="left" w:pos="3958"/>
      </w:tabs>
    </w:pPr>
  </w:style>
  <w:style w:type="paragraph" w:customStyle="1" w:styleId="Note">
    <w:name w:val="Note"/>
    <w:basedOn w:val="BodyText"/>
    <w:rsid w:val="00686D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D19"/>
    <w:pPr>
      <w:framePr w:wrap="auto" w:hAnchor="text" w:y="6049"/>
    </w:pPr>
    <w:rPr>
      <w:color w:val="000000"/>
      <w:sz w:val="40"/>
    </w:rPr>
  </w:style>
  <w:style w:type="paragraph" w:customStyle="1" w:styleId="TOCTitle">
    <w:name w:val="TOCTitle"/>
    <w:basedOn w:val="Heading1"/>
    <w:rsid w:val="00686D19"/>
    <w:pPr>
      <w:spacing w:after="240"/>
      <w:jc w:val="center"/>
      <w:outlineLvl w:val="9"/>
    </w:pPr>
    <w:rPr>
      <w:caps/>
    </w:rPr>
  </w:style>
  <w:style w:type="paragraph" w:customStyle="1" w:styleId="Version">
    <w:name w:val="Version"/>
    <w:rsid w:val="00686D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D19"/>
    <w:pPr>
      <w:numPr>
        <w:numId w:val="13"/>
      </w:numPr>
      <w:tabs>
        <w:tab w:val="clear" w:pos="680"/>
      </w:tabs>
    </w:pPr>
  </w:style>
  <w:style w:type="paragraph" w:styleId="Index1">
    <w:name w:val="index 1"/>
    <w:basedOn w:val="Normal"/>
    <w:next w:val="Normal"/>
    <w:semiHidden/>
    <w:rsid w:val="00686D19"/>
    <w:pPr>
      <w:keepNext w:val="0"/>
      <w:tabs>
        <w:tab w:val="right" w:pos="4176"/>
      </w:tabs>
      <w:ind w:left="198" w:hanging="198"/>
    </w:pPr>
    <w:rPr>
      <w:rFonts w:ascii="Garamond" w:hAnsi="Garamond"/>
    </w:rPr>
  </w:style>
  <w:style w:type="paragraph" w:styleId="IndexHeading">
    <w:name w:val="index heading"/>
    <w:basedOn w:val="Normal"/>
    <w:next w:val="Index1"/>
    <w:semiHidden/>
    <w:rsid w:val="00686D19"/>
    <w:pPr>
      <w:spacing w:before="120" w:after="120"/>
    </w:pPr>
    <w:rPr>
      <w:rFonts w:ascii="Arial" w:hAnsi="Arial"/>
      <w:b/>
      <w:color w:val="918585"/>
      <w:sz w:val="24"/>
    </w:rPr>
  </w:style>
  <w:style w:type="paragraph" w:customStyle="1" w:styleId="Chapter">
    <w:name w:val="Chapter"/>
    <w:basedOn w:val="Normal"/>
    <w:rsid w:val="00686D19"/>
    <w:pPr>
      <w:spacing w:before="240"/>
    </w:pPr>
    <w:rPr>
      <w:rFonts w:ascii="Times New Roman" w:hAnsi="Times New Roman"/>
      <w:smallCaps/>
      <w:spacing w:val="80"/>
      <w:sz w:val="28"/>
    </w:rPr>
  </w:style>
  <w:style w:type="paragraph" w:customStyle="1" w:styleId="InChapter">
    <w:name w:val="InChapter"/>
    <w:basedOn w:val="Heading3"/>
    <w:rsid w:val="00686D19"/>
    <w:pPr>
      <w:spacing w:after="240"/>
      <w:outlineLvl w:val="9"/>
    </w:pPr>
    <w:rPr>
      <w:noProof/>
    </w:rPr>
  </w:style>
  <w:style w:type="paragraph" w:styleId="Index2">
    <w:name w:val="index 2"/>
    <w:basedOn w:val="Normal"/>
    <w:next w:val="Normal"/>
    <w:semiHidden/>
    <w:rsid w:val="00686D19"/>
    <w:pPr>
      <w:tabs>
        <w:tab w:val="right" w:pos="4176"/>
      </w:tabs>
      <w:ind w:left="568" w:hanging="284"/>
    </w:pPr>
    <w:rPr>
      <w:rFonts w:ascii="Garamond" w:hAnsi="Garamond"/>
    </w:rPr>
  </w:style>
  <w:style w:type="paragraph" w:customStyle="1" w:styleId="Byline">
    <w:name w:val="Byline"/>
    <w:rsid w:val="00686D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D19"/>
    <w:pPr>
      <w:tabs>
        <w:tab w:val="clear" w:pos="3600"/>
        <w:tab w:val="clear" w:pos="3958"/>
      </w:tabs>
      <w:jc w:val="right"/>
    </w:pPr>
  </w:style>
  <w:style w:type="character" w:styleId="Emphasis">
    <w:name w:val="Emphasis"/>
    <w:qFormat/>
    <w:rsid w:val="00686D19"/>
    <w:rPr>
      <w:i/>
    </w:rPr>
  </w:style>
  <w:style w:type="paragraph" w:styleId="Caption">
    <w:name w:val="caption"/>
    <w:basedOn w:val="BodyText"/>
    <w:next w:val="Normal"/>
    <w:qFormat/>
    <w:rsid w:val="00686D19"/>
    <w:pPr>
      <w:framePr w:w="2268" w:hSpace="181" w:vSpace="181" w:wrap="around" w:vAnchor="text" w:hAnchor="page" w:x="1135" w:y="285" w:anchorLock="1"/>
    </w:pPr>
    <w:rPr>
      <w:i/>
    </w:rPr>
  </w:style>
  <w:style w:type="paragraph" w:customStyle="1" w:styleId="MiniTOCTitle">
    <w:name w:val="MiniTOCTitle"/>
    <w:basedOn w:val="Heading4"/>
    <w:rsid w:val="00686D19"/>
    <w:pPr>
      <w:spacing w:before="240"/>
      <w:outlineLvl w:val="9"/>
    </w:pPr>
    <w:rPr>
      <w:noProof/>
      <w:sz w:val="24"/>
    </w:rPr>
  </w:style>
  <w:style w:type="paragraph" w:customStyle="1" w:styleId="MiniTOCItem">
    <w:name w:val="MiniTOCItem"/>
    <w:basedOn w:val="ListBullet"/>
    <w:rsid w:val="00686D19"/>
    <w:pPr>
      <w:numPr>
        <w:numId w:val="0"/>
      </w:numPr>
      <w:tabs>
        <w:tab w:val="right" w:leader="dot" w:pos="6521"/>
      </w:tabs>
      <w:spacing w:before="0" w:after="0"/>
    </w:pPr>
  </w:style>
  <w:style w:type="paragraph" w:customStyle="1" w:styleId="TOFTitle">
    <w:name w:val="TOFTitle"/>
    <w:basedOn w:val="TOCTitle"/>
    <w:rsid w:val="00686D19"/>
  </w:style>
  <w:style w:type="paragraph" w:styleId="TableofFigures">
    <w:name w:val="table of figures"/>
    <w:basedOn w:val="Normal"/>
    <w:next w:val="Normal"/>
    <w:semiHidden/>
    <w:rsid w:val="00686D19"/>
    <w:pPr>
      <w:tabs>
        <w:tab w:val="right" w:leader="dot" w:pos="9072"/>
      </w:tabs>
      <w:ind w:left="970" w:hanging="403"/>
    </w:pPr>
    <w:rPr>
      <w:rFonts w:ascii="Times New Roman" w:hAnsi="Times New Roman"/>
      <w:b/>
    </w:rPr>
  </w:style>
  <w:style w:type="paragraph" w:styleId="ListNumber">
    <w:name w:val="List Number"/>
    <w:basedOn w:val="List"/>
    <w:rsid w:val="00686D19"/>
    <w:pPr>
      <w:numPr>
        <w:numId w:val="10"/>
      </w:numPr>
    </w:pPr>
  </w:style>
  <w:style w:type="character" w:customStyle="1" w:styleId="WingdingSymbols">
    <w:name w:val="Wingding Symbols"/>
    <w:rsid w:val="00686D19"/>
    <w:rPr>
      <w:rFonts w:ascii="Wingdings" w:hAnsi="Wingdings"/>
    </w:rPr>
  </w:style>
  <w:style w:type="paragraph" w:customStyle="1" w:styleId="TableHeading">
    <w:name w:val="Table Heading"/>
    <w:basedOn w:val="HeadingBase"/>
    <w:rsid w:val="00686D19"/>
    <w:pPr>
      <w:keepLines/>
      <w:pBdr>
        <w:bottom w:val="single" w:sz="6" w:space="1" w:color="918585"/>
      </w:pBdr>
      <w:spacing w:before="240"/>
    </w:pPr>
  </w:style>
  <w:style w:type="character" w:customStyle="1" w:styleId="HotSpot">
    <w:name w:val="HotSpot"/>
    <w:rsid w:val="00686D19"/>
    <w:rPr>
      <w:color w:val="0033CC"/>
      <w:u w:val="none"/>
    </w:rPr>
  </w:style>
  <w:style w:type="paragraph" w:customStyle="1" w:styleId="BodyTextRight">
    <w:name w:val="Body Text Right"/>
    <w:basedOn w:val="BodyText"/>
    <w:rsid w:val="00686D19"/>
    <w:pPr>
      <w:spacing w:before="0" w:after="0"/>
      <w:jc w:val="right"/>
    </w:pPr>
  </w:style>
  <w:style w:type="paragraph" w:styleId="Index3">
    <w:name w:val="index 3"/>
    <w:basedOn w:val="ListNumber2"/>
    <w:next w:val="Normal"/>
    <w:semiHidden/>
    <w:rsid w:val="00686D19"/>
    <w:pPr>
      <w:numPr>
        <w:numId w:val="0"/>
      </w:numPr>
      <w:tabs>
        <w:tab w:val="right" w:leader="dot" w:pos="4176"/>
      </w:tabs>
    </w:pPr>
  </w:style>
  <w:style w:type="paragraph" w:styleId="ListNumber2">
    <w:name w:val="List Number 2"/>
    <w:basedOn w:val="List2"/>
    <w:rsid w:val="00686D19"/>
    <w:pPr>
      <w:numPr>
        <w:numId w:val="9"/>
      </w:numPr>
      <w:tabs>
        <w:tab w:val="clear" w:pos="1060"/>
      </w:tabs>
    </w:pPr>
  </w:style>
  <w:style w:type="paragraph" w:customStyle="1" w:styleId="MarginNote">
    <w:name w:val="Margin Note"/>
    <w:basedOn w:val="BodyText"/>
    <w:rsid w:val="00686D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D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6D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6D19"/>
    <w:rPr>
      <w:sz w:val="32"/>
    </w:rPr>
  </w:style>
  <w:style w:type="paragraph" w:customStyle="1" w:styleId="HeadingProcedure">
    <w:name w:val="Heading Procedure"/>
    <w:basedOn w:val="HeadingBase"/>
    <w:next w:val="Normal"/>
    <w:rsid w:val="00686D19"/>
    <w:pPr>
      <w:tabs>
        <w:tab w:val="left" w:pos="0"/>
      </w:tabs>
      <w:spacing w:before="120" w:after="60"/>
    </w:pPr>
    <w:rPr>
      <w:i/>
      <w:color w:val="918585"/>
      <w:sz w:val="22"/>
    </w:rPr>
  </w:style>
  <w:style w:type="paragraph" w:customStyle="1" w:styleId="TableBodyText">
    <w:name w:val="Table Body Text"/>
    <w:basedOn w:val="BodyText"/>
    <w:rsid w:val="00686D19"/>
    <w:pPr>
      <w:spacing w:before="60" w:after="60"/>
    </w:pPr>
  </w:style>
  <w:style w:type="paragraph" w:styleId="ListContinue">
    <w:name w:val="List Continue"/>
    <w:basedOn w:val="List"/>
    <w:rsid w:val="00686D19"/>
    <w:pPr>
      <w:ind w:firstLine="0"/>
    </w:pPr>
  </w:style>
  <w:style w:type="paragraph" w:customStyle="1" w:styleId="ListNote">
    <w:name w:val="List Note"/>
    <w:basedOn w:val="List"/>
    <w:rsid w:val="00686D19"/>
    <w:pPr>
      <w:pBdr>
        <w:top w:val="single" w:sz="6" w:space="2" w:color="918585"/>
        <w:bottom w:val="single" w:sz="6" w:space="2" w:color="918585"/>
      </w:pBdr>
      <w:tabs>
        <w:tab w:val="left" w:pos="1021"/>
      </w:tabs>
      <w:ind w:firstLine="0"/>
    </w:pPr>
  </w:style>
  <w:style w:type="paragraph" w:customStyle="1" w:styleId="Warning">
    <w:name w:val="Warning"/>
    <w:basedOn w:val="BodyText"/>
    <w:rsid w:val="00686D19"/>
    <w:pPr>
      <w:shd w:val="clear" w:color="auto" w:fill="D9D9D9"/>
      <w:tabs>
        <w:tab w:val="left" w:pos="992"/>
      </w:tabs>
      <w:ind w:left="119" w:right="119"/>
    </w:pPr>
    <w:rPr>
      <w:sz w:val="20"/>
    </w:rPr>
  </w:style>
  <w:style w:type="paragraph" w:customStyle="1" w:styleId="MarginIcons">
    <w:name w:val="Margin Icons"/>
    <w:basedOn w:val="BodyText"/>
    <w:rsid w:val="00686D1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6D19"/>
    <w:rPr>
      <w:rFonts w:ascii="Courier New" w:hAnsi="Courier New"/>
    </w:rPr>
  </w:style>
  <w:style w:type="paragraph" w:customStyle="1" w:styleId="NoteBullet">
    <w:name w:val="Note Bullet"/>
    <w:basedOn w:val="Note"/>
    <w:rsid w:val="00686D19"/>
    <w:pPr>
      <w:tabs>
        <w:tab w:val="clear" w:pos="680"/>
      </w:tabs>
      <w:spacing w:before="60" w:after="60"/>
    </w:pPr>
  </w:style>
  <w:style w:type="paragraph" w:customStyle="1" w:styleId="SubHeading2">
    <w:name w:val="SubHeading2"/>
    <w:basedOn w:val="HeadingBase"/>
    <w:rsid w:val="00686D19"/>
    <w:pPr>
      <w:spacing w:before="240" w:after="60"/>
    </w:pPr>
    <w:rPr>
      <w:sz w:val="20"/>
    </w:rPr>
  </w:style>
  <w:style w:type="paragraph" w:customStyle="1" w:styleId="SubHeading1">
    <w:name w:val="SubHeading1"/>
    <w:basedOn w:val="HeadingBase"/>
    <w:rsid w:val="00686D19"/>
    <w:pPr>
      <w:spacing w:before="240" w:after="60"/>
    </w:pPr>
    <w:rPr>
      <w:color w:val="918585"/>
      <w:sz w:val="22"/>
    </w:rPr>
  </w:style>
  <w:style w:type="paragraph" w:customStyle="1" w:styleId="SideHeading">
    <w:name w:val="Side Heading"/>
    <w:basedOn w:val="HeadingBase"/>
    <w:rsid w:val="00686D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D19"/>
    <w:pPr>
      <w:tabs>
        <w:tab w:val="num" w:pos="360"/>
      </w:tabs>
    </w:pPr>
  </w:style>
  <w:style w:type="paragraph" w:styleId="PlainText">
    <w:name w:val="Plain Text"/>
    <w:basedOn w:val="Normal"/>
    <w:link w:val="PlainTextChar"/>
    <w:rsid w:val="00686D19"/>
    <w:rPr>
      <w:sz w:val="20"/>
    </w:rPr>
  </w:style>
  <w:style w:type="character" w:customStyle="1" w:styleId="PlainTextChar">
    <w:name w:val="Plain Text Char"/>
    <w:basedOn w:val="DefaultParagraphFont"/>
    <w:link w:val="PlainText"/>
    <w:rsid w:val="00686D19"/>
    <w:rPr>
      <w:rFonts w:ascii="Courier New" w:eastAsia="Times New Roman" w:hAnsi="Courier New" w:cs="Times New Roman"/>
      <w:sz w:val="20"/>
      <w:szCs w:val="20"/>
      <w:lang w:val="en-US" w:eastAsia="en-US"/>
    </w:rPr>
  </w:style>
  <w:style w:type="character" w:customStyle="1" w:styleId="MenuOption">
    <w:name w:val="Menu Option"/>
    <w:rsid w:val="00686D19"/>
    <w:rPr>
      <w:b/>
      <w:smallCaps/>
    </w:rPr>
  </w:style>
  <w:style w:type="paragraph" w:customStyle="1" w:styleId="TableListNumber">
    <w:name w:val="Table List Number"/>
    <w:basedOn w:val="ListNumber"/>
    <w:rsid w:val="00686D19"/>
    <w:pPr>
      <w:numPr>
        <w:numId w:val="0"/>
      </w:numPr>
    </w:pPr>
  </w:style>
  <w:style w:type="paragraph" w:styleId="TOC4">
    <w:name w:val="toc 4"/>
    <w:basedOn w:val="TOCBase"/>
    <w:next w:val="Normal"/>
    <w:semiHidden/>
    <w:rsid w:val="00686D19"/>
    <w:pPr>
      <w:tabs>
        <w:tab w:val="right" w:leader="dot" w:pos="9071"/>
      </w:tabs>
      <w:ind w:left="1701"/>
    </w:pPr>
  </w:style>
  <w:style w:type="paragraph" w:customStyle="1" w:styleId="ListAlpha">
    <w:name w:val="List Alpha"/>
    <w:basedOn w:val="List"/>
    <w:rsid w:val="00686D19"/>
    <w:pPr>
      <w:numPr>
        <w:numId w:val="8"/>
      </w:numPr>
    </w:pPr>
  </w:style>
  <w:style w:type="paragraph" w:customStyle="1" w:styleId="ListAlpha2">
    <w:name w:val="List Alpha 2"/>
    <w:basedOn w:val="List2"/>
    <w:rsid w:val="00686D19"/>
    <w:pPr>
      <w:numPr>
        <w:numId w:val="7"/>
      </w:numPr>
    </w:pPr>
  </w:style>
  <w:style w:type="paragraph" w:styleId="List2">
    <w:name w:val="List 2"/>
    <w:basedOn w:val="BodyText"/>
    <w:rsid w:val="00686D19"/>
    <w:pPr>
      <w:tabs>
        <w:tab w:val="left" w:pos="680"/>
      </w:tabs>
      <w:spacing w:before="60" w:after="60"/>
      <w:ind w:left="680" w:hanging="340"/>
    </w:pPr>
  </w:style>
  <w:style w:type="paragraph" w:styleId="List3">
    <w:name w:val="List 3"/>
    <w:basedOn w:val="BodyText"/>
    <w:rsid w:val="00686D19"/>
    <w:pPr>
      <w:tabs>
        <w:tab w:val="left" w:pos="1021"/>
      </w:tabs>
      <w:spacing w:before="60" w:after="60"/>
      <w:ind w:left="1020" w:hanging="340"/>
    </w:pPr>
  </w:style>
  <w:style w:type="paragraph" w:styleId="List4">
    <w:name w:val="List 4"/>
    <w:basedOn w:val="BodyText"/>
    <w:rsid w:val="00686D19"/>
    <w:pPr>
      <w:tabs>
        <w:tab w:val="left" w:pos="1361"/>
      </w:tabs>
      <w:spacing w:before="60" w:after="60"/>
      <w:ind w:left="1361" w:hanging="340"/>
    </w:pPr>
  </w:style>
  <w:style w:type="paragraph" w:styleId="List5">
    <w:name w:val="List 5"/>
    <w:basedOn w:val="BodyText"/>
    <w:rsid w:val="00686D19"/>
    <w:pPr>
      <w:tabs>
        <w:tab w:val="left" w:pos="1701"/>
      </w:tabs>
      <w:spacing w:before="60" w:after="60"/>
      <w:ind w:left="1701" w:hanging="340"/>
    </w:pPr>
  </w:style>
  <w:style w:type="paragraph" w:styleId="ListBullet3">
    <w:name w:val="List Bullet 3"/>
    <w:basedOn w:val="List3"/>
    <w:rsid w:val="00686D19"/>
    <w:pPr>
      <w:numPr>
        <w:numId w:val="14"/>
      </w:numPr>
      <w:tabs>
        <w:tab w:val="clear" w:pos="1021"/>
      </w:tabs>
      <w:ind w:left="1037" w:hanging="357"/>
    </w:pPr>
  </w:style>
  <w:style w:type="paragraph" w:styleId="ListBullet4">
    <w:name w:val="List Bullet 4"/>
    <w:basedOn w:val="List4"/>
    <w:rsid w:val="00686D19"/>
    <w:pPr>
      <w:numPr>
        <w:numId w:val="2"/>
      </w:numPr>
    </w:pPr>
  </w:style>
  <w:style w:type="paragraph" w:styleId="ListBullet5">
    <w:name w:val="List Bullet 5"/>
    <w:basedOn w:val="List5"/>
    <w:rsid w:val="00686D19"/>
    <w:pPr>
      <w:numPr>
        <w:numId w:val="3"/>
      </w:numPr>
    </w:pPr>
  </w:style>
  <w:style w:type="paragraph" w:styleId="ListContinue2">
    <w:name w:val="List Continue 2"/>
    <w:basedOn w:val="List2"/>
    <w:rsid w:val="00686D19"/>
    <w:pPr>
      <w:ind w:firstLine="0"/>
    </w:pPr>
  </w:style>
  <w:style w:type="paragraph" w:styleId="ListContinue3">
    <w:name w:val="List Continue 3"/>
    <w:basedOn w:val="List3"/>
    <w:rsid w:val="00686D19"/>
    <w:pPr>
      <w:ind w:left="1021" w:firstLine="0"/>
    </w:pPr>
  </w:style>
  <w:style w:type="paragraph" w:styleId="ListContinue4">
    <w:name w:val="List Continue 4"/>
    <w:basedOn w:val="List4"/>
    <w:rsid w:val="00686D19"/>
    <w:pPr>
      <w:ind w:firstLine="0"/>
    </w:pPr>
  </w:style>
  <w:style w:type="paragraph" w:styleId="ListContinue5">
    <w:name w:val="List Continue 5"/>
    <w:basedOn w:val="List5"/>
    <w:rsid w:val="00686D19"/>
    <w:pPr>
      <w:ind w:firstLine="0"/>
    </w:pPr>
  </w:style>
  <w:style w:type="paragraph" w:styleId="ListNumber3">
    <w:name w:val="List Number 3"/>
    <w:basedOn w:val="List3"/>
    <w:rsid w:val="00686D19"/>
    <w:pPr>
      <w:numPr>
        <w:numId w:val="4"/>
      </w:numPr>
    </w:pPr>
  </w:style>
  <w:style w:type="paragraph" w:styleId="ListNumber4">
    <w:name w:val="List Number 4"/>
    <w:basedOn w:val="List4"/>
    <w:rsid w:val="00686D19"/>
    <w:pPr>
      <w:numPr>
        <w:numId w:val="5"/>
      </w:numPr>
    </w:pPr>
  </w:style>
  <w:style w:type="paragraph" w:styleId="ListNumber5">
    <w:name w:val="List Number 5"/>
    <w:basedOn w:val="List5"/>
    <w:rsid w:val="00686D19"/>
    <w:pPr>
      <w:numPr>
        <w:numId w:val="6"/>
      </w:numPr>
    </w:pPr>
  </w:style>
  <w:style w:type="paragraph" w:styleId="BlockText">
    <w:name w:val="Block Text"/>
    <w:basedOn w:val="Normal"/>
    <w:rsid w:val="00686D19"/>
    <w:pPr>
      <w:spacing w:after="120"/>
      <w:ind w:left="1440" w:right="1440"/>
    </w:pPr>
  </w:style>
  <w:style w:type="character" w:customStyle="1" w:styleId="Subscript">
    <w:name w:val="Subscript"/>
    <w:rsid w:val="00686D19"/>
    <w:rPr>
      <w:sz w:val="16"/>
      <w:vertAlign w:val="subscript"/>
    </w:rPr>
  </w:style>
  <w:style w:type="character" w:customStyle="1" w:styleId="Superscript">
    <w:name w:val="Superscript"/>
    <w:rsid w:val="00686D19"/>
    <w:rPr>
      <w:sz w:val="16"/>
      <w:vertAlign w:val="superscript"/>
    </w:rPr>
  </w:style>
  <w:style w:type="character" w:customStyle="1" w:styleId="Symbols">
    <w:name w:val="Symbols"/>
    <w:rsid w:val="00686D19"/>
    <w:rPr>
      <w:rFonts w:ascii="Symbol" w:hAnsi="Symbol"/>
    </w:rPr>
  </w:style>
  <w:style w:type="character" w:customStyle="1" w:styleId="MenuOptions">
    <w:name w:val="Menu Options"/>
    <w:rsid w:val="00686D19"/>
    <w:rPr>
      <w:rFonts w:ascii="Arial Narrow" w:hAnsi="Arial Narrow"/>
      <w:smallCaps/>
    </w:rPr>
  </w:style>
  <w:style w:type="character" w:customStyle="1" w:styleId="Buttons">
    <w:name w:val="Buttons"/>
    <w:rsid w:val="00686D19"/>
    <w:rPr>
      <w:b/>
    </w:rPr>
  </w:style>
  <w:style w:type="character" w:customStyle="1" w:styleId="Underlined">
    <w:name w:val="Underlined"/>
    <w:rsid w:val="00686D19"/>
    <w:rPr>
      <w:u w:val="single"/>
    </w:rPr>
  </w:style>
  <w:style w:type="paragraph" w:customStyle="1" w:styleId="TableBodyTextRight">
    <w:name w:val="Table Body Text Right"/>
    <w:basedOn w:val="TableBodyText"/>
    <w:rsid w:val="00686D19"/>
    <w:pPr>
      <w:widowControl w:val="0"/>
      <w:autoSpaceDE w:val="0"/>
      <w:autoSpaceDN w:val="0"/>
      <w:adjustRightInd w:val="0"/>
      <w:jc w:val="right"/>
    </w:pPr>
    <w:rPr>
      <w:rFonts w:cs="Arial"/>
      <w:szCs w:val="18"/>
    </w:rPr>
  </w:style>
  <w:style w:type="paragraph" w:customStyle="1" w:styleId="CopyrightText">
    <w:name w:val="Copyright Text"/>
    <w:basedOn w:val="BodyText"/>
    <w:rsid w:val="00686D19"/>
    <w:rPr>
      <w:sz w:val="18"/>
    </w:rPr>
  </w:style>
  <w:style w:type="paragraph" w:customStyle="1" w:styleId="BodySmallRight">
    <w:name w:val="Body Small Right"/>
    <w:basedOn w:val="BodyTextRight"/>
    <w:rsid w:val="00686D19"/>
    <w:rPr>
      <w:sz w:val="18"/>
      <w:szCs w:val="18"/>
    </w:rPr>
  </w:style>
  <w:style w:type="paragraph" w:customStyle="1" w:styleId="MarginEdition">
    <w:name w:val="Margin Edition"/>
    <w:basedOn w:val="MarginNote"/>
    <w:rsid w:val="00686D19"/>
    <w:pPr>
      <w:spacing w:before="0" w:after="0"/>
    </w:pPr>
    <w:rPr>
      <w:rFonts w:ascii="Times New Roman" w:hAnsi="Times New Roman"/>
      <w:color w:val="999999"/>
    </w:rPr>
  </w:style>
  <w:style w:type="paragraph" w:customStyle="1" w:styleId="Spacer">
    <w:name w:val="Spacer"/>
    <w:basedOn w:val="Normal"/>
    <w:rsid w:val="00686D19"/>
    <w:rPr>
      <w:sz w:val="2"/>
      <w:szCs w:val="2"/>
    </w:rPr>
  </w:style>
  <w:style w:type="character" w:customStyle="1" w:styleId="Small">
    <w:name w:val="Small"/>
    <w:rsid w:val="00686D19"/>
    <w:rPr>
      <w:sz w:val="16"/>
    </w:rPr>
  </w:style>
  <w:style w:type="paragraph" w:customStyle="1" w:styleId="WideTable">
    <w:name w:val="Wide Table"/>
    <w:basedOn w:val="Normal"/>
    <w:rsid w:val="00686D19"/>
    <w:pPr>
      <w:ind w:left="-1418"/>
    </w:pPr>
    <w:rPr>
      <w:sz w:val="2"/>
      <w:szCs w:val="2"/>
    </w:rPr>
  </w:style>
  <w:style w:type="character" w:styleId="PageNumber">
    <w:name w:val="page number"/>
    <w:rsid w:val="00686D19"/>
  </w:style>
  <w:style w:type="paragraph" w:styleId="Quote">
    <w:name w:val="Quote"/>
    <w:basedOn w:val="Heading1"/>
    <w:link w:val="QuoteChar"/>
    <w:qFormat/>
    <w:rsid w:val="00686D19"/>
    <w:rPr>
      <w:b w:val="0"/>
      <w:sz w:val="72"/>
      <w:szCs w:val="72"/>
      <w:lang w:val="en-NZ"/>
    </w:rPr>
  </w:style>
  <w:style w:type="character" w:customStyle="1" w:styleId="QuoteChar">
    <w:name w:val="Quote Char"/>
    <w:link w:val="Quote"/>
    <w:rsid w:val="00686D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D19"/>
    <w:pPr>
      <w:pageBreakBefore/>
    </w:pPr>
  </w:style>
  <w:style w:type="paragraph" w:customStyle="1" w:styleId="Border">
    <w:name w:val="Border"/>
    <w:basedOn w:val="Normal"/>
    <w:qFormat/>
    <w:rsid w:val="00686D19"/>
    <w:pPr>
      <w:pBdr>
        <w:top w:val="single" w:sz="18" w:space="1" w:color="auto"/>
      </w:pBdr>
    </w:pPr>
    <w:rPr>
      <w:rFonts w:ascii="Times New Roman" w:hAnsi="Times New Roman"/>
      <w:color w:val="FFFFFF"/>
      <w:sz w:val="2"/>
    </w:rPr>
  </w:style>
  <w:style w:type="character" w:styleId="IntenseEmphasis">
    <w:name w:val="Intense Emphasis"/>
    <w:uiPriority w:val="21"/>
    <w:qFormat/>
    <w:rsid w:val="00686D19"/>
    <w:rPr>
      <w:b/>
      <w:bCs/>
      <w:i/>
      <w:iCs/>
      <w:color w:val="auto"/>
    </w:rPr>
  </w:style>
  <w:style w:type="paragraph" w:styleId="IntenseQuote">
    <w:name w:val="Intense Quote"/>
    <w:basedOn w:val="Normal"/>
    <w:next w:val="Normal"/>
    <w:link w:val="IntenseQuoteChar"/>
    <w:uiPriority w:val="30"/>
    <w:qFormat/>
    <w:rsid w:val="00686D1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6D19"/>
    <w:rPr>
      <w:rFonts w:ascii="Courier New" w:eastAsia="Times New Roman" w:hAnsi="Courier New" w:cs="Times New Roman"/>
      <w:b/>
      <w:bCs/>
      <w:i/>
      <w:iCs/>
      <w:szCs w:val="20"/>
      <w:lang w:val="en-US" w:eastAsia="en-US"/>
    </w:rPr>
  </w:style>
  <w:style w:type="character" w:styleId="SubtleReference">
    <w:name w:val="Subtle Reference"/>
    <w:uiPriority w:val="31"/>
    <w:qFormat/>
    <w:rsid w:val="00686D19"/>
    <w:rPr>
      <w:smallCaps/>
      <w:color w:val="auto"/>
      <w:u w:val="single"/>
    </w:rPr>
  </w:style>
  <w:style w:type="character" w:styleId="IntenseReference">
    <w:name w:val="Intense Reference"/>
    <w:uiPriority w:val="32"/>
    <w:qFormat/>
    <w:rsid w:val="00686D19"/>
    <w:rPr>
      <w:b/>
      <w:bCs/>
      <w:smallCaps/>
      <w:color w:val="auto"/>
      <w:spacing w:val="5"/>
      <w:u w:val="single"/>
    </w:rPr>
  </w:style>
  <w:style w:type="paragraph" w:customStyle="1" w:styleId="2ColumnHeading">
    <w:name w:val="2Column Heading"/>
    <w:basedOn w:val="BodyText"/>
    <w:qFormat/>
    <w:rsid w:val="00686D19"/>
    <w:pPr>
      <w:spacing w:after="60"/>
      <w:ind w:left="-2268"/>
    </w:pPr>
    <w:rPr>
      <w:b/>
    </w:rPr>
  </w:style>
  <w:style w:type="paragraph" w:customStyle="1" w:styleId="Heading1TOC">
    <w:name w:val="Heading1 TOC"/>
    <w:basedOn w:val="Normal"/>
    <w:qFormat/>
    <w:rsid w:val="00686D19"/>
    <w:pPr>
      <w:spacing w:before="240" w:after="120"/>
    </w:pPr>
    <w:rPr>
      <w:rFonts w:ascii="Times New Roman" w:hAnsi="Times New Roman"/>
      <w:b/>
      <w:sz w:val="32"/>
    </w:rPr>
  </w:style>
  <w:style w:type="paragraph" w:customStyle="1" w:styleId="Heading2TOC">
    <w:name w:val="Heading2 TOC"/>
    <w:basedOn w:val="Normal"/>
    <w:qFormat/>
    <w:rsid w:val="00686D19"/>
    <w:pPr>
      <w:spacing w:before="240" w:after="60"/>
    </w:pPr>
    <w:rPr>
      <w:rFonts w:ascii="Times New Roman" w:hAnsi="Times New Roman"/>
      <w:b/>
      <w:sz w:val="28"/>
    </w:rPr>
  </w:style>
  <w:style w:type="character" w:customStyle="1" w:styleId="Underline">
    <w:name w:val="Underline"/>
    <w:qFormat/>
    <w:rsid w:val="00686D19"/>
    <w:rPr>
      <w:u w:val="single"/>
    </w:rPr>
  </w:style>
  <w:style w:type="paragraph" w:styleId="BalloonText">
    <w:name w:val="Balloon Text"/>
    <w:basedOn w:val="Normal"/>
    <w:link w:val="BalloonTextChar"/>
    <w:rsid w:val="00686D19"/>
    <w:rPr>
      <w:rFonts w:ascii="Tahoma" w:hAnsi="Tahoma" w:cs="Tahoma"/>
      <w:sz w:val="16"/>
      <w:szCs w:val="16"/>
    </w:rPr>
  </w:style>
  <w:style w:type="character" w:customStyle="1" w:styleId="BalloonTextChar">
    <w:name w:val="Balloon Text Char"/>
    <w:link w:val="BalloonText"/>
    <w:rsid w:val="00686D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6D1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6D1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8615</Characters>
  <Application>Microsoft Office Word</Application>
  <DocSecurity>0</DocSecurity>
  <Lines>288</Lines>
  <Paragraphs>170</Paragraphs>
  <ScaleCrop>false</ScaleCrop>
  <Company>Author-it Software Corporation Ltd.</Company>
  <LinksUpToDate>false</LinksUpToDate>
  <CharactersWithSpaces>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LMTMF6005A Produce custom-made medical grade footwear</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2012-05-26T18:08:00Z</dcterms:created>
  <dcterms:modified xsi:type="dcterms:W3CDTF">2012-05-26T18:08:00Z</dcterms:modified>
</cp:coreProperties>
</file>