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8F5" w:rsidP="006508F5">
      <w:pPr>
        <w:pStyle w:val="Title"/>
      </w:pPr>
      <w:r>
        <w:fldChar w:fldCharType="begin"/>
      </w:r>
      <w:r>
        <w:instrText xml:space="preserve"> TITLE   \* MERGEFORMAT </w:instrText>
      </w:r>
      <w:r>
        <w:fldChar w:fldCharType="separate"/>
      </w:r>
      <w:r>
        <w:t>LMTLG2004A Operate leather production machines</w:t>
      </w:r>
      <w:r>
        <w:fldChar w:fldCharType="end"/>
      </w:r>
    </w:p>
    <w:p w:rsidR="006508F5" w:rsidP="006508F5">
      <w:pPr>
        <w:pStyle w:val="Version"/>
        <w:sectPr w:rsidSect="00660D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0D86" w:rsidP="00660D86">
      <w:pPr>
        <w:pStyle w:val="SuperHeading"/>
      </w:pPr>
      <w:r w:rsidRPr="00660D86">
        <w:t xml:space="preserve">LMTLG2004A Operate leather production machines </w:t>
      </w:r>
    </w:p>
    <w:p w:rsidR="00000000" w:rsidRPr="00660D86" w:rsidP="00660D86">
      <w:pPr>
        <w:pStyle w:val="SuperHeading"/>
      </w:pPr>
    </w:p>
    <w:p w:rsidR="00000000" w:rsidRPr="00660D86" w:rsidP="00660D86">
      <w:pPr>
        <w:pStyle w:val="Heading1"/>
      </w:pPr>
      <w:bookmarkStart w:id="1" w:name="O_95439"/>
      <w:bookmarkEnd w:id="1"/>
      <w:r w:rsidRPr="00660D86">
        <w:t>Modification History</w:t>
      </w:r>
    </w:p>
    <w:p w:rsidR="00000000" w:rsidRPr="00660D86" w:rsidP="00660D86">
      <w:pPr>
        <w:pStyle w:val="BodyText"/>
      </w:pPr>
      <w:r w:rsidRPr="00660D86">
        <w:t>Not applicable.</w:t>
      </w:r>
    </w:p>
    <w:p w:rsidR="00000000" w:rsidRPr="00660D86" w:rsidP="00660D86">
      <w:pPr>
        <w:pStyle w:val="AllowPageBreak"/>
      </w:pPr>
    </w:p>
    <w:p w:rsidR="00000000" w:rsidRPr="00660D86" w:rsidP="00660D86">
      <w:pPr>
        <w:pStyle w:val="Heading1"/>
      </w:pPr>
      <w:bookmarkStart w:id="2" w:name="O_95440"/>
      <w:bookmarkEnd w:id="2"/>
      <w:r w:rsidRPr="00660D86">
        <w:t>Unit Descriptor</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Unit descriptor</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 xml:space="preserve">This unit covers the skills and knowledge required to produce leather goods components and products using </w:t>
            </w:r>
            <w:r w:rsidRPr="00660D86">
              <w:t>leather production machines.</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3" w:name="O_95441"/>
      <w:bookmarkEnd w:id="3"/>
      <w:r w:rsidRPr="00660D86">
        <w:t>Application of the Unit</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Application of the Unit</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 xml:space="preserve">This unit applies to the assembly of leather goods using leather production machines.  Machine operations may include techniques involving </w:t>
            </w:r>
            <w:r w:rsidRPr="00660D86">
              <w:t>at least one type of operation and one type of machine.  Competency must be demonstrated in the use of machine or machine operation requiring some work positioning but where ultimate precision is assisted by machine guide or work marker.</w:t>
            </w:r>
          </w:p>
          <w:p w:rsidR="00000000" w:rsidRPr="00660D86" w:rsidP="00660D86">
            <w:pPr>
              <w:pStyle w:val="BodyText"/>
            </w:pPr>
            <w:r w:rsidRPr="00660D86">
              <w:t>Work may be conduc</w:t>
            </w:r>
            <w:r w:rsidRPr="00660D86">
              <w:t xml:space="preserve">ted in small to large scale enterprises and may involve individual and team activities. Work is performed within defined procedures under direct supervision. </w:t>
            </w:r>
          </w:p>
          <w:p w:rsidR="00000000" w:rsidRPr="00660D86" w:rsidP="00660D86">
            <w:pPr>
              <w:pStyle w:val="BodyText"/>
            </w:pPr>
            <w:r w:rsidRPr="00660D86">
              <w:t>The application of this unit is according to OHS practices of the enterprise and workplace practi</w:t>
            </w:r>
            <w:r w:rsidRPr="00660D86">
              <w:t>ces, which may include:</w:t>
            </w:r>
          </w:p>
          <w:p w:rsidR="00000000" w:rsidRPr="00660D86" w:rsidP="00660D86">
            <w:pPr>
              <w:pStyle w:val="ListBullet"/>
            </w:pPr>
            <w:r w:rsidRPr="00660D86">
              <w:t>requirements prescribed by legislation, awards, agreements and conditions of employment</w:t>
            </w:r>
          </w:p>
          <w:p w:rsidR="00000000" w:rsidRPr="00660D86" w:rsidP="00660D86">
            <w:pPr>
              <w:pStyle w:val="ListBullet"/>
            </w:pPr>
            <w:r w:rsidRPr="00660D86">
              <w:t>standard operating procedures</w:t>
            </w:r>
          </w:p>
          <w:p w:rsidR="00000000" w:rsidRPr="00660D86" w:rsidP="00660D86">
            <w:pPr>
              <w:pStyle w:val="ListBullet"/>
            </w:pPr>
            <w:r w:rsidRPr="00660D86">
              <w:t>work instructions</w:t>
            </w:r>
          </w:p>
          <w:p w:rsidR="00000000" w:rsidRPr="00660D86" w:rsidP="00660D86">
            <w:pPr>
              <w:pStyle w:val="ListBullet"/>
            </w:pPr>
            <w:r w:rsidRPr="00660D86">
              <w:t>oral, written and visual communication</w:t>
            </w:r>
          </w:p>
          <w:p w:rsidR="00000000" w:rsidRPr="00660D86" w:rsidP="00660D86">
            <w:pPr>
              <w:pStyle w:val="ListBullet"/>
            </w:pPr>
            <w:r w:rsidRPr="00660D86">
              <w:t>quality practices, including responsibility for maintena</w:t>
            </w:r>
            <w:r w:rsidRPr="00660D86">
              <w:t>nce of own work quality and contribution to quality improvement of team or section output</w:t>
            </w:r>
          </w:p>
          <w:p w:rsidR="00000000" w:rsidRPr="00660D86" w:rsidP="00660D86">
            <w:pPr>
              <w:pStyle w:val="ListBullet"/>
            </w:pPr>
            <w:r w:rsidRPr="00660D86">
              <w:t>housekeeping</w:t>
            </w:r>
          </w:p>
          <w:p w:rsidR="00000000" w:rsidRPr="00660D86" w:rsidP="00660D86">
            <w:pPr>
              <w:pStyle w:val="ListBullet"/>
            </w:pPr>
            <w:r w:rsidRPr="00660D86">
              <w:t>tasks related to environmental protection, waste disposal, pollution control and recycling</w:t>
            </w:r>
          </w:p>
          <w:p w:rsidR="00000000" w:rsidRPr="00660D86" w:rsidP="00660D86">
            <w:pPr>
              <w:pStyle w:val="BodyText"/>
            </w:pPr>
            <w:r w:rsidRPr="00660D86">
              <w:t>This unit requires the application of skills associated with planning and organising safe and effective use of leather production processes as well as the application of knowledge of technology used.  This unit also requires and ability to check the qualit</w:t>
            </w:r>
            <w:r w:rsidRPr="00660D86">
              <w:t>y of outcomes and problem solve production machine or production faults. Self management and planning and organising skills are used to ensure work complies with workplace requirements.</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4" w:name="O_95442"/>
      <w:bookmarkEnd w:id="4"/>
      <w:r w:rsidRPr="00660D86">
        <w:t>Licensing/Regulatory Information</w:t>
      </w:r>
    </w:p>
    <w:p w:rsidR="00000000" w:rsidRPr="00660D86" w:rsidP="00660D86">
      <w:pPr>
        <w:pStyle w:val="BodyText"/>
      </w:pPr>
      <w:r w:rsidRPr="00660D86">
        <w:t>Not applicable.</w:t>
      </w:r>
    </w:p>
    <w:p w:rsidR="00000000" w:rsidRPr="00660D86" w:rsidP="00660D86">
      <w:pPr>
        <w:pStyle w:val="AllowPageBreak"/>
      </w:pPr>
    </w:p>
    <w:p w:rsidR="00000000" w:rsidRPr="00660D86" w:rsidP="00660D86">
      <w:pPr>
        <w:pStyle w:val="Heading1"/>
      </w:pPr>
      <w:bookmarkStart w:id="5" w:name="O_95443"/>
      <w:bookmarkEnd w:id="5"/>
      <w:r w:rsidRPr="00660D86">
        <w:t>Pre-Requisites</w:t>
      </w:r>
    </w:p>
    <w:tbl>
      <w:tblPr>
        <w:tblW w:w="0" w:type="auto"/>
        <w:tblLayout w:type="fixed"/>
        <w:tblCellMar>
          <w:left w:w="62" w:type="dxa"/>
          <w:right w:w="62" w:type="dxa"/>
        </w:tblCellMar>
        <w:tblLook w:val="0000"/>
      </w:tblPr>
      <w:tblGrid>
        <w:gridCol w:w="2604"/>
        <w:gridCol w:w="6461"/>
      </w:tblGrid>
      <w:tr w:rsidTr="006508F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Prerequisites</w:t>
            </w:r>
          </w:p>
        </w:tc>
        <w:tc>
          <w:tcPr>
            <w:tcW w:w="6461" w:type="dxa"/>
            <w:tcBorders>
              <w:top w:val="nil"/>
              <w:left w:val="nil"/>
              <w:bottom w:val="nil"/>
              <w:right w:val="nil"/>
            </w:tcBorders>
            <w:tcMar>
              <w:top w:w="0" w:type="dxa"/>
              <w:left w:w="62" w:type="dxa"/>
              <w:bottom w:w="0" w:type="dxa"/>
              <w:right w:w="62" w:type="dxa"/>
            </w:tcMar>
          </w:tcPr>
          <w:p w:rsidR="00000000" w:rsidRPr="00660D86" w:rsidP="00660D86">
            <w:pPr>
              <w:pStyle w:val="BodyText"/>
            </w:pP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6" w:name="O_95444"/>
      <w:bookmarkEnd w:id="6"/>
      <w:r w:rsidRPr="00660D86">
        <w:t>Employability Skills Information</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Employability Skills</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This unit contains employability skills.</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7" w:name="O_95445"/>
      <w:bookmarkEnd w:id="7"/>
      <w:r w:rsidRPr="00660D86">
        <w:t>Elements and Performance Criteria Pre-Content</w:t>
      </w:r>
    </w:p>
    <w:p w:rsidR="00000000" w:rsidRPr="00660D86" w:rsidP="00660D86">
      <w:pPr>
        <w:pStyle w:val="BodyText"/>
      </w:pPr>
      <w:r w:rsidRPr="00660D86">
        <w:t>Not applicable.</w:t>
      </w:r>
    </w:p>
    <w:p w:rsidR="00000000" w:rsidRPr="00660D86" w:rsidP="00660D86">
      <w:pPr>
        <w:pStyle w:val="AllowPageBreak"/>
      </w:pPr>
    </w:p>
    <w:p w:rsidR="00000000" w:rsidRPr="00660D86" w:rsidP="00660D86">
      <w:pPr>
        <w:pStyle w:val="Heading1"/>
      </w:pPr>
      <w:bookmarkStart w:id="8" w:name="O_95446"/>
      <w:bookmarkEnd w:id="8"/>
      <w:r w:rsidRPr="00660D86">
        <w:t>Elements and Performance Criteria</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rPr>
                <w:rStyle w:val="SpecialBold"/>
              </w:rPr>
              <w:t>ELEMENT</w:t>
            </w:r>
          </w:p>
        </w:tc>
        <w:tc>
          <w:tcPr>
            <w:tcW w:w="6802"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PERFORMANCE CRITERIA</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1</w:t>
            </w:r>
            <w:r w:rsidRPr="00660D86">
              <w:tab/>
              <w:t>Prepare work pieces</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List"/>
            </w:pPr>
            <w:r w:rsidRPr="00660D86">
              <w:t>1.1</w:t>
            </w:r>
            <w:r w:rsidRPr="00660D86">
              <w:tab/>
              <w:t xml:space="preserve">Work bundle is received, checked and any follow up action assessed </w:t>
            </w:r>
          </w:p>
          <w:p w:rsidR="00000000" w:rsidRPr="00660D86" w:rsidP="00660D86">
            <w:pPr>
              <w:pStyle w:val="List"/>
            </w:pPr>
            <w:r w:rsidRPr="00660D86">
              <w:t>1.2</w:t>
            </w:r>
            <w:r w:rsidRPr="00660D86">
              <w:tab/>
              <w:t xml:space="preserve">Quality of received component parts is assessed </w:t>
            </w:r>
          </w:p>
          <w:p w:rsidR="00000000" w:rsidP="00660D86">
            <w:pPr>
              <w:pStyle w:val="List"/>
              <w:rPr>
                <w:lang w:val="en-NZ"/>
              </w:rPr>
            </w:pPr>
            <w:r w:rsidRPr="00660D86">
              <w:t>1.3</w:t>
            </w:r>
            <w:r w:rsidRPr="00660D86">
              <w:tab/>
            </w:r>
            <w:r w:rsidRPr="00660D86">
              <w:t>Work pieces are laid out in correct sequence in accordance with workplace procedures and specifications</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2</w:t>
            </w:r>
            <w:r w:rsidRPr="00660D86">
              <w:tab/>
              <w:t>Prepare workstation</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List"/>
            </w:pPr>
            <w:r w:rsidRPr="00660D86">
              <w:t>2.1</w:t>
            </w:r>
            <w:r w:rsidRPr="00660D86">
              <w:tab/>
              <w:t>Position self to achieve operator comfort and to minimise fatigue</w:t>
            </w:r>
          </w:p>
          <w:p w:rsidR="00000000" w:rsidRPr="00660D86" w:rsidP="00660D86">
            <w:pPr>
              <w:pStyle w:val="List"/>
            </w:pPr>
            <w:r w:rsidRPr="00660D86">
              <w:t>2.2</w:t>
            </w:r>
            <w:r w:rsidRPr="00660D86">
              <w:tab/>
            </w:r>
            <w:r w:rsidRPr="00660D86">
              <w:rPr>
                <w:rStyle w:val="BoldandItalics"/>
              </w:rPr>
              <w:t>Machines</w:t>
            </w:r>
            <w:r w:rsidRPr="00660D86">
              <w:t xml:space="preserve"> are cleaned and checked </w:t>
            </w:r>
          </w:p>
          <w:p w:rsidR="00000000" w:rsidP="00660D86">
            <w:pPr>
              <w:pStyle w:val="List"/>
              <w:rPr>
                <w:lang w:val="en-NZ"/>
              </w:rPr>
            </w:pPr>
            <w:r w:rsidRPr="00660D86">
              <w:t>2.3</w:t>
            </w:r>
            <w:r w:rsidRPr="00660D86">
              <w:tab/>
              <w:t xml:space="preserve">Records are kept </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3</w:t>
            </w:r>
            <w:r w:rsidRPr="00660D86">
              <w:tab/>
              <w:t>Set up machine</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List"/>
            </w:pPr>
            <w:r w:rsidRPr="00660D86">
              <w:t>3.1</w:t>
            </w:r>
            <w:r w:rsidRPr="00660D86">
              <w:tab/>
              <w:t>Machine is set up and adjusted in accordance with manufacturer instructions, workplace requirements and specifications for the work</w:t>
            </w:r>
          </w:p>
          <w:p w:rsidR="00000000" w:rsidRPr="00660D86" w:rsidP="00660D86">
            <w:pPr>
              <w:pStyle w:val="List"/>
            </w:pPr>
            <w:r w:rsidRPr="00660D86">
              <w:t>3.2</w:t>
            </w:r>
            <w:r w:rsidRPr="00660D86">
              <w:tab/>
              <w:t xml:space="preserve">Dies, knives, attachments and parts are checked and changed as necessary in accordance with </w:t>
            </w:r>
            <w:r w:rsidRPr="00660D86">
              <w:rPr>
                <w:rStyle w:val="BoldandItalics"/>
              </w:rPr>
              <w:t>OHS p</w:t>
            </w:r>
            <w:r w:rsidRPr="00660D86">
              <w:rPr>
                <w:rStyle w:val="BoldandItalics"/>
              </w:rPr>
              <w:t>ractices</w:t>
            </w:r>
          </w:p>
          <w:p w:rsidR="00000000" w:rsidRPr="00660D86" w:rsidP="00660D86">
            <w:pPr>
              <w:pStyle w:val="List"/>
            </w:pPr>
            <w:r w:rsidRPr="00660D86">
              <w:t>3.3</w:t>
            </w:r>
            <w:r w:rsidRPr="00660D86">
              <w:tab/>
              <w:t>Guides are selected and adjusted as appropriate</w:t>
            </w:r>
          </w:p>
          <w:p w:rsidR="00000000" w:rsidRPr="00660D86" w:rsidP="00660D86">
            <w:pPr>
              <w:pStyle w:val="List"/>
            </w:pPr>
            <w:r w:rsidRPr="00660D86">
              <w:t>3.4</w:t>
            </w:r>
            <w:r w:rsidRPr="00660D86">
              <w:tab/>
              <w:t>Temperature is set according to specifications, as required</w:t>
            </w:r>
          </w:p>
          <w:p w:rsidR="00000000" w:rsidP="00660D86">
            <w:pPr>
              <w:pStyle w:val="List"/>
              <w:rPr>
                <w:lang w:val="en-NZ"/>
              </w:rPr>
            </w:pPr>
            <w:r w:rsidRPr="00660D86">
              <w:t>3.5</w:t>
            </w:r>
            <w:r w:rsidRPr="00660D86">
              <w:tab/>
              <w:t>Machine is tested for correct operation</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4</w:t>
            </w:r>
            <w:r w:rsidRPr="00660D86">
              <w:tab/>
              <w:t>Perform machine operation</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List"/>
            </w:pPr>
            <w:r w:rsidRPr="00660D86">
              <w:t>4.1</w:t>
            </w:r>
            <w:r w:rsidRPr="00660D86">
              <w:tab/>
              <w:t>Pieces are selected in accordance with specifications</w:t>
            </w:r>
          </w:p>
          <w:p w:rsidR="00000000" w:rsidRPr="00660D86" w:rsidP="00660D86">
            <w:pPr>
              <w:pStyle w:val="List"/>
            </w:pPr>
            <w:r w:rsidRPr="00660D86">
              <w:t>4.2</w:t>
            </w:r>
            <w:r w:rsidRPr="00660D86">
              <w:tab/>
              <w:t>Pieces are positioned on machine as appropriate</w:t>
            </w:r>
          </w:p>
          <w:p w:rsidR="00000000" w:rsidRPr="00660D86" w:rsidP="00660D86">
            <w:pPr>
              <w:pStyle w:val="List"/>
            </w:pPr>
            <w:r w:rsidRPr="00660D86">
              <w:t>4.3</w:t>
            </w:r>
            <w:r w:rsidRPr="00660D86">
              <w:tab/>
              <w:t>Machine is operated in accordance with machine and workplace standards</w:t>
            </w:r>
          </w:p>
          <w:p w:rsidR="00000000" w:rsidP="00660D86">
            <w:pPr>
              <w:pStyle w:val="List"/>
              <w:rPr>
                <w:lang w:val="en-NZ"/>
              </w:rPr>
            </w:pPr>
            <w:r w:rsidRPr="00660D86">
              <w:t>4.4</w:t>
            </w:r>
            <w:r w:rsidRPr="00660D86">
              <w:tab/>
              <w:t>Finished product is checked against specifications</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5</w:t>
            </w:r>
            <w:r w:rsidRPr="00660D86">
              <w:tab/>
              <w:t>Identify poor machine performance</w:t>
            </w:r>
          </w:p>
        </w:tc>
        <w:tc>
          <w:tcPr>
            <w:tcW w:w="6802"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5.1</w:t>
            </w:r>
            <w:r w:rsidRPr="00660D86">
              <w:tab/>
              <w:t>The performance of the machine is</w:t>
            </w:r>
            <w:r w:rsidRPr="00660D86">
              <w:t xml:space="preserve"> regularly checked for signs of faulty operations and action taken in accordance with workplace procedures</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List"/>
              <w:rPr>
                <w:lang w:val="en-NZ"/>
              </w:rPr>
            </w:pPr>
            <w:r w:rsidRPr="00660D86">
              <w:t>6</w:t>
            </w:r>
            <w:r w:rsidRPr="00660D86">
              <w:tab/>
              <w:t>Despatch completed work</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List"/>
            </w:pPr>
            <w:r w:rsidRPr="00660D86">
              <w:t>6.1</w:t>
            </w:r>
            <w:r w:rsidRPr="00660D86">
              <w:tab/>
              <w:t xml:space="preserve">Pieces are bundled, stacked, stored or despatched </w:t>
            </w:r>
          </w:p>
          <w:p w:rsidR="00000000" w:rsidRPr="00660D86" w:rsidP="00660D86">
            <w:pPr>
              <w:pStyle w:val="List"/>
            </w:pPr>
            <w:r w:rsidRPr="00660D86">
              <w:t>6.2</w:t>
            </w:r>
            <w:r w:rsidRPr="00660D86">
              <w:tab/>
              <w:t>Production faults are recorded as required</w:t>
            </w:r>
          </w:p>
          <w:p w:rsidR="00000000" w:rsidRPr="00660D86" w:rsidP="00660D86">
            <w:pPr>
              <w:pStyle w:val="List"/>
            </w:pPr>
            <w:r w:rsidRPr="00660D86">
              <w:t>6.3</w:t>
            </w:r>
            <w:r w:rsidRPr="00660D86">
              <w:tab/>
              <w:t>Records are comp</w:t>
            </w:r>
            <w:r w:rsidRPr="00660D86">
              <w:t xml:space="preserve">leted </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9" w:name="O_95447"/>
      <w:bookmarkEnd w:id="9"/>
      <w:r w:rsidRPr="00660D86">
        <w:t>Required Skills and Knowledge</w:t>
      </w:r>
    </w:p>
    <w:tbl>
      <w:tblPr>
        <w:tblW w:w="0" w:type="auto"/>
        <w:tblLayout w:type="fixed"/>
        <w:tblCellMar>
          <w:left w:w="62" w:type="dxa"/>
          <w:right w:w="62" w:type="dxa"/>
        </w:tblCellMar>
        <w:tblLook w:val="0000"/>
      </w:tblPr>
      <w:tblGrid>
        <w:gridCol w:w="9065"/>
      </w:tblGrid>
      <w:tr w:rsidTr="006508F5">
        <w:tblPrEx>
          <w:tblW w:w="0" w:type="auto"/>
          <w:tblLayout w:type="fixed"/>
          <w:tblCellMar>
            <w:left w:w="62" w:type="dxa"/>
            <w:right w:w="62" w:type="dxa"/>
          </w:tblCellMar>
          <w:tblLook w:val="0000"/>
        </w:tblPrEx>
        <w:trPr>
          <w:tblHeader/>
        </w:trPr>
        <w:tc>
          <w:tcPr>
            <w:tcW w:w="9065" w:type="dxa"/>
            <w:tcBorders>
              <w:top w:val="nil"/>
              <w:left w:val="nil"/>
              <w:bottom w:val="nil"/>
              <w:right w:val="nil"/>
            </w:tcBorders>
            <w:tcMar>
              <w:top w:w="0" w:type="dxa"/>
              <w:left w:w="62" w:type="dxa"/>
              <w:bottom w:w="0" w:type="dxa"/>
              <w:right w:w="62" w:type="dxa"/>
            </w:tcMar>
          </w:tcPr>
          <w:p w:rsidR="00000000" w:rsidRPr="00660D86" w:rsidP="00660D86">
            <w:pPr>
              <w:pStyle w:val="BodyText"/>
              <w:rPr>
                <w:rStyle w:val="SpecialBold"/>
              </w:rPr>
            </w:pPr>
          </w:p>
          <w:p w:rsidR="00000000" w:rsidP="00660D86">
            <w:pPr>
              <w:pStyle w:val="BodyText"/>
              <w:rPr>
                <w:rFonts w:ascii="Tahoma" w:hAnsi="Tahoma"/>
                <w:lang w:val="en-NZ"/>
              </w:rPr>
            </w:pPr>
            <w:r w:rsidRPr="00660D86">
              <w:t>This describes the essential skills and knowledge and their level, required for this unit.</w:t>
            </w:r>
          </w:p>
        </w:tc>
      </w:tr>
      <w:tr w:rsidTr="006508F5">
        <w:tblPrEx>
          <w:tblW w:w="0" w:type="auto"/>
          <w:tblLayout w:type="fixed"/>
          <w:tblCellMar>
            <w:left w:w="62" w:type="dxa"/>
            <w:right w:w="62" w:type="dxa"/>
          </w:tblCellMar>
          <w:tblLook w:val="0000"/>
        </w:tblPrEx>
        <w:tc>
          <w:tcPr>
            <w:tcW w:w="9065"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Demonstrates knowledge of:</w:t>
            </w:r>
          </w:p>
          <w:p w:rsidR="00000000" w:rsidRPr="00660D86" w:rsidP="00660D86">
            <w:pPr>
              <w:pStyle w:val="ListBullet"/>
            </w:pPr>
            <w:r w:rsidRPr="00660D86">
              <w:t xml:space="preserve">processes for leather goods assembly </w:t>
            </w:r>
          </w:p>
          <w:p w:rsidR="00000000" w:rsidRPr="00660D86" w:rsidP="00660D86">
            <w:pPr>
              <w:pStyle w:val="ListBullet"/>
            </w:pPr>
            <w:r w:rsidRPr="00660D86">
              <w:t>procedures for operating leather production machines</w:t>
            </w:r>
          </w:p>
          <w:p w:rsidR="00000000" w:rsidRPr="00660D86" w:rsidP="00660D86">
            <w:pPr>
              <w:pStyle w:val="ListBullet"/>
            </w:pPr>
            <w:r w:rsidRPr="00660D86">
              <w:t>characteristics of typical leathers, fabrics, threads, and other materials used in leather goods production</w:t>
            </w:r>
          </w:p>
          <w:p w:rsidR="00000000" w:rsidRPr="00660D86" w:rsidP="00660D86">
            <w:pPr>
              <w:pStyle w:val="ListBullet"/>
            </w:pPr>
            <w:r w:rsidRPr="00660D86">
              <w:t>leather handling procedures</w:t>
            </w:r>
          </w:p>
          <w:p w:rsidR="00000000" w:rsidRPr="00660D86" w:rsidP="00660D86">
            <w:pPr>
              <w:pStyle w:val="ListBullet"/>
            </w:pPr>
            <w:r w:rsidRPr="00660D86">
              <w:t>safety and environmental aspects of relevant production and assembl</w:t>
            </w:r>
            <w:r w:rsidRPr="00660D86">
              <w:t>y processes</w:t>
            </w:r>
          </w:p>
          <w:p w:rsidR="00000000" w:rsidRPr="00660D86" w:rsidP="00660D86">
            <w:pPr>
              <w:pStyle w:val="ListBullet"/>
            </w:pPr>
            <w:r w:rsidRPr="00660D86">
              <w:t>workplace procedures</w:t>
            </w:r>
          </w:p>
          <w:p w:rsidR="00000000" w:rsidRPr="00660D86" w:rsidP="00660D86">
            <w:pPr>
              <w:pStyle w:val="ListBullet"/>
            </w:pPr>
            <w:r w:rsidRPr="00660D86">
              <w:t>OHS practices, including hazard identification and control measures</w:t>
            </w:r>
          </w:p>
          <w:p w:rsidR="00000000" w:rsidRPr="00660D86" w:rsidP="00660D86">
            <w:pPr>
              <w:pStyle w:val="ListBullet"/>
            </w:pPr>
            <w:r w:rsidRPr="00660D86">
              <w:t>quality practices</w:t>
            </w:r>
          </w:p>
          <w:p w:rsidR="00000000" w:rsidP="00660D86">
            <w:pPr>
              <w:pStyle w:val="ListBullet"/>
              <w:rPr>
                <w:lang w:val="en-NZ"/>
              </w:rPr>
            </w:pPr>
            <w:r w:rsidRPr="00660D86">
              <w:t xml:space="preserve">practices for recording and reporting </w:t>
            </w:r>
          </w:p>
        </w:tc>
      </w:tr>
      <w:tr w:rsidTr="006508F5">
        <w:tblPrEx>
          <w:tblW w:w="0" w:type="auto"/>
          <w:tblLayout w:type="fixed"/>
          <w:tblCellMar>
            <w:left w:w="62" w:type="dxa"/>
            <w:right w:w="62" w:type="dxa"/>
          </w:tblCellMar>
          <w:tblLook w:val="0000"/>
        </w:tblPrEx>
        <w:tc>
          <w:tcPr>
            <w:tcW w:w="9065"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Demonstrates skills to:</w:t>
            </w:r>
          </w:p>
          <w:p w:rsidR="00000000" w:rsidRPr="00660D86" w:rsidP="00660D86">
            <w:pPr>
              <w:pStyle w:val="ListBullet"/>
            </w:pPr>
            <w:r w:rsidRPr="00660D86">
              <w:t>handle and receive leather and fabrics</w:t>
            </w:r>
          </w:p>
          <w:p w:rsidR="00000000" w:rsidRPr="00660D86" w:rsidP="00660D86">
            <w:pPr>
              <w:pStyle w:val="ListBullet"/>
            </w:pPr>
            <w:r w:rsidRPr="00660D86">
              <w:t>maintain accurate work records in accordance with procedures</w:t>
            </w:r>
          </w:p>
          <w:p w:rsidR="00000000" w:rsidRPr="00660D86" w:rsidP="00660D86">
            <w:pPr>
              <w:pStyle w:val="ListBullet"/>
            </w:pPr>
            <w:r w:rsidRPr="00660D86">
              <w:t>carry out leather production machine tasks</w:t>
            </w:r>
          </w:p>
          <w:p w:rsidR="00000000" w:rsidRPr="00660D86" w:rsidP="00660D86">
            <w:pPr>
              <w:pStyle w:val="ListBullet"/>
            </w:pPr>
            <w:r w:rsidRPr="00660D86">
              <w:t>communicate effectively within the workplace</w:t>
            </w:r>
          </w:p>
          <w:p w:rsidR="00000000" w:rsidRPr="00660D86" w:rsidP="00660D86">
            <w:pPr>
              <w:pStyle w:val="ListBullet"/>
            </w:pPr>
            <w:r w:rsidRPr="00660D86">
              <w:t>interpret and apply defined procedures</w:t>
            </w:r>
          </w:p>
          <w:p w:rsidR="00000000" w:rsidRPr="00660D86" w:rsidP="00660D86">
            <w:pPr>
              <w:pStyle w:val="ListBullet"/>
            </w:pPr>
            <w:r w:rsidRPr="00660D86">
              <w:t>read, interpret, and follow information on work specifications, stan</w:t>
            </w:r>
            <w:r w:rsidRPr="00660D86">
              <w:t>dard operating procedures and work instructions, and other reference material</w:t>
            </w:r>
          </w:p>
          <w:p w:rsidR="00000000" w:rsidRPr="00660D86" w:rsidP="00660D86">
            <w:pPr>
              <w:pStyle w:val="ListBullet"/>
            </w:pPr>
            <w:r w:rsidRPr="00660D86">
              <w:t>maintain accurate records</w:t>
            </w:r>
          </w:p>
          <w:p w:rsidR="00000000" w:rsidRPr="00660D86" w:rsidP="00660D86">
            <w:pPr>
              <w:pStyle w:val="ListBullet"/>
            </w:pPr>
            <w:r w:rsidRPr="00660D86">
              <w:t>sequence operations</w:t>
            </w:r>
          </w:p>
          <w:p w:rsidR="00000000" w:rsidRPr="00660D86" w:rsidP="00660D86">
            <w:pPr>
              <w:pStyle w:val="ListBullet"/>
            </w:pPr>
            <w:r w:rsidRPr="00660D86">
              <w:t>meet specifications</w:t>
            </w:r>
          </w:p>
          <w:p w:rsidR="00000000" w:rsidRPr="00660D86" w:rsidP="00660D86">
            <w:pPr>
              <w:pStyle w:val="ListBullet"/>
            </w:pPr>
            <w:r w:rsidRPr="00660D86">
              <w:t>clarify and check task-related information</w:t>
            </w:r>
          </w:p>
          <w:p w:rsidR="00000000" w:rsidRPr="00660D86" w:rsidP="00660D86">
            <w:pPr>
              <w:pStyle w:val="ListBullet"/>
            </w:pPr>
            <w:r w:rsidRPr="00660D86">
              <w:t>carry out work according to OHS practices</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10" w:name="O_95448"/>
      <w:bookmarkEnd w:id="10"/>
      <w:r w:rsidRPr="00660D86">
        <w:t>Evidence Guide</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rPr>
          <w:tblHeader/>
        </w:trPr>
        <w:tc>
          <w:tcPr>
            <w:tcW w:w="9065" w:type="dxa"/>
            <w:gridSpan w:val="2"/>
            <w:tcBorders>
              <w:top w:val="nil"/>
              <w:left w:val="nil"/>
              <w:bottom w:val="nil"/>
              <w:right w:val="nil"/>
            </w:tcBorders>
            <w:tcMar>
              <w:top w:w="0" w:type="dxa"/>
              <w:left w:w="62" w:type="dxa"/>
              <w:bottom w:w="0" w:type="dxa"/>
              <w:right w:w="62" w:type="dxa"/>
            </w:tcMar>
          </w:tcPr>
          <w:p w:rsidR="00000000" w:rsidRPr="00660D86" w:rsidP="00660D86">
            <w:pPr>
              <w:pStyle w:val="BodyText"/>
              <w:rPr>
                <w:rStyle w:val="SpecialBold"/>
              </w:rPr>
            </w:pPr>
          </w:p>
          <w:p w:rsidR="00000000" w:rsidP="00660D86">
            <w:pPr>
              <w:pStyle w:val="BodyText"/>
              <w:rPr>
                <w:rFonts w:ascii="Tahoma" w:hAnsi="Tahoma"/>
                <w:lang w:val="en-NZ"/>
              </w:rPr>
            </w:pPr>
            <w:r w:rsidRPr="00660D86">
              <w:t>The Evidence Guide provides advice on assessment and must be read in conjunction with the Performance Criteria, Required Skills and Knowledge, the Range Statement and the Assessment Guidelines for the Training Package.</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Critical aspects fo</w:t>
            </w:r>
            <w:r w:rsidRPr="00660D86">
              <w:rPr>
                <w:rStyle w:val="SpecialBold"/>
              </w:rPr>
              <w:t>r assessment and evidence required to demonstrate competency in this unit</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Demonstrates skills and knowledge to:</w:t>
            </w:r>
          </w:p>
          <w:p w:rsidR="00000000" w:rsidRPr="00660D86" w:rsidP="00660D86">
            <w:pPr>
              <w:pStyle w:val="ListBullet"/>
            </w:pPr>
            <w:r w:rsidRPr="00660D86">
              <w:t>check work against ticket information and workplace standards</w:t>
            </w:r>
          </w:p>
          <w:p w:rsidR="00000000" w:rsidRPr="00660D86" w:rsidP="00660D86">
            <w:pPr>
              <w:pStyle w:val="ListBullet"/>
            </w:pPr>
            <w:r w:rsidRPr="00660D86">
              <w:t>prepare workstation and work prior to commencing operations</w:t>
            </w:r>
          </w:p>
          <w:p w:rsidR="00000000" w:rsidRPr="00660D86" w:rsidP="00660D86">
            <w:pPr>
              <w:pStyle w:val="ListBullet"/>
            </w:pPr>
            <w:r w:rsidRPr="00660D86">
              <w:t>apply machine operati</w:t>
            </w:r>
            <w:r w:rsidRPr="00660D86">
              <w:t>on techniques to defined procedures</w:t>
            </w:r>
          </w:p>
          <w:p w:rsidR="00000000" w:rsidRPr="00660D86" w:rsidP="00660D86">
            <w:pPr>
              <w:pStyle w:val="ListBullet"/>
            </w:pPr>
            <w:r w:rsidRPr="00660D86">
              <w:t>carry out minor machine maintenance in accordance with workplace procedures</w:t>
            </w:r>
          </w:p>
          <w:p w:rsidR="00000000" w:rsidRPr="00660D86" w:rsidP="00660D86">
            <w:pPr>
              <w:pStyle w:val="ListBullet"/>
            </w:pPr>
            <w:r w:rsidRPr="00660D86">
              <w:t>apply workplace health and safety policies in work operations</w:t>
            </w:r>
          </w:p>
          <w:p w:rsidR="00000000" w:rsidRPr="00660D86" w:rsidP="00660D86">
            <w:pPr>
              <w:pStyle w:val="ListBullet"/>
            </w:pPr>
            <w:r w:rsidRPr="00660D86">
              <w:t>maintain accurate records</w:t>
            </w:r>
          </w:p>
          <w:p w:rsidR="00000000" w:rsidRPr="00660D86" w:rsidP="00660D86">
            <w:pPr>
              <w:pStyle w:val="BodyText"/>
            </w:pPr>
            <w:r w:rsidRPr="00660D86">
              <w:t>Consistently applies skills and knowledge when:</w:t>
            </w:r>
          </w:p>
          <w:p w:rsidR="00000000" w:rsidRPr="00660D86" w:rsidP="00660D86">
            <w:pPr>
              <w:pStyle w:val="ListBullet"/>
            </w:pPr>
            <w:r w:rsidRPr="00660D86">
              <w:t>organising work</w:t>
            </w:r>
          </w:p>
          <w:p w:rsidR="00000000" w:rsidRPr="00660D86" w:rsidP="00660D86">
            <w:pPr>
              <w:pStyle w:val="ListBullet"/>
            </w:pPr>
            <w:r w:rsidRPr="00660D86">
              <w:t xml:space="preserve">completing tasks </w:t>
            </w:r>
          </w:p>
          <w:p w:rsidR="00000000" w:rsidRPr="00660D86" w:rsidP="00660D86">
            <w:pPr>
              <w:pStyle w:val="ListBullet"/>
            </w:pPr>
            <w:r w:rsidRPr="00660D86">
              <w:t xml:space="preserve">identifying improvements </w:t>
            </w:r>
          </w:p>
          <w:p w:rsidR="00000000" w:rsidRPr="00660D86" w:rsidP="00660D86">
            <w:pPr>
              <w:pStyle w:val="ListBullet"/>
            </w:pPr>
            <w:r w:rsidRPr="00660D86">
              <w:t>using workplace practices</w:t>
            </w:r>
          </w:p>
          <w:p w:rsidR="00000000" w:rsidRPr="00660D86" w:rsidP="00660D86">
            <w:pPr>
              <w:pStyle w:val="ListBullet"/>
            </w:pPr>
            <w:r w:rsidRPr="00660D86">
              <w:t>using OHS practices</w:t>
            </w:r>
          </w:p>
          <w:p w:rsidR="00000000" w:rsidRPr="00660D86" w:rsidP="00660D86">
            <w:pPr>
              <w:pStyle w:val="ListBullet"/>
            </w:pPr>
            <w:r w:rsidRPr="00660D86">
              <w:t>recording and reporting accidents and incidents</w:t>
            </w:r>
          </w:p>
          <w:p w:rsidR="00000000" w:rsidRPr="00660D86" w:rsidP="00660D86">
            <w:pPr>
              <w:pStyle w:val="ListBullet"/>
            </w:pPr>
            <w:r w:rsidRPr="00660D86">
              <w:t>assessing operational readiness of equipment used and work processes</w:t>
            </w:r>
          </w:p>
          <w:p w:rsidR="00000000" w:rsidRPr="00660D86" w:rsidP="00660D86">
            <w:pPr>
              <w:pStyle w:val="ListBullet"/>
            </w:pPr>
            <w:r w:rsidRPr="00660D86">
              <w:t>recognising and adapting to cultu</w:t>
            </w:r>
            <w:r w:rsidRPr="00660D86">
              <w:t>ral differences in the workplace, including modes of behaviour and interactions</w:t>
            </w:r>
          </w:p>
          <w:p w:rsidR="00000000" w:rsidP="00660D86">
            <w:pPr>
              <w:pStyle w:val="ListBullet"/>
              <w:rPr>
                <w:lang w:val="en-NZ"/>
              </w:rPr>
            </w:pPr>
            <w:r w:rsidRPr="00660D86">
              <w:t>completing work systematically with attention to detail without damage to goods and equipment</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Context and specific resources for assessment</w:t>
            </w:r>
          </w:p>
        </w:tc>
        <w:tc>
          <w:tcPr>
            <w:tcW w:w="6802"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t xml:space="preserve">Assessment may occur on the job or </w:t>
            </w:r>
            <w:r w:rsidRPr="00660D86">
              <w:t>in an appropriately simulated environment and requires access to work areas, materials and equipment and to information on workplace practices and OHS practices.</w:t>
            </w:r>
          </w:p>
        </w:tc>
      </w:tr>
      <w:tr w:rsidTr="006508F5">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Guidance information for assessment</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This unit may be assessed independently or in combination with other relevant units.</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11" w:name="O_95449"/>
      <w:bookmarkEnd w:id="11"/>
      <w:r w:rsidRPr="00660D86">
        <w:t>Range Statement</w:t>
      </w:r>
    </w:p>
    <w:tbl>
      <w:tblPr>
        <w:tblW w:w="0" w:type="auto"/>
        <w:tblLayout w:type="fixed"/>
        <w:tblCellMar>
          <w:left w:w="62" w:type="dxa"/>
          <w:right w:w="62" w:type="dxa"/>
        </w:tblCellMar>
        <w:tblLook w:val="0000"/>
      </w:tblPr>
      <w:tblGrid>
        <w:gridCol w:w="2268"/>
        <w:gridCol w:w="6797"/>
      </w:tblGrid>
      <w:tr w:rsidTr="006508F5">
        <w:tblPrEx>
          <w:tblW w:w="0" w:type="auto"/>
          <w:tblLayout w:type="fixed"/>
          <w:tblCellMar>
            <w:left w:w="62" w:type="dxa"/>
            <w:right w:w="62" w:type="dxa"/>
          </w:tblCellMar>
          <w:tblLook w:val="0000"/>
        </w:tblPrEx>
        <w:tc>
          <w:tcPr>
            <w:tcW w:w="9065" w:type="dxa"/>
            <w:gridSpan w:val="2"/>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rPr>
                <w:rStyle w:val="SpecialBold"/>
              </w:rPr>
              <w:t>RANGE STATEMENT</w:t>
            </w:r>
          </w:p>
          <w:p w:rsidR="00000000" w:rsidP="00660D86">
            <w:pPr>
              <w:pStyle w:val="BodyText"/>
              <w:rPr>
                <w:lang w:val="en-NZ"/>
              </w:rPr>
            </w:pPr>
            <w:r w:rsidRPr="00660D86">
              <w:t>The range statement relates to the unit of competency as a whole. It allows for different work environments and situations</w:t>
            </w:r>
            <w:r w:rsidRPr="00660D86">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60D86">
              <w:t>accessibility of the item, and local industry and regional contexts.</w:t>
            </w:r>
          </w:p>
        </w:tc>
      </w:tr>
      <w:tr w:rsidTr="006508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t>Legislative/regulatory requirements</w:t>
            </w:r>
          </w:p>
        </w:tc>
        <w:tc>
          <w:tcPr>
            <w:tcW w:w="6797"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t>All work must comply with relevant Federal and State or Territory legislative or regulatory requirements.</w:t>
            </w:r>
          </w:p>
        </w:tc>
      </w:tr>
      <w:tr w:rsidTr="006508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t>Machines may include</w:t>
            </w:r>
          </w:p>
        </w:tc>
        <w:tc>
          <w:tcPr>
            <w:tcW w:w="6797" w:type="dxa"/>
            <w:tcBorders>
              <w:top w:val="nil"/>
              <w:left w:val="nil"/>
              <w:bottom w:val="nil"/>
              <w:right w:val="nil"/>
            </w:tcBorders>
            <w:tcMar>
              <w:top w:w="0" w:type="dxa"/>
              <w:left w:w="62" w:type="dxa"/>
              <w:bottom w:w="0" w:type="dxa"/>
              <w:right w:w="62" w:type="dxa"/>
            </w:tcMar>
          </w:tcPr>
          <w:p w:rsidR="00000000" w:rsidRPr="00660D86" w:rsidP="00660D86">
            <w:pPr>
              <w:pStyle w:val="ListBullet"/>
            </w:pPr>
            <w:r w:rsidRPr="00660D86">
              <w:t>branding machines</w:t>
            </w:r>
          </w:p>
          <w:p w:rsidR="00000000" w:rsidRPr="00660D86" w:rsidP="00660D86">
            <w:pPr>
              <w:pStyle w:val="ListBullet"/>
            </w:pPr>
            <w:r w:rsidRPr="00660D86">
              <w:t>embossing machines</w:t>
            </w:r>
          </w:p>
          <w:p w:rsidR="00000000" w:rsidRPr="00660D86" w:rsidP="00660D86">
            <w:pPr>
              <w:pStyle w:val="ListBullet"/>
            </w:pPr>
            <w:r w:rsidRPr="00660D86">
              <w:t xml:space="preserve">folding machines </w:t>
            </w:r>
          </w:p>
          <w:p w:rsidR="00000000" w:rsidRPr="00660D86" w:rsidP="00660D86">
            <w:pPr>
              <w:pStyle w:val="ListBullet"/>
            </w:pPr>
            <w:r w:rsidRPr="00660D86">
              <w:t>beading machines</w:t>
            </w:r>
          </w:p>
          <w:p w:rsidR="00000000" w:rsidRPr="00660D86" w:rsidP="00660D86">
            <w:pPr>
              <w:pStyle w:val="ListBullet"/>
            </w:pPr>
            <w:r w:rsidRPr="00660D86">
              <w:t>piping machines</w:t>
            </w:r>
          </w:p>
          <w:p w:rsidR="00000000" w:rsidRPr="00660D86" w:rsidP="00660D86">
            <w:pPr>
              <w:pStyle w:val="ListBullet"/>
            </w:pPr>
            <w:r w:rsidRPr="00660D86">
              <w:t>stamping machines</w:t>
            </w:r>
          </w:p>
          <w:p w:rsidR="00000000" w:rsidRPr="00660D86" w:rsidP="00660D86">
            <w:pPr>
              <w:pStyle w:val="ListBullet"/>
            </w:pPr>
            <w:r w:rsidRPr="00660D86">
              <w:t>punching or perforating machines</w:t>
            </w:r>
          </w:p>
          <w:p w:rsidR="00000000" w:rsidRPr="00660D86" w:rsidP="00660D86">
            <w:pPr>
              <w:pStyle w:val="ListBullet"/>
            </w:pPr>
            <w:r w:rsidRPr="00660D86">
              <w:t>seam rubbers machines</w:t>
            </w:r>
          </w:p>
          <w:p w:rsidR="00000000" w:rsidP="00660D86">
            <w:pPr>
              <w:pStyle w:val="ListBullet"/>
              <w:rPr>
                <w:lang w:val="en-NZ"/>
              </w:rPr>
            </w:pPr>
            <w:r w:rsidRPr="00660D86">
              <w:t>buffing machines</w:t>
            </w:r>
          </w:p>
        </w:tc>
      </w:tr>
      <w:tr w:rsidTr="006508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t>OHS practices</w:t>
            </w:r>
          </w:p>
        </w:tc>
        <w:tc>
          <w:tcPr>
            <w:tcW w:w="6797"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OHS practices must include hazard identification and control, risk assessment and</w:t>
            </w:r>
            <w:r w:rsidRPr="00660D86">
              <w:t xml:space="preserve"> implementation of risk reduction measures specific to the tasks described by this unit, and may include:</w:t>
            </w:r>
          </w:p>
          <w:p w:rsidR="00000000" w:rsidRPr="00660D86" w:rsidP="00660D86">
            <w:pPr>
              <w:pStyle w:val="ListBullet"/>
            </w:pPr>
            <w:r w:rsidRPr="00660D86">
              <w:t>manual handling techniques</w:t>
            </w:r>
          </w:p>
          <w:p w:rsidR="00000000" w:rsidRPr="00660D86" w:rsidP="00660D86">
            <w:pPr>
              <w:pStyle w:val="ListBullet"/>
            </w:pPr>
            <w:r w:rsidRPr="00660D86">
              <w:t>standard operating procedures</w:t>
            </w:r>
          </w:p>
          <w:p w:rsidR="00000000" w:rsidRPr="00660D86" w:rsidP="00660D86">
            <w:pPr>
              <w:pStyle w:val="ListBullet"/>
            </w:pPr>
            <w:r w:rsidRPr="00660D86">
              <w:t>personal protective equipment</w:t>
            </w:r>
          </w:p>
          <w:p w:rsidR="00000000" w:rsidRPr="00660D86" w:rsidP="00660D86">
            <w:pPr>
              <w:pStyle w:val="ListBullet"/>
            </w:pPr>
            <w:r w:rsidRPr="00660D86">
              <w:t>safe materials handling</w:t>
            </w:r>
          </w:p>
          <w:p w:rsidR="00000000" w:rsidRPr="00660D86" w:rsidP="00660D86">
            <w:pPr>
              <w:pStyle w:val="ListBullet"/>
            </w:pPr>
            <w:r w:rsidRPr="00660D86">
              <w:t>taking of rest breaks</w:t>
            </w:r>
          </w:p>
          <w:p w:rsidR="00000000" w:rsidRPr="00660D86" w:rsidP="00660D86">
            <w:pPr>
              <w:pStyle w:val="ListBullet"/>
            </w:pPr>
            <w:r w:rsidRPr="00660D86">
              <w:t>ergonomic arrangement of workplaces</w:t>
            </w:r>
          </w:p>
          <w:p w:rsidR="00000000" w:rsidRPr="00660D86" w:rsidP="00660D86">
            <w:pPr>
              <w:pStyle w:val="ListBullet"/>
            </w:pPr>
            <w:r w:rsidRPr="00660D86">
              <w:t>following marked walkways</w:t>
            </w:r>
          </w:p>
          <w:p w:rsidR="00000000" w:rsidRPr="00660D86" w:rsidP="00660D86">
            <w:pPr>
              <w:pStyle w:val="ListBullet"/>
            </w:pPr>
            <w:r w:rsidRPr="00660D86">
              <w:t>safe storage of equipment</w:t>
            </w:r>
          </w:p>
          <w:p w:rsidR="00000000" w:rsidRPr="00660D86" w:rsidP="00660D86">
            <w:pPr>
              <w:pStyle w:val="ListBullet"/>
            </w:pPr>
            <w:r w:rsidRPr="00660D86">
              <w:t>housekeeping</w:t>
            </w:r>
          </w:p>
          <w:p w:rsidR="00000000" w:rsidRPr="00660D86" w:rsidP="00660D86">
            <w:pPr>
              <w:pStyle w:val="ListBullet"/>
            </w:pPr>
            <w:r w:rsidRPr="00660D86">
              <w:t>reporting accidents and incidents</w:t>
            </w:r>
          </w:p>
          <w:p w:rsidR="00000000" w:rsidRPr="00660D86" w:rsidP="00660D86">
            <w:pPr>
              <w:pStyle w:val="ListBullet"/>
            </w:pPr>
            <w:r w:rsidRPr="00660D86">
              <w:t>other OHS practices relevant to the job and enterprise</w:t>
            </w:r>
          </w:p>
        </w:tc>
      </w:tr>
    </w:tbl>
    <w:p w:rsidR="00000000" w:rsidRPr="00660D86" w:rsidP="00660D86">
      <w:pPr>
        <w:pStyle w:val="BodyText"/>
      </w:pPr>
    </w:p>
    <w:p w:rsidR="00000000" w:rsidRPr="00660D86" w:rsidP="00660D86">
      <w:pPr>
        <w:pStyle w:val="AllowPageBreak"/>
      </w:pPr>
    </w:p>
    <w:p w:rsidR="00000000" w:rsidRPr="00660D86" w:rsidP="00660D86">
      <w:pPr>
        <w:pStyle w:val="Heading1"/>
      </w:pPr>
      <w:bookmarkStart w:id="12" w:name="O_95450"/>
      <w:bookmarkEnd w:id="12"/>
      <w:r w:rsidRPr="00660D86">
        <w:t>Unit Sector(s)</w:t>
      </w:r>
    </w:p>
    <w:tbl>
      <w:tblPr>
        <w:tblW w:w="0" w:type="auto"/>
        <w:tblLayout w:type="fixed"/>
        <w:tblCellMar>
          <w:left w:w="62" w:type="dxa"/>
          <w:right w:w="62" w:type="dxa"/>
        </w:tblCellMar>
        <w:tblLook w:val="0000"/>
      </w:tblPr>
      <w:tblGrid>
        <w:gridCol w:w="2263"/>
        <w:gridCol w:w="6802"/>
      </w:tblGrid>
      <w:tr w:rsidTr="006508F5">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660D86">
            <w:pPr>
              <w:pStyle w:val="BodyText"/>
              <w:rPr>
                <w:lang w:val="en-NZ"/>
              </w:rPr>
            </w:pPr>
            <w:r w:rsidRPr="00660D86">
              <w:rPr>
                <w:rStyle w:val="SpecialBold"/>
              </w:rPr>
              <w:t>Sector</w:t>
            </w:r>
          </w:p>
        </w:tc>
        <w:tc>
          <w:tcPr>
            <w:tcW w:w="6802" w:type="dxa"/>
            <w:tcBorders>
              <w:top w:val="nil"/>
              <w:left w:val="nil"/>
              <w:bottom w:val="nil"/>
              <w:right w:val="nil"/>
            </w:tcBorders>
            <w:tcMar>
              <w:top w:w="0" w:type="dxa"/>
              <w:left w:w="62" w:type="dxa"/>
              <w:bottom w:w="0" w:type="dxa"/>
              <w:right w:w="62" w:type="dxa"/>
            </w:tcMar>
          </w:tcPr>
          <w:p w:rsidR="00000000" w:rsidRPr="00660D86" w:rsidP="00660D86">
            <w:pPr>
              <w:pStyle w:val="BodyText"/>
            </w:pPr>
            <w:r w:rsidRPr="00660D86">
              <w:t>Leather Production</w:t>
            </w:r>
          </w:p>
        </w:tc>
      </w:tr>
    </w:tbl>
    <w:p w:rsidR="00000000" w:rsidRPr="00660D86" w:rsidP="00660D86">
      <w:pPr>
        <w:pStyle w:val="BodyText"/>
      </w:pPr>
    </w:p>
    <w:p w:rsidR="00000000" w:rsidRPr="00660D86" w:rsidP="00660D86"/>
    <w:sectPr w:rsidSect="00660D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8F5" w:rsidP="00650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F5" w:rsidP="00660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508F5" w:rsidP="00660D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08F5" w:rsidP="00660D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8F5" w:rsidP="006508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F5" w:rsidP="00660D86">
    <w:pPr>
      <w:pStyle w:val="Header"/>
      <w:framePr w:wrap="around"/>
    </w:pPr>
    <w:r>
      <w:fldChar w:fldCharType="begin"/>
    </w:r>
    <w:r>
      <w:instrText xml:space="preserve"> TITLE   \* MERGEFORMAT </w:instrText>
    </w:r>
    <w:r>
      <w:fldChar w:fldCharType="separate"/>
    </w:r>
    <w:r>
      <w:t>LMTLG2004A Operate leather production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08F5" w:rsidP="00660D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CF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305A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D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D86"/>
    <w:pPr>
      <w:spacing w:before="360" w:after="60"/>
      <w:outlineLvl w:val="0"/>
    </w:pPr>
    <w:rPr>
      <w:sz w:val="32"/>
    </w:rPr>
  </w:style>
  <w:style w:type="paragraph" w:styleId="Heading2">
    <w:name w:val="heading 2"/>
    <w:basedOn w:val="HeadingBase"/>
    <w:next w:val="BodyText"/>
    <w:link w:val="Heading2Char"/>
    <w:qFormat/>
    <w:rsid w:val="00660D86"/>
    <w:pPr>
      <w:keepLines/>
      <w:spacing w:before="240" w:after="120"/>
      <w:outlineLvl w:val="1"/>
    </w:pPr>
    <w:rPr>
      <w:sz w:val="28"/>
      <w:szCs w:val="40"/>
    </w:rPr>
  </w:style>
  <w:style w:type="paragraph" w:styleId="Heading3">
    <w:name w:val="heading 3"/>
    <w:basedOn w:val="HeadingBase"/>
    <w:next w:val="BodyText"/>
    <w:link w:val="Heading3Char"/>
    <w:qFormat/>
    <w:rsid w:val="00660D86"/>
    <w:pPr>
      <w:spacing w:before="180" w:after="120"/>
      <w:outlineLvl w:val="2"/>
    </w:pPr>
    <w:rPr>
      <w:spacing w:val="-10"/>
      <w:kern w:val="32"/>
    </w:rPr>
  </w:style>
  <w:style w:type="paragraph" w:styleId="Heading4">
    <w:name w:val="heading 4"/>
    <w:basedOn w:val="HeadingBase"/>
    <w:next w:val="BodyText"/>
    <w:link w:val="Heading4Char"/>
    <w:qFormat/>
    <w:rsid w:val="00660D86"/>
    <w:pPr>
      <w:spacing w:before="160" w:after="120"/>
      <w:outlineLvl w:val="3"/>
    </w:pPr>
    <w:rPr>
      <w:sz w:val="22"/>
    </w:rPr>
  </w:style>
  <w:style w:type="paragraph" w:styleId="Heading5">
    <w:name w:val="heading 5"/>
    <w:basedOn w:val="HeadingBase"/>
    <w:next w:val="Normal"/>
    <w:link w:val="Heading5Char"/>
    <w:qFormat/>
    <w:rsid w:val="00660D86"/>
    <w:pPr>
      <w:spacing w:before="80"/>
      <w:outlineLvl w:val="4"/>
    </w:pPr>
    <w:rPr>
      <w:color w:val="918585"/>
      <w:sz w:val="20"/>
    </w:rPr>
  </w:style>
  <w:style w:type="paragraph" w:styleId="Heading6">
    <w:name w:val="heading 6"/>
    <w:basedOn w:val="HeadingBase"/>
    <w:next w:val="Normal"/>
    <w:link w:val="Heading6Char"/>
    <w:qFormat/>
    <w:rsid w:val="00660D86"/>
    <w:pPr>
      <w:spacing w:before="60"/>
      <w:outlineLvl w:val="5"/>
    </w:pPr>
    <w:rPr>
      <w:color w:val="918585"/>
      <w:sz w:val="20"/>
    </w:rPr>
  </w:style>
  <w:style w:type="paragraph" w:styleId="Heading7">
    <w:name w:val="heading 7"/>
    <w:basedOn w:val="Normal"/>
    <w:next w:val="Normal"/>
    <w:link w:val="Heading7Char"/>
    <w:qFormat/>
    <w:rsid w:val="00660D86"/>
    <w:pPr>
      <w:ind w:left="720"/>
      <w:outlineLvl w:val="6"/>
    </w:pPr>
    <w:rPr>
      <w:i/>
    </w:rPr>
  </w:style>
  <w:style w:type="paragraph" w:styleId="Heading8">
    <w:name w:val="heading 8"/>
    <w:basedOn w:val="Normal"/>
    <w:next w:val="Normal"/>
    <w:link w:val="Heading8Char"/>
    <w:qFormat/>
    <w:rsid w:val="00660D86"/>
    <w:pPr>
      <w:ind w:left="720"/>
      <w:outlineLvl w:val="7"/>
    </w:pPr>
    <w:rPr>
      <w:i/>
    </w:rPr>
  </w:style>
  <w:style w:type="paragraph" w:styleId="Heading9">
    <w:name w:val="heading 9"/>
    <w:basedOn w:val="Normal"/>
    <w:next w:val="Normal"/>
    <w:link w:val="Heading9Char"/>
    <w:qFormat/>
    <w:rsid w:val="00660D86"/>
    <w:pPr>
      <w:ind w:left="720"/>
      <w:outlineLvl w:val="8"/>
    </w:pPr>
    <w:rPr>
      <w:i/>
    </w:rPr>
  </w:style>
  <w:style w:type="character" w:default="1" w:styleId="DefaultParagraphFont">
    <w:name w:val="Default Paragraph Font"/>
    <w:uiPriority w:val="1"/>
    <w:unhideWhenUsed/>
    <w:rsid w:val="00660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D86"/>
  </w:style>
  <w:style w:type="character" w:customStyle="1" w:styleId="Heading1Char">
    <w:name w:val="Heading 1 Char"/>
    <w:basedOn w:val="DefaultParagraphFont"/>
    <w:link w:val="Heading1"/>
    <w:rsid w:val="00660D86"/>
    <w:rPr>
      <w:rFonts w:ascii="Times New Roman" w:eastAsia="Times New Roman" w:hAnsi="Times New Roman" w:cs="Times New Roman"/>
      <w:b/>
      <w:sz w:val="32"/>
      <w:szCs w:val="20"/>
      <w:lang w:eastAsia="en-US"/>
    </w:rPr>
  </w:style>
  <w:style w:type="paragraph" w:styleId="BodyText">
    <w:name w:val="Body Text"/>
    <w:basedOn w:val="Normal"/>
    <w:link w:val="BodyTextChar"/>
    <w:rsid w:val="00660D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D86"/>
    <w:rPr>
      <w:rFonts w:ascii="Times New Roman" w:eastAsia="Times New Roman" w:hAnsi="Times New Roman" w:cs="Times New Roman"/>
      <w:sz w:val="24"/>
      <w:lang w:val="en-US" w:eastAsia="en-US"/>
    </w:rPr>
  </w:style>
  <w:style w:type="paragraph" w:styleId="Footer">
    <w:name w:val="footer"/>
    <w:basedOn w:val="Normal"/>
    <w:link w:val="FooterChar"/>
    <w:rsid w:val="00660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D86"/>
    <w:rPr>
      <w:rFonts w:ascii="Times New Roman" w:eastAsia="Times New Roman" w:hAnsi="Times New Roman" w:cs="Times New Roman"/>
      <w:sz w:val="16"/>
      <w:lang w:val="en-US" w:eastAsia="en-US"/>
    </w:rPr>
  </w:style>
  <w:style w:type="paragraph" w:styleId="List">
    <w:name w:val="List"/>
    <w:basedOn w:val="BodyText"/>
    <w:next w:val="BodyText"/>
    <w:rsid w:val="00660D86"/>
    <w:pPr>
      <w:tabs>
        <w:tab w:val="left" w:pos="340"/>
      </w:tabs>
      <w:spacing w:before="60" w:after="60"/>
      <w:ind w:left="340" w:hanging="340"/>
    </w:pPr>
  </w:style>
  <w:style w:type="paragraph" w:styleId="ListBullet">
    <w:name w:val="List Bullet"/>
    <w:basedOn w:val="List"/>
    <w:rsid w:val="00660D86"/>
    <w:pPr>
      <w:numPr>
        <w:numId w:val="12"/>
      </w:numPr>
      <w:tabs>
        <w:tab w:val="clear" w:pos="340"/>
      </w:tabs>
      <w:spacing w:before="40" w:after="40"/>
    </w:pPr>
  </w:style>
  <w:style w:type="character" w:customStyle="1" w:styleId="SpecialBold">
    <w:name w:val="Special Bold"/>
    <w:basedOn w:val="DefaultParagraphFont"/>
    <w:rsid w:val="00660D86"/>
    <w:rPr>
      <w:b/>
      <w:spacing w:val="0"/>
    </w:rPr>
  </w:style>
  <w:style w:type="paragraph" w:styleId="Header">
    <w:name w:val="header"/>
    <w:basedOn w:val="Normal"/>
    <w:link w:val="HeaderChar"/>
    <w:rsid w:val="00660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D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D86"/>
    <w:pPr>
      <w:spacing w:before="240" w:after="120"/>
      <w:outlineLvl w:val="0"/>
    </w:pPr>
    <w:rPr>
      <w:rFonts w:ascii="Times New Roman" w:hAnsi="Times New Roman"/>
      <w:b/>
      <w:sz w:val="28"/>
    </w:rPr>
  </w:style>
  <w:style w:type="paragraph" w:customStyle="1" w:styleId="AllowPageBreak">
    <w:name w:val="AllowPageBreak"/>
    <w:rsid w:val="00660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0D86"/>
    <w:rPr>
      <w:b/>
      <w:i/>
      <w:u w:val="none"/>
    </w:rPr>
  </w:style>
  <w:style w:type="character" w:customStyle="1" w:styleId="Heading2Char">
    <w:name w:val="Heading 2 Char"/>
    <w:basedOn w:val="DefaultParagraphFont"/>
    <w:link w:val="Heading2"/>
    <w:rsid w:val="00660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D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D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D86"/>
    <w:rPr>
      <w:rFonts w:ascii="Courier New" w:eastAsia="Times New Roman" w:hAnsi="Courier New" w:cs="Times New Roman"/>
      <w:i/>
      <w:szCs w:val="20"/>
      <w:lang w:val="en-US" w:eastAsia="en-US"/>
    </w:rPr>
  </w:style>
  <w:style w:type="paragraph" w:customStyle="1" w:styleId="HeadingBase">
    <w:name w:val="Heading Base"/>
    <w:rsid w:val="00660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D86"/>
    <w:pPr>
      <w:tabs>
        <w:tab w:val="right" w:leader="dot" w:pos="9072"/>
      </w:tabs>
      <w:ind w:left="567"/>
    </w:pPr>
    <w:rPr>
      <w:szCs w:val="22"/>
    </w:rPr>
  </w:style>
  <w:style w:type="paragraph" w:customStyle="1" w:styleId="TOCBase">
    <w:name w:val="TOC Base"/>
    <w:rsid w:val="00660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D86"/>
    <w:pPr>
      <w:tabs>
        <w:tab w:val="right" w:leader="dot" w:pos="9072"/>
      </w:tabs>
      <w:spacing w:before="40" w:after="40"/>
      <w:ind w:left="284"/>
    </w:pPr>
    <w:rPr>
      <w:rFonts w:ascii="Times New Roman" w:hAnsi="Times New Roman"/>
    </w:rPr>
  </w:style>
  <w:style w:type="paragraph" w:styleId="TOC1">
    <w:name w:val="toc 1"/>
    <w:basedOn w:val="TOCBase"/>
    <w:next w:val="Normal"/>
    <w:rsid w:val="00660D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D86"/>
    <w:pPr>
      <w:spacing w:before="5040"/>
      <w:jc w:val="center"/>
    </w:pPr>
    <w:rPr>
      <w:sz w:val="48"/>
      <w:szCs w:val="72"/>
      <w:lang w:val="en-US"/>
    </w:rPr>
  </w:style>
  <w:style w:type="character" w:customStyle="1" w:styleId="TitleChar">
    <w:name w:val="Title Char"/>
    <w:basedOn w:val="DefaultParagraphFont"/>
    <w:link w:val="Title"/>
    <w:rsid w:val="00660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D86"/>
    <w:pPr>
      <w:tabs>
        <w:tab w:val="left" w:pos="3600"/>
        <w:tab w:val="left" w:pos="3958"/>
      </w:tabs>
    </w:pPr>
  </w:style>
  <w:style w:type="paragraph" w:customStyle="1" w:styleId="Note">
    <w:name w:val="Note"/>
    <w:basedOn w:val="BodyText"/>
    <w:rsid w:val="00660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D86"/>
    <w:pPr>
      <w:framePr w:wrap="auto" w:hAnchor="text" w:y="6049"/>
    </w:pPr>
    <w:rPr>
      <w:color w:val="000000"/>
      <w:sz w:val="40"/>
    </w:rPr>
  </w:style>
  <w:style w:type="paragraph" w:customStyle="1" w:styleId="TOCTitle">
    <w:name w:val="TOCTitle"/>
    <w:basedOn w:val="Heading1"/>
    <w:rsid w:val="00660D86"/>
    <w:pPr>
      <w:spacing w:after="240"/>
      <w:jc w:val="center"/>
      <w:outlineLvl w:val="9"/>
    </w:pPr>
    <w:rPr>
      <w:caps/>
    </w:rPr>
  </w:style>
  <w:style w:type="paragraph" w:customStyle="1" w:styleId="Version">
    <w:name w:val="Version"/>
    <w:rsid w:val="00660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D86"/>
    <w:pPr>
      <w:numPr>
        <w:numId w:val="13"/>
      </w:numPr>
      <w:tabs>
        <w:tab w:val="clear" w:pos="680"/>
      </w:tabs>
    </w:pPr>
  </w:style>
  <w:style w:type="paragraph" w:styleId="Index1">
    <w:name w:val="index 1"/>
    <w:basedOn w:val="Normal"/>
    <w:next w:val="Normal"/>
    <w:semiHidden/>
    <w:rsid w:val="00660D86"/>
    <w:pPr>
      <w:keepNext w:val="0"/>
      <w:tabs>
        <w:tab w:val="right" w:pos="4176"/>
      </w:tabs>
      <w:ind w:left="198" w:hanging="198"/>
    </w:pPr>
    <w:rPr>
      <w:rFonts w:ascii="Garamond" w:hAnsi="Garamond"/>
    </w:rPr>
  </w:style>
  <w:style w:type="paragraph" w:styleId="IndexHeading">
    <w:name w:val="index heading"/>
    <w:basedOn w:val="Normal"/>
    <w:next w:val="Index1"/>
    <w:semiHidden/>
    <w:rsid w:val="00660D86"/>
    <w:pPr>
      <w:spacing w:before="120" w:after="120"/>
    </w:pPr>
    <w:rPr>
      <w:rFonts w:ascii="Arial" w:hAnsi="Arial"/>
      <w:b/>
      <w:color w:val="918585"/>
      <w:sz w:val="24"/>
    </w:rPr>
  </w:style>
  <w:style w:type="paragraph" w:customStyle="1" w:styleId="Chapter">
    <w:name w:val="Chapter"/>
    <w:basedOn w:val="Normal"/>
    <w:rsid w:val="00660D86"/>
    <w:pPr>
      <w:spacing w:before="240"/>
    </w:pPr>
    <w:rPr>
      <w:rFonts w:ascii="Times New Roman" w:hAnsi="Times New Roman"/>
      <w:smallCaps/>
      <w:spacing w:val="80"/>
      <w:sz w:val="28"/>
    </w:rPr>
  </w:style>
  <w:style w:type="paragraph" w:customStyle="1" w:styleId="InChapter">
    <w:name w:val="InChapter"/>
    <w:basedOn w:val="Heading3"/>
    <w:rsid w:val="00660D86"/>
    <w:pPr>
      <w:spacing w:after="240"/>
      <w:outlineLvl w:val="9"/>
    </w:pPr>
    <w:rPr>
      <w:noProof/>
    </w:rPr>
  </w:style>
  <w:style w:type="paragraph" w:styleId="Index2">
    <w:name w:val="index 2"/>
    <w:basedOn w:val="Normal"/>
    <w:next w:val="Normal"/>
    <w:semiHidden/>
    <w:rsid w:val="00660D86"/>
    <w:pPr>
      <w:tabs>
        <w:tab w:val="right" w:pos="4176"/>
      </w:tabs>
      <w:ind w:left="568" w:hanging="284"/>
    </w:pPr>
    <w:rPr>
      <w:rFonts w:ascii="Garamond" w:hAnsi="Garamond"/>
    </w:rPr>
  </w:style>
  <w:style w:type="paragraph" w:customStyle="1" w:styleId="Byline">
    <w:name w:val="Byline"/>
    <w:rsid w:val="00660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D86"/>
    <w:pPr>
      <w:tabs>
        <w:tab w:val="clear" w:pos="3600"/>
        <w:tab w:val="clear" w:pos="3958"/>
      </w:tabs>
      <w:jc w:val="right"/>
    </w:pPr>
  </w:style>
  <w:style w:type="character" w:styleId="Emphasis">
    <w:name w:val="Emphasis"/>
    <w:basedOn w:val="DefaultParagraphFont"/>
    <w:qFormat/>
    <w:rsid w:val="00660D86"/>
    <w:rPr>
      <w:i/>
    </w:rPr>
  </w:style>
  <w:style w:type="paragraph" w:styleId="Caption">
    <w:name w:val="caption"/>
    <w:basedOn w:val="BodyText"/>
    <w:next w:val="Normal"/>
    <w:qFormat/>
    <w:rsid w:val="00660D86"/>
    <w:pPr>
      <w:framePr w:w="2268" w:hSpace="181" w:vSpace="181" w:wrap="around" w:vAnchor="text" w:hAnchor="page" w:x="1135" w:y="285" w:anchorLock="1"/>
    </w:pPr>
    <w:rPr>
      <w:i/>
    </w:rPr>
  </w:style>
  <w:style w:type="paragraph" w:customStyle="1" w:styleId="MiniTOCTitle">
    <w:name w:val="MiniTOCTitle"/>
    <w:basedOn w:val="Heading4"/>
    <w:rsid w:val="00660D86"/>
    <w:pPr>
      <w:spacing w:before="240"/>
      <w:outlineLvl w:val="9"/>
    </w:pPr>
    <w:rPr>
      <w:noProof/>
      <w:sz w:val="24"/>
    </w:rPr>
  </w:style>
  <w:style w:type="paragraph" w:customStyle="1" w:styleId="MiniTOCItem">
    <w:name w:val="MiniTOCItem"/>
    <w:basedOn w:val="ListBullet"/>
    <w:rsid w:val="00660D86"/>
    <w:pPr>
      <w:numPr>
        <w:numId w:val="0"/>
      </w:numPr>
      <w:tabs>
        <w:tab w:val="right" w:leader="dot" w:pos="6521"/>
      </w:tabs>
      <w:spacing w:before="0" w:after="0"/>
    </w:pPr>
  </w:style>
  <w:style w:type="paragraph" w:customStyle="1" w:styleId="TOFTitle">
    <w:name w:val="TOFTitle"/>
    <w:basedOn w:val="TOCTitle"/>
    <w:rsid w:val="00660D86"/>
  </w:style>
  <w:style w:type="paragraph" w:styleId="TableofFigures">
    <w:name w:val="table of figures"/>
    <w:basedOn w:val="Normal"/>
    <w:next w:val="Normal"/>
    <w:semiHidden/>
    <w:rsid w:val="00660D86"/>
    <w:pPr>
      <w:tabs>
        <w:tab w:val="right" w:leader="dot" w:pos="9072"/>
      </w:tabs>
      <w:ind w:left="970" w:hanging="403"/>
    </w:pPr>
    <w:rPr>
      <w:rFonts w:ascii="Times New Roman" w:hAnsi="Times New Roman"/>
      <w:b/>
    </w:rPr>
  </w:style>
  <w:style w:type="paragraph" w:styleId="ListNumber">
    <w:name w:val="List Number"/>
    <w:basedOn w:val="List"/>
    <w:rsid w:val="00660D86"/>
    <w:pPr>
      <w:numPr>
        <w:numId w:val="10"/>
      </w:numPr>
    </w:pPr>
  </w:style>
  <w:style w:type="character" w:customStyle="1" w:styleId="WingdingSymbols">
    <w:name w:val="Wingding Symbols"/>
    <w:rsid w:val="00660D86"/>
    <w:rPr>
      <w:rFonts w:ascii="Wingdings" w:hAnsi="Wingdings"/>
    </w:rPr>
  </w:style>
  <w:style w:type="paragraph" w:customStyle="1" w:styleId="TableHeading">
    <w:name w:val="Table Heading"/>
    <w:basedOn w:val="HeadingBase"/>
    <w:rsid w:val="00660D86"/>
    <w:pPr>
      <w:keepLines/>
      <w:pBdr>
        <w:bottom w:val="single" w:sz="6" w:space="1" w:color="918585"/>
      </w:pBdr>
      <w:spacing w:before="240"/>
    </w:pPr>
  </w:style>
  <w:style w:type="character" w:customStyle="1" w:styleId="HotSpot">
    <w:name w:val="HotSpot"/>
    <w:rsid w:val="00660D86"/>
    <w:rPr>
      <w:color w:val="0033CC"/>
      <w:u w:val="none"/>
    </w:rPr>
  </w:style>
  <w:style w:type="paragraph" w:customStyle="1" w:styleId="BodyTextRight">
    <w:name w:val="Body Text Right"/>
    <w:basedOn w:val="BodyText"/>
    <w:rsid w:val="00660D86"/>
    <w:pPr>
      <w:spacing w:before="0" w:after="0"/>
      <w:jc w:val="right"/>
    </w:pPr>
  </w:style>
  <w:style w:type="paragraph" w:styleId="Index3">
    <w:name w:val="index 3"/>
    <w:basedOn w:val="ListNumber2"/>
    <w:next w:val="Normal"/>
    <w:semiHidden/>
    <w:rsid w:val="00660D86"/>
    <w:pPr>
      <w:numPr>
        <w:numId w:val="0"/>
      </w:numPr>
      <w:tabs>
        <w:tab w:val="right" w:leader="dot" w:pos="4176"/>
      </w:tabs>
    </w:pPr>
  </w:style>
  <w:style w:type="paragraph" w:styleId="ListNumber2">
    <w:name w:val="List Number 2"/>
    <w:basedOn w:val="List2"/>
    <w:rsid w:val="00660D86"/>
    <w:pPr>
      <w:numPr>
        <w:numId w:val="9"/>
      </w:numPr>
      <w:tabs>
        <w:tab w:val="clear" w:pos="1060"/>
      </w:tabs>
    </w:pPr>
  </w:style>
  <w:style w:type="paragraph" w:customStyle="1" w:styleId="MarginNote">
    <w:name w:val="Margin Note"/>
    <w:basedOn w:val="BodyText"/>
    <w:rsid w:val="00660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D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D86"/>
    <w:rPr>
      <w:sz w:val="32"/>
    </w:rPr>
  </w:style>
  <w:style w:type="paragraph" w:customStyle="1" w:styleId="HeadingProcedure">
    <w:name w:val="Heading Procedure"/>
    <w:basedOn w:val="HeadingBase"/>
    <w:next w:val="Normal"/>
    <w:rsid w:val="00660D86"/>
    <w:pPr>
      <w:tabs>
        <w:tab w:val="left" w:pos="0"/>
      </w:tabs>
      <w:spacing w:before="120" w:after="60"/>
    </w:pPr>
    <w:rPr>
      <w:i/>
      <w:color w:val="918585"/>
      <w:sz w:val="22"/>
    </w:rPr>
  </w:style>
  <w:style w:type="paragraph" w:customStyle="1" w:styleId="TableBodyText">
    <w:name w:val="Table Body Text"/>
    <w:basedOn w:val="BodyText"/>
    <w:rsid w:val="00660D86"/>
    <w:pPr>
      <w:spacing w:before="60" w:after="60"/>
    </w:pPr>
  </w:style>
  <w:style w:type="paragraph" w:styleId="ListContinue">
    <w:name w:val="List Continue"/>
    <w:basedOn w:val="List"/>
    <w:rsid w:val="00660D86"/>
    <w:pPr>
      <w:ind w:firstLine="0"/>
    </w:pPr>
  </w:style>
  <w:style w:type="paragraph" w:customStyle="1" w:styleId="ListNote">
    <w:name w:val="List Note"/>
    <w:basedOn w:val="List"/>
    <w:rsid w:val="00660D86"/>
    <w:pPr>
      <w:pBdr>
        <w:top w:val="single" w:sz="6" w:space="2" w:color="918585"/>
        <w:bottom w:val="single" w:sz="6" w:space="2" w:color="918585"/>
      </w:pBdr>
      <w:tabs>
        <w:tab w:val="left" w:pos="1021"/>
      </w:tabs>
      <w:ind w:firstLine="0"/>
    </w:pPr>
  </w:style>
  <w:style w:type="paragraph" w:customStyle="1" w:styleId="Warning">
    <w:name w:val="Warning"/>
    <w:basedOn w:val="BodyText"/>
    <w:rsid w:val="00660D86"/>
    <w:pPr>
      <w:shd w:val="clear" w:color="auto" w:fill="D9D9D9"/>
      <w:tabs>
        <w:tab w:val="left" w:pos="992"/>
      </w:tabs>
      <w:ind w:left="119" w:right="119"/>
    </w:pPr>
    <w:rPr>
      <w:sz w:val="20"/>
    </w:rPr>
  </w:style>
  <w:style w:type="paragraph" w:customStyle="1" w:styleId="MarginIcons">
    <w:name w:val="Margin Icons"/>
    <w:basedOn w:val="BodyText"/>
    <w:rsid w:val="00660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D86"/>
    <w:rPr>
      <w:rFonts w:ascii="Courier New" w:hAnsi="Courier New"/>
    </w:rPr>
  </w:style>
  <w:style w:type="paragraph" w:customStyle="1" w:styleId="NoteBullet">
    <w:name w:val="Note Bullet"/>
    <w:basedOn w:val="Note"/>
    <w:rsid w:val="00660D86"/>
    <w:pPr>
      <w:tabs>
        <w:tab w:val="clear" w:pos="680"/>
      </w:tabs>
      <w:spacing w:before="60" w:after="60"/>
    </w:pPr>
  </w:style>
  <w:style w:type="paragraph" w:customStyle="1" w:styleId="SubHeading2">
    <w:name w:val="SubHeading2"/>
    <w:basedOn w:val="HeadingBase"/>
    <w:rsid w:val="00660D86"/>
    <w:pPr>
      <w:spacing w:before="240" w:after="60"/>
    </w:pPr>
    <w:rPr>
      <w:sz w:val="20"/>
    </w:rPr>
  </w:style>
  <w:style w:type="paragraph" w:customStyle="1" w:styleId="SubHeading1">
    <w:name w:val="SubHeading1"/>
    <w:basedOn w:val="HeadingBase"/>
    <w:rsid w:val="00660D86"/>
    <w:pPr>
      <w:spacing w:before="240" w:after="60"/>
    </w:pPr>
    <w:rPr>
      <w:color w:val="918585"/>
      <w:sz w:val="22"/>
    </w:rPr>
  </w:style>
  <w:style w:type="paragraph" w:customStyle="1" w:styleId="SideHeading">
    <w:name w:val="Side Heading"/>
    <w:basedOn w:val="HeadingBase"/>
    <w:rsid w:val="00660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D86"/>
    <w:pPr>
      <w:tabs>
        <w:tab w:val="num" w:pos="360"/>
      </w:tabs>
    </w:pPr>
  </w:style>
  <w:style w:type="paragraph" w:styleId="PlainText">
    <w:name w:val="Plain Text"/>
    <w:basedOn w:val="Normal"/>
    <w:link w:val="PlainTextChar"/>
    <w:rsid w:val="00660D86"/>
    <w:rPr>
      <w:sz w:val="20"/>
    </w:rPr>
  </w:style>
  <w:style w:type="character" w:customStyle="1" w:styleId="PlainTextChar">
    <w:name w:val="Plain Text Char"/>
    <w:basedOn w:val="DefaultParagraphFont"/>
    <w:link w:val="PlainText"/>
    <w:rsid w:val="00660D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D86"/>
    <w:rPr>
      <w:b/>
      <w:smallCaps/>
    </w:rPr>
  </w:style>
  <w:style w:type="paragraph" w:customStyle="1" w:styleId="TableListNumber">
    <w:name w:val="Table List Number"/>
    <w:basedOn w:val="ListNumber"/>
    <w:rsid w:val="00660D86"/>
    <w:pPr>
      <w:numPr>
        <w:numId w:val="0"/>
      </w:numPr>
    </w:pPr>
  </w:style>
  <w:style w:type="paragraph" w:styleId="TOC4">
    <w:name w:val="toc 4"/>
    <w:basedOn w:val="TOCBase"/>
    <w:next w:val="Normal"/>
    <w:semiHidden/>
    <w:rsid w:val="00660D86"/>
    <w:pPr>
      <w:tabs>
        <w:tab w:val="right" w:leader="dot" w:pos="9071"/>
      </w:tabs>
      <w:ind w:left="1701"/>
    </w:pPr>
  </w:style>
  <w:style w:type="paragraph" w:customStyle="1" w:styleId="ListAlpha">
    <w:name w:val="List Alpha"/>
    <w:basedOn w:val="List"/>
    <w:rsid w:val="00660D86"/>
    <w:pPr>
      <w:numPr>
        <w:numId w:val="8"/>
      </w:numPr>
    </w:pPr>
  </w:style>
  <w:style w:type="paragraph" w:customStyle="1" w:styleId="ListAlpha2">
    <w:name w:val="List Alpha 2"/>
    <w:basedOn w:val="List2"/>
    <w:rsid w:val="00660D86"/>
    <w:pPr>
      <w:numPr>
        <w:numId w:val="7"/>
      </w:numPr>
    </w:pPr>
  </w:style>
  <w:style w:type="paragraph" w:styleId="List2">
    <w:name w:val="List 2"/>
    <w:basedOn w:val="BodyText"/>
    <w:rsid w:val="00660D86"/>
    <w:pPr>
      <w:tabs>
        <w:tab w:val="left" w:pos="680"/>
      </w:tabs>
      <w:spacing w:before="60" w:after="60"/>
      <w:ind w:left="680" w:hanging="340"/>
    </w:pPr>
  </w:style>
  <w:style w:type="paragraph" w:styleId="List3">
    <w:name w:val="List 3"/>
    <w:basedOn w:val="BodyText"/>
    <w:rsid w:val="00660D86"/>
    <w:pPr>
      <w:tabs>
        <w:tab w:val="left" w:pos="1021"/>
      </w:tabs>
      <w:spacing w:before="60" w:after="60"/>
      <w:ind w:left="1020" w:hanging="340"/>
    </w:pPr>
  </w:style>
  <w:style w:type="paragraph" w:styleId="List4">
    <w:name w:val="List 4"/>
    <w:basedOn w:val="BodyText"/>
    <w:rsid w:val="00660D86"/>
    <w:pPr>
      <w:tabs>
        <w:tab w:val="left" w:pos="1361"/>
      </w:tabs>
      <w:spacing w:before="60" w:after="60"/>
      <w:ind w:left="1361" w:hanging="340"/>
    </w:pPr>
  </w:style>
  <w:style w:type="paragraph" w:styleId="List5">
    <w:name w:val="List 5"/>
    <w:basedOn w:val="BodyText"/>
    <w:rsid w:val="00660D86"/>
    <w:pPr>
      <w:tabs>
        <w:tab w:val="left" w:pos="1701"/>
      </w:tabs>
      <w:spacing w:before="60" w:after="60"/>
      <w:ind w:left="1701" w:hanging="340"/>
    </w:pPr>
  </w:style>
  <w:style w:type="paragraph" w:styleId="ListBullet3">
    <w:name w:val="List Bullet 3"/>
    <w:basedOn w:val="List3"/>
    <w:rsid w:val="00660D86"/>
    <w:pPr>
      <w:numPr>
        <w:numId w:val="14"/>
      </w:numPr>
      <w:tabs>
        <w:tab w:val="clear" w:pos="1021"/>
      </w:tabs>
      <w:ind w:left="1037" w:hanging="357"/>
    </w:pPr>
  </w:style>
  <w:style w:type="paragraph" w:styleId="ListBullet4">
    <w:name w:val="List Bullet 4"/>
    <w:basedOn w:val="List4"/>
    <w:rsid w:val="00660D86"/>
    <w:pPr>
      <w:numPr>
        <w:numId w:val="2"/>
      </w:numPr>
    </w:pPr>
  </w:style>
  <w:style w:type="paragraph" w:styleId="ListBullet5">
    <w:name w:val="List Bullet 5"/>
    <w:basedOn w:val="List5"/>
    <w:rsid w:val="00660D86"/>
    <w:pPr>
      <w:numPr>
        <w:numId w:val="3"/>
      </w:numPr>
    </w:pPr>
  </w:style>
  <w:style w:type="paragraph" w:styleId="ListContinue2">
    <w:name w:val="List Continue 2"/>
    <w:basedOn w:val="List2"/>
    <w:rsid w:val="00660D86"/>
    <w:pPr>
      <w:ind w:firstLine="0"/>
    </w:pPr>
  </w:style>
  <w:style w:type="paragraph" w:styleId="ListContinue3">
    <w:name w:val="List Continue 3"/>
    <w:basedOn w:val="List3"/>
    <w:rsid w:val="00660D86"/>
    <w:pPr>
      <w:ind w:left="1021" w:firstLine="0"/>
    </w:pPr>
  </w:style>
  <w:style w:type="paragraph" w:styleId="ListContinue4">
    <w:name w:val="List Continue 4"/>
    <w:basedOn w:val="List4"/>
    <w:rsid w:val="00660D86"/>
    <w:pPr>
      <w:ind w:firstLine="0"/>
    </w:pPr>
  </w:style>
  <w:style w:type="paragraph" w:styleId="ListContinue5">
    <w:name w:val="List Continue 5"/>
    <w:basedOn w:val="List5"/>
    <w:rsid w:val="00660D86"/>
    <w:pPr>
      <w:ind w:firstLine="0"/>
    </w:pPr>
  </w:style>
  <w:style w:type="paragraph" w:styleId="ListNumber3">
    <w:name w:val="List Number 3"/>
    <w:basedOn w:val="List3"/>
    <w:rsid w:val="00660D86"/>
    <w:pPr>
      <w:numPr>
        <w:numId w:val="4"/>
      </w:numPr>
    </w:pPr>
  </w:style>
  <w:style w:type="paragraph" w:styleId="ListNumber4">
    <w:name w:val="List Number 4"/>
    <w:basedOn w:val="List4"/>
    <w:rsid w:val="00660D86"/>
    <w:pPr>
      <w:numPr>
        <w:numId w:val="5"/>
      </w:numPr>
    </w:pPr>
  </w:style>
  <w:style w:type="paragraph" w:styleId="ListNumber5">
    <w:name w:val="List Number 5"/>
    <w:basedOn w:val="List5"/>
    <w:rsid w:val="00660D86"/>
    <w:pPr>
      <w:numPr>
        <w:numId w:val="6"/>
      </w:numPr>
    </w:pPr>
  </w:style>
  <w:style w:type="paragraph" w:styleId="BlockText">
    <w:name w:val="Block Text"/>
    <w:basedOn w:val="Normal"/>
    <w:rsid w:val="00660D86"/>
    <w:pPr>
      <w:spacing w:after="120"/>
      <w:ind w:left="1440" w:right="1440"/>
    </w:pPr>
  </w:style>
  <w:style w:type="character" w:customStyle="1" w:styleId="Subscript">
    <w:name w:val="Subscript"/>
    <w:basedOn w:val="DefaultParagraphFont"/>
    <w:rsid w:val="00660D86"/>
    <w:rPr>
      <w:sz w:val="16"/>
      <w:vertAlign w:val="subscript"/>
    </w:rPr>
  </w:style>
  <w:style w:type="character" w:customStyle="1" w:styleId="Superscript">
    <w:name w:val="Superscript"/>
    <w:basedOn w:val="DefaultParagraphFont"/>
    <w:rsid w:val="00660D86"/>
    <w:rPr>
      <w:sz w:val="16"/>
      <w:vertAlign w:val="superscript"/>
    </w:rPr>
  </w:style>
  <w:style w:type="character" w:customStyle="1" w:styleId="Symbols">
    <w:name w:val="Symbols"/>
    <w:basedOn w:val="DefaultParagraphFont"/>
    <w:rsid w:val="00660D86"/>
    <w:rPr>
      <w:rFonts w:ascii="Symbol" w:hAnsi="Symbol"/>
    </w:rPr>
  </w:style>
  <w:style w:type="character" w:customStyle="1" w:styleId="MenuOptions">
    <w:name w:val="Menu Options"/>
    <w:basedOn w:val="DefaultParagraphFont"/>
    <w:rsid w:val="00660D86"/>
    <w:rPr>
      <w:rFonts w:ascii="Arial Narrow" w:hAnsi="Arial Narrow"/>
      <w:smallCaps/>
    </w:rPr>
  </w:style>
  <w:style w:type="character" w:customStyle="1" w:styleId="Buttons">
    <w:name w:val="Buttons"/>
    <w:basedOn w:val="DefaultParagraphFont"/>
    <w:rsid w:val="00660D86"/>
    <w:rPr>
      <w:b/>
    </w:rPr>
  </w:style>
  <w:style w:type="character" w:customStyle="1" w:styleId="Underlined">
    <w:name w:val="Underlined"/>
    <w:basedOn w:val="DefaultParagraphFont"/>
    <w:rsid w:val="00660D86"/>
    <w:rPr>
      <w:u w:val="single"/>
    </w:rPr>
  </w:style>
  <w:style w:type="paragraph" w:customStyle="1" w:styleId="TableBodyTextRight">
    <w:name w:val="Table Body Text Right"/>
    <w:basedOn w:val="TableBodyText"/>
    <w:rsid w:val="00660D86"/>
    <w:pPr>
      <w:widowControl w:val="0"/>
      <w:autoSpaceDE w:val="0"/>
      <w:autoSpaceDN w:val="0"/>
      <w:adjustRightInd w:val="0"/>
      <w:jc w:val="right"/>
    </w:pPr>
    <w:rPr>
      <w:rFonts w:cs="Arial"/>
      <w:szCs w:val="18"/>
    </w:rPr>
  </w:style>
  <w:style w:type="paragraph" w:customStyle="1" w:styleId="CopyrightText">
    <w:name w:val="Copyright Text"/>
    <w:basedOn w:val="BodyText"/>
    <w:rsid w:val="00660D86"/>
    <w:rPr>
      <w:sz w:val="18"/>
    </w:rPr>
  </w:style>
  <w:style w:type="paragraph" w:customStyle="1" w:styleId="BodySmallRight">
    <w:name w:val="Body Small Right"/>
    <w:basedOn w:val="BodyTextRight"/>
    <w:rsid w:val="00660D86"/>
    <w:rPr>
      <w:sz w:val="18"/>
      <w:szCs w:val="18"/>
    </w:rPr>
  </w:style>
  <w:style w:type="paragraph" w:customStyle="1" w:styleId="MarginEdition">
    <w:name w:val="Margin Edition"/>
    <w:basedOn w:val="MarginNote"/>
    <w:rsid w:val="00660D86"/>
    <w:pPr>
      <w:spacing w:before="0" w:after="0"/>
    </w:pPr>
    <w:rPr>
      <w:rFonts w:ascii="Times New Roman" w:hAnsi="Times New Roman"/>
      <w:color w:val="999999"/>
    </w:rPr>
  </w:style>
  <w:style w:type="paragraph" w:customStyle="1" w:styleId="Spacer">
    <w:name w:val="Spacer"/>
    <w:basedOn w:val="Normal"/>
    <w:rsid w:val="00660D86"/>
    <w:rPr>
      <w:sz w:val="2"/>
      <w:szCs w:val="2"/>
    </w:rPr>
  </w:style>
  <w:style w:type="character" w:customStyle="1" w:styleId="Small">
    <w:name w:val="Small"/>
    <w:basedOn w:val="DefaultParagraphFont"/>
    <w:rsid w:val="00660D86"/>
    <w:rPr>
      <w:sz w:val="16"/>
    </w:rPr>
  </w:style>
  <w:style w:type="paragraph" w:customStyle="1" w:styleId="WideTable">
    <w:name w:val="Wide Table"/>
    <w:basedOn w:val="Normal"/>
    <w:rsid w:val="00660D86"/>
    <w:pPr>
      <w:ind w:left="-1418"/>
    </w:pPr>
    <w:rPr>
      <w:sz w:val="2"/>
      <w:szCs w:val="2"/>
    </w:rPr>
  </w:style>
  <w:style w:type="character" w:styleId="PageNumber">
    <w:name w:val="page number"/>
    <w:basedOn w:val="DefaultParagraphFont"/>
    <w:rsid w:val="00660D86"/>
  </w:style>
  <w:style w:type="paragraph" w:styleId="Quote">
    <w:name w:val="Quote"/>
    <w:basedOn w:val="Heading1"/>
    <w:link w:val="QuoteChar"/>
    <w:qFormat/>
    <w:rsid w:val="00660D86"/>
    <w:rPr>
      <w:b w:val="0"/>
      <w:sz w:val="72"/>
      <w:szCs w:val="72"/>
      <w:lang w:val="en-NZ"/>
    </w:rPr>
  </w:style>
  <w:style w:type="character" w:customStyle="1" w:styleId="QuoteChar">
    <w:name w:val="Quote Char"/>
    <w:basedOn w:val="DefaultParagraphFont"/>
    <w:link w:val="Quote"/>
    <w:rsid w:val="00660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D86"/>
    <w:pPr>
      <w:pageBreakBefore/>
    </w:pPr>
  </w:style>
  <w:style w:type="paragraph" w:customStyle="1" w:styleId="Border">
    <w:name w:val="Border"/>
    <w:basedOn w:val="Normal"/>
    <w:qFormat/>
    <w:rsid w:val="00660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D86"/>
    <w:rPr>
      <w:b/>
      <w:bCs/>
      <w:i/>
      <w:iCs/>
      <w:color w:val="auto"/>
    </w:rPr>
  </w:style>
  <w:style w:type="paragraph" w:styleId="IntenseQuote">
    <w:name w:val="Intense Quote"/>
    <w:basedOn w:val="Normal"/>
    <w:next w:val="Normal"/>
    <w:link w:val="IntenseQuoteChar"/>
    <w:uiPriority w:val="30"/>
    <w:qFormat/>
    <w:rsid w:val="00660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D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D86"/>
    <w:rPr>
      <w:smallCaps/>
      <w:color w:val="auto"/>
      <w:u w:val="single"/>
    </w:rPr>
  </w:style>
  <w:style w:type="character" w:styleId="IntenseReference">
    <w:name w:val="Intense Reference"/>
    <w:basedOn w:val="DefaultParagraphFont"/>
    <w:uiPriority w:val="32"/>
    <w:qFormat/>
    <w:rsid w:val="00660D86"/>
    <w:rPr>
      <w:b/>
      <w:bCs/>
      <w:smallCaps/>
      <w:color w:val="auto"/>
      <w:spacing w:val="5"/>
      <w:u w:val="single"/>
    </w:rPr>
  </w:style>
  <w:style w:type="paragraph" w:customStyle="1" w:styleId="2ColumnHeading">
    <w:name w:val="2Column Heading"/>
    <w:basedOn w:val="BodyText"/>
    <w:qFormat/>
    <w:rsid w:val="00660D86"/>
    <w:pPr>
      <w:spacing w:after="60"/>
      <w:ind w:left="-2268"/>
    </w:pPr>
    <w:rPr>
      <w:b/>
    </w:rPr>
  </w:style>
  <w:style w:type="paragraph" w:customStyle="1" w:styleId="Heading1TOC">
    <w:name w:val="Heading1 TOC"/>
    <w:basedOn w:val="Normal"/>
    <w:qFormat/>
    <w:rsid w:val="00660D86"/>
    <w:pPr>
      <w:spacing w:before="240" w:after="120"/>
    </w:pPr>
    <w:rPr>
      <w:rFonts w:ascii="Times New Roman" w:hAnsi="Times New Roman"/>
      <w:b/>
      <w:sz w:val="32"/>
    </w:rPr>
  </w:style>
  <w:style w:type="paragraph" w:customStyle="1" w:styleId="Heading2TOC">
    <w:name w:val="Heading2 TOC"/>
    <w:basedOn w:val="Normal"/>
    <w:qFormat/>
    <w:rsid w:val="00660D86"/>
    <w:pPr>
      <w:spacing w:before="240" w:after="60"/>
    </w:pPr>
    <w:rPr>
      <w:rFonts w:ascii="Times New Roman" w:hAnsi="Times New Roman"/>
      <w:b/>
      <w:sz w:val="28"/>
    </w:rPr>
  </w:style>
  <w:style w:type="character" w:customStyle="1" w:styleId="Underline">
    <w:name w:val="Underline"/>
    <w:basedOn w:val="DefaultParagraphFont"/>
    <w:qFormat/>
    <w:rsid w:val="00660D86"/>
    <w:rPr>
      <w:u w:val="single"/>
    </w:rPr>
  </w:style>
  <w:style w:type="paragraph" w:styleId="BalloonText">
    <w:name w:val="Balloon Text"/>
    <w:basedOn w:val="Normal"/>
    <w:link w:val="BalloonTextChar"/>
    <w:rsid w:val="00660D86"/>
    <w:rPr>
      <w:rFonts w:ascii="Tahoma" w:hAnsi="Tahoma" w:cs="Tahoma"/>
      <w:sz w:val="16"/>
      <w:szCs w:val="16"/>
    </w:rPr>
  </w:style>
  <w:style w:type="character" w:customStyle="1" w:styleId="BalloonTextChar">
    <w:name w:val="Balloon Text Char"/>
    <w:basedOn w:val="DefaultParagraphFont"/>
    <w:link w:val="BalloonText"/>
    <w:rsid w:val="00660D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D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D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6708</Characters>
  <Application>Microsoft Office Word</Application>
  <DocSecurity>0</DocSecurity>
  <Lines>227</Lines>
  <Paragraphs>137</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LMTLG2004A Operate leather production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