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2B2" w:rsidP="00B832B2">
      <w:pPr>
        <w:pStyle w:val="Title"/>
      </w:pPr>
      <w:r>
        <w:fldChar w:fldCharType="begin"/>
      </w:r>
      <w:r>
        <w:instrText xml:space="preserve"> TITLE   \* MERGEFORMAT </w:instrText>
      </w:r>
      <w:r>
        <w:fldChar w:fldCharType="separate"/>
      </w:r>
      <w:r>
        <w:t>LMTLA2008A Repair damaged laundry items</w:t>
      </w:r>
      <w:r>
        <w:fldChar w:fldCharType="end"/>
      </w:r>
    </w:p>
    <w:p w:rsidR="00B832B2" w:rsidP="00B832B2">
      <w:pPr>
        <w:pStyle w:val="Version"/>
        <w:sectPr w:rsidSect="006779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77914" w:rsidP="00677914">
      <w:pPr>
        <w:pStyle w:val="SuperHeading"/>
      </w:pPr>
      <w:r w:rsidRPr="00677914">
        <w:t>LMTLA2008A Repair damaged laundry items</w:t>
      </w:r>
    </w:p>
    <w:p w:rsidR="00000000" w:rsidRPr="00677914" w:rsidP="00677914">
      <w:pPr>
        <w:pStyle w:val="SuperHeading"/>
      </w:pPr>
    </w:p>
    <w:p w:rsidR="00000000" w:rsidRPr="00677914" w:rsidP="00677914">
      <w:pPr>
        <w:pStyle w:val="Heading1"/>
      </w:pPr>
      <w:bookmarkStart w:id="1" w:name="O_95295"/>
      <w:bookmarkEnd w:id="1"/>
      <w:r w:rsidRPr="00677914">
        <w:t>Modification History</w:t>
      </w:r>
    </w:p>
    <w:p w:rsidR="00000000" w:rsidRPr="00677914" w:rsidP="00677914">
      <w:pPr>
        <w:pStyle w:val="BodyText"/>
      </w:pPr>
      <w:r w:rsidRPr="00677914">
        <w:t>Not applicable.</w:t>
      </w:r>
    </w:p>
    <w:p w:rsidR="00000000" w:rsidRPr="00677914" w:rsidP="00677914">
      <w:pPr>
        <w:pStyle w:val="AllowPageBreak"/>
      </w:pPr>
    </w:p>
    <w:p w:rsidR="00000000" w:rsidRPr="00677914" w:rsidP="00677914">
      <w:pPr>
        <w:pStyle w:val="Heading1"/>
      </w:pPr>
      <w:bookmarkStart w:id="2" w:name="O_95296"/>
      <w:bookmarkEnd w:id="2"/>
      <w:r w:rsidRPr="00677914">
        <w:t>Unit Descriptor</w:t>
      </w:r>
    </w:p>
    <w:tbl>
      <w:tblPr>
        <w:tblW w:w="0" w:type="auto"/>
        <w:tblLayout w:type="fixed"/>
        <w:tblCellMar>
          <w:left w:w="62" w:type="dxa"/>
          <w:right w:w="62" w:type="dxa"/>
        </w:tblCellMar>
        <w:tblLook w:val="0000"/>
      </w:tblPr>
      <w:tblGrid>
        <w:gridCol w:w="2278"/>
        <w:gridCol w:w="6834"/>
      </w:tblGrid>
      <w:tr w:rsidTr="00B832B2">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rPr>
                <w:rStyle w:val="SpecialBold"/>
              </w:rPr>
              <w:t>Unit descriptor</w:t>
            </w:r>
          </w:p>
        </w:tc>
        <w:tc>
          <w:tcPr>
            <w:tcW w:w="6834" w:type="dxa"/>
            <w:tcBorders>
              <w:top w:val="nil"/>
              <w:left w:val="nil"/>
              <w:bottom w:val="nil"/>
              <w:right w:val="nil"/>
            </w:tcBorders>
            <w:tcMar>
              <w:top w:w="0" w:type="dxa"/>
              <w:left w:w="62" w:type="dxa"/>
              <w:bottom w:w="0" w:type="dxa"/>
              <w:right w:w="62" w:type="dxa"/>
            </w:tcMar>
          </w:tcPr>
          <w:p w:rsidR="00000000" w:rsidRPr="00677914" w:rsidP="00677914">
            <w:pPr>
              <w:pStyle w:val="BodyText"/>
            </w:pPr>
            <w:r w:rsidRPr="00677914">
              <w:t>This unit covers the skills</w:t>
            </w:r>
            <w:r w:rsidRPr="00677914">
              <w:t xml:space="preserve"> and knowledge required to perform repairs on laundry items.</w:t>
            </w:r>
          </w:p>
        </w:tc>
      </w:tr>
    </w:tbl>
    <w:p w:rsidR="00000000" w:rsidRPr="00677914" w:rsidP="00677914">
      <w:pPr>
        <w:pStyle w:val="BodyText"/>
      </w:pPr>
    </w:p>
    <w:p w:rsidR="00000000" w:rsidRPr="00677914" w:rsidP="00677914">
      <w:pPr>
        <w:pStyle w:val="AllowPageBreak"/>
      </w:pPr>
    </w:p>
    <w:p w:rsidR="00000000" w:rsidRPr="00677914" w:rsidP="00677914">
      <w:pPr>
        <w:pStyle w:val="Heading1"/>
      </w:pPr>
      <w:bookmarkStart w:id="3" w:name="O_95297"/>
      <w:bookmarkEnd w:id="3"/>
      <w:r w:rsidRPr="00677914">
        <w:t>Application of the Unit</w:t>
      </w:r>
    </w:p>
    <w:tbl>
      <w:tblPr>
        <w:tblW w:w="0" w:type="auto"/>
        <w:tblLayout w:type="fixed"/>
        <w:tblCellMar>
          <w:left w:w="62" w:type="dxa"/>
          <w:right w:w="62" w:type="dxa"/>
        </w:tblCellMar>
        <w:tblLook w:val="0000"/>
      </w:tblPr>
      <w:tblGrid>
        <w:gridCol w:w="2278"/>
        <w:gridCol w:w="6834"/>
      </w:tblGrid>
      <w:tr w:rsidTr="00B832B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rPr>
                <w:rStyle w:val="SpecialBold"/>
              </w:rPr>
              <w:t>Application of the Unit</w:t>
            </w:r>
          </w:p>
        </w:tc>
        <w:tc>
          <w:tcPr>
            <w:tcW w:w="6834" w:type="dxa"/>
            <w:tcBorders>
              <w:top w:val="nil"/>
              <w:left w:val="nil"/>
              <w:bottom w:val="nil"/>
              <w:right w:val="nil"/>
            </w:tcBorders>
            <w:tcMar>
              <w:top w:w="0" w:type="dxa"/>
              <w:left w:w="62" w:type="dxa"/>
              <w:bottom w:w="0" w:type="dxa"/>
              <w:right w:w="62" w:type="dxa"/>
            </w:tcMar>
          </w:tcPr>
          <w:p w:rsidR="00000000" w:rsidRPr="00677914" w:rsidP="00677914">
            <w:pPr>
              <w:pStyle w:val="BodyText"/>
            </w:pPr>
            <w:r w:rsidRPr="00677914">
              <w:t>This unit applies to operating machines and performing repairs.  It involves the operation of related mending equipment.</w:t>
            </w:r>
          </w:p>
          <w:p w:rsidR="00000000" w:rsidRPr="00677914" w:rsidP="00677914">
            <w:pPr>
              <w:pStyle w:val="BodyText"/>
            </w:pPr>
            <w:r w:rsidRPr="00677914">
              <w:t>Laundry or operating procedures may relate to:</w:t>
            </w:r>
          </w:p>
          <w:p w:rsidR="00000000" w:rsidRPr="00677914" w:rsidP="00677914">
            <w:pPr>
              <w:pStyle w:val="ListBullet"/>
            </w:pPr>
            <w:r w:rsidRPr="00677914">
              <w:t>repairing and resizing</w:t>
            </w:r>
          </w:p>
          <w:p w:rsidR="00000000" w:rsidRPr="00677914" w:rsidP="00677914">
            <w:pPr>
              <w:pStyle w:val="ListBullet"/>
            </w:pPr>
            <w:r w:rsidRPr="00677914">
              <w:t>recycling</w:t>
            </w:r>
          </w:p>
          <w:p w:rsidR="00000000" w:rsidRPr="00677914" w:rsidP="00677914">
            <w:pPr>
              <w:pStyle w:val="ListBullet"/>
            </w:pPr>
            <w:r w:rsidRPr="00677914">
              <w:t>condemning articles</w:t>
            </w:r>
          </w:p>
          <w:p w:rsidR="00000000" w:rsidRPr="00677914" w:rsidP="00677914">
            <w:pPr>
              <w:pStyle w:val="ListBullet"/>
            </w:pPr>
            <w:r w:rsidRPr="00677914">
              <w:t>recoding</w:t>
            </w:r>
          </w:p>
          <w:p w:rsidR="00000000" w:rsidRPr="00677914" w:rsidP="00677914">
            <w:pPr>
              <w:pStyle w:val="ListBullet"/>
            </w:pPr>
            <w:r w:rsidRPr="00677914">
              <w:t>repairs on theatre linen (according to AS 2892)</w:t>
            </w:r>
          </w:p>
          <w:p w:rsidR="00000000" w:rsidRPr="00677914" w:rsidP="00677914">
            <w:pPr>
              <w:pStyle w:val="ListBullet"/>
            </w:pPr>
            <w:r w:rsidRPr="00677914">
              <w:t>manual handling techniques</w:t>
            </w:r>
          </w:p>
          <w:p w:rsidR="00000000" w:rsidRPr="00677914" w:rsidP="00677914">
            <w:pPr>
              <w:pStyle w:val="ListBullet"/>
            </w:pPr>
            <w:r w:rsidRPr="00677914">
              <w:t>safe use of machines and related equipment</w:t>
            </w:r>
          </w:p>
          <w:p w:rsidR="00000000" w:rsidRPr="00677914" w:rsidP="00677914">
            <w:pPr>
              <w:pStyle w:val="ListBullet"/>
            </w:pPr>
            <w:r w:rsidRPr="00677914">
              <w:t>reporting procedures for faults, safety checks, etc.</w:t>
            </w:r>
          </w:p>
          <w:p w:rsidR="00000000" w:rsidRPr="00677914" w:rsidP="00677914">
            <w:pPr>
              <w:pStyle w:val="ListBullet"/>
            </w:pPr>
            <w:r w:rsidRPr="00677914">
              <w:t>quality assurance</w:t>
            </w:r>
          </w:p>
          <w:p w:rsidR="00000000" w:rsidRPr="00677914" w:rsidP="00677914">
            <w:pPr>
              <w:pStyle w:val="BodyText"/>
            </w:pPr>
            <w:r w:rsidRPr="00677914">
              <w:t xml:space="preserve">Work may be conducted in small to large scale enterprises and may involve individual and team activities. Work is performed within defined procedures under direct supervision. </w:t>
            </w:r>
          </w:p>
          <w:p w:rsidR="00000000" w:rsidRPr="00677914" w:rsidP="00677914">
            <w:pPr>
              <w:pStyle w:val="BodyText"/>
            </w:pPr>
            <w:r w:rsidRPr="00677914">
              <w:t>The appl</w:t>
            </w:r>
            <w:r w:rsidRPr="00677914">
              <w:t>ication of this unit is according to OH&amp;S practices of the enterprise and workplace practices, which may include:</w:t>
            </w:r>
          </w:p>
          <w:p w:rsidR="00000000" w:rsidRPr="00677914" w:rsidP="00677914">
            <w:pPr>
              <w:pStyle w:val="ListBullet"/>
            </w:pPr>
            <w:r w:rsidRPr="00677914">
              <w:t>requirements prescribed by legislation, awards, agreements and conditions of employment</w:t>
            </w:r>
          </w:p>
          <w:p w:rsidR="00000000" w:rsidRPr="00677914" w:rsidP="00677914">
            <w:pPr>
              <w:pStyle w:val="ListBullet"/>
            </w:pPr>
            <w:r w:rsidRPr="00677914">
              <w:t>standard operating procedures</w:t>
            </w:r>
          </w:p>
          <w:p w:rsidR="00000000" w:rsidRPr="00677914" w:rsidP="00677914">
            <w:pPr>
              <w:pStyle w:val="ListBullet"/>
            </w:pPr>
            <w:r w:rsidRPr="00677914">
              <w:t>work instructions</w:t>
            </w:r>
          </w:p>
          <w:p w:rsidR="00000000" w:rsidRPr="00677914" w:rsidP="00677914">
            <w:pPr>
              <w:pStyle w:val="ListBullet"/>
            </w:pPr>
            <w:r w:rsidRPr="00677914">
              <w:t>oral,</w:t>
            </w:r>
            <w:r w:rsidRPr="00677914">
              <w:t xml:space="preserve"> written and visual communication</w:t>
            </w:r>
          </w:p>
          <w:p w:rsidR="00000000" w:rsidRPr="00677914" w:rsidP="00677914">
            <w:pPr>
              <w:pStyle w:val="ListBullet"/>
            </w:pPr>
            <w:r w:rsidRPr="00677914">
              <w:t>quality practices, including responsibility for maintenance of own work quality and contribution to quality improvement of team or section output</w:t>
            </w:r>
          </w:p>
          <w:p w:rsidR="00000000" w:rsidRPr="00677914" w:rsidP="00677914">
            <w:pPr>
              <w:pStyle w:val="ListBullet"/>
            </w:pPr>
            <w:r w:rsidRPr="00677914">
              <w:t>housekeeping</w:t>
            </w:r>
          </w:p>
          <w:p w:rsidR="00000000" w:rsidRPr="00677914" w:rsidP="00677914">
            <w:pPr>
              <w:pStyle w:val="ListBullet"/>
            </w:pPr>
            <w:r w:rsidRPr="00677914">
              <w:t>tasks related to environmental protection, waste disposal, poll</w:t>
            </w:r>
            <w:r w:rsidRPr="00677914">
              <w:t>ution control and recycling</w:t>
            </w:r>
          </w:p>
          <w:p w:rsidR="00000000" w:rsidRPr="00677914" w:rsidP="00677914">
            <w:pPr>
              <w:pStyle w:val="BodyText"/>
            </w:pPr>
            <w:r w:rsidRPr="00677914">
              <w:t xml:space="preserve">This unit requires the application of skills associated with problem solving repair requirements, planning and organising machines and equipment and applying knowledge of repairing processes.  This unit also requires an ability </w:t>
            </w:r>
            <w:r w:rsidRPr="00677914">
              <w:t>to complete repair records.</w:t>
            </w:r>
          </w:p>
        </w:tc>
      </w:tr>
    </w:tbl>
    <w:p w:rsidR="00000000" w:rsidRPr="00677914" w:rsidP="00677914">
      <w:pPr>
        <w:pStyle w:val="BodyText"/>
      </w:pPr>
    </w:p>
    <w:p w:rsidR="00000000" w:rsidRPr="00677914" w:rsidP="00677914">
      <w:pPr>
        <w:pStyle w:val="AllowPageBreak"/>
      </w:pPr>
    </w:p>
    <w:p w:rsidR="00000000" w:rsidRPr="00677914" w:rsidP="00677914">
      <w:pPr>
        <w:pStyle w:val="Heading1"/>
      </w:pPr>
      <w:bookmarkStart w:id="4" w:name="O_95298"/>
      <w:bookmarkEnd w:id="4"/>
      <w:r w:rsidRPr="00677914">
        <w:t>Licensing/Regulatory Information</w:t>
      </w:r>
    </w:p>
    <w:p w:rsidR="00000000" w:rsidRPr="00677914" w:rsidP="00677914">
      <w:pPr>
        <w:pStyle w:val="BodyText"/>
      </w:pPr>
      <w:r w:rsidRPr="00677914">
        <w:t>Not applicable.</w:t>
      </w:r>
    </w:p>
    <w:p w:rsidR="00000000" w:rsidRPr="00677914" w:rsidP="00677914">
      <w:pPr>
        <w:pStyle w:val="AllowPageBreak"/>
      </w:pPr>
    </w:p>
    <w:p w:rsidR="00000000" w:rsidRPr="00677914" w:rsidP="00677914">
      <w:pPr>
        <w:pStyle w:val="Heading1"/>
      </w:pPr>
      <w:bookmarkStart w:id="5" w:name="O_95300"/>
      <w:bookmarkEnd w:id="5"/>
      <w:r w:rsidRPr="00677914">
        <w:t>Pre-Requisites</w:t>
      </w:r>
    </w:p>
    <w:tbl>
      <w:tblPr>
        <w:tblW w:w="0" w:type="auto"/>
        <w:tblLayout w:type="fixed"/>
        <w:tblCellMar>
          <w:left w:w="62" w:type="dxa"/>
          <w:right w:w="62" w:type="dxa"/>
        </w:tblCellMar>
        <w:tblLook w:val="0000"/>
      </w:tblPr>
      <w:tblGrid>
        <w:gridCol w:w="2604"/>
        <w:gridCol w:w="6508"/>
      </w:tblGrid>
      <w:tr w:rsidTr="00B832B2">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rPr>
                <w:rStyle w:val="SpecialBold"/>
              </w:rPr>
              <w:t>Prerequisites</w:t>
            </w:r>
          </w:p>
        </w:tc>
        <w:tc>
          <w:tcPr>
            <w:tcW w:w="6508" w:type="dxa"/>
            <w:tcBorders>
              <w:top w:val="nil"/>
              <w:left w:val="nil"/>
              <w:bottom w:val="nil"/>
              <w:right w:val="nil"/>
            </w:tcBorders>
            <w:tcMar>
              <w:top w:w="0" w:type="dxa"/>
              <w:left w:w="62" w:type="dxa"/>
              <w:bottom w:w="0" w:type="dxa"/>
              <w:right w:w="62" w:type="dxa"/>
            </w:tcMar>
          </w:tcPr>
          <w:p w:rsidR="00000000" w:rsidRPr="00677914" w:rsidP="00677914">
            <w:pPr>
              <w:pStyle w:val="BodyText"/>
            </w:pPr>
            <w:r w:rsidRPr="00677914">
              <w:t>Nil</w:t>
            </w:r>
          </w:p>
        </w:tc>
      </w:tr>
    </w:tbl>
    <w:p w:rsidR="00000000" w:rsidRPr="00677914" w:rsidP="00677914">
      <w:pPr>
        <w:pStyle w:val="BodyText"/>
      </w:pPr>
    </w:p>
    <w:p w:rsidR="00000000" w:rsidRPr="00677914" w:rsidP="00677914">
      <w:pPr>
        <w:pStyle w:val="AllowPageBreak"/>
      </w:pPr>
    </w:p>
    <w:p w:rsidR="00000000" w:rsidRPr="00677914" w:rsidP="00677914">
      <w:pPr>
        <w:pStyle w:val="Heading1"/>
      </w:pPr>
      <w:bookmarkStart w:id="6" w:name="O_95299"/>
      <w:bookmarkEnd w:id="6"/>
      <w:r w:rsidRPr="00677914">
        <w:t>Employability Skills Information</w:t>
      </w:r>
    </w:p>
    <w:tbl>
      <w:tblPr>
        <w:tblW w:w="0" w:type="auto"/>
        <w:tblLayout w:type="fixed"/>
        <w:tblCellMar>
          <w:left w:w="62" w:type="dxa"/>
          <w:right w:w="62" w:type="dxa"/>
        </w:tblCellMar>
        <w:tblLook w:val="0000"/>
      </w:tblPr>
      <w:tblGrid>
        <w:gridCol w:w="2278"/>
        <w:gridCol w:w="6834"/>
      </w:tblGrid>
      <w:tr w:rsidTr="00B832B2">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rPr>
                <w:rStyle w:val="SpecialBold"/>
              </w:rPr>
              <w:t>Employability Skills</w:t>
            </w:r>
          </w:p>
        </w:tc>
        <w:tc>
          <w:tcPr>
            <w:tcW w:w="6834" w:type="dxa"/>
            <w:tcBorders>
              <w:top w:val="nil"/>
              <w:left w:val="nil"/>
              <w:bottom w:val="nil"/>
              <w:right w:val="nil"/>
            </w:tcBorders>
            <w:tcMar>
              <w:top w:w="0" w:type="dxa"/>
              <w:left w:w="62" w:type="dxa"/>
              <w:bottom w:w="0" w:type="dxa"/>
              <w:right w:w="62" w:type="dxa"/>
            </w:tcMar>
          </w:tcPr>
          <w:p w:rsidR="00000000" w:rsidRPr="00677914" w:rsidP="00677914">
            <w:pPr>
              <w:pStyle w:val="BodyText"/>
            </w:pPr>
            <w:r w:rsidRPr="00677914">
              <w:t>This unit contains employability skills.</w:t>
            </w:r>
          </w:p>
        </w:tc>
      </w:tr>
    </w:tbl>
    <w:p w:rsidR="00000000" w:rsidRPr="00677914" w:rsidP="00677914">
      <w:pPr>
        <w:pStyle w:val="BodyText"/>
      </w:pPr>
    </w:p>
    <w:p w:rsidR="00000000" w:rsidRPr="00677914" w:rsidP="00677914">
      <w:pPr>
        <w:pStyle w:val="AllowPageBreak"/>
      </w:pPr>
    </w:p>
    <w:p w:rsidR="00000000" w:rsidRPr="00677914" w:rsidP="00677914">
      <w:pPr>
        <w:pStyle w:val="Heading1"/>
      </w:pPr>
      <w:bookmarkStart w:id="7" w:name="O_95301"/>
      <w:bookmarkEnd w:id="7"/>
      <w:r w:rsidRPr="00677914">
        <w:t>Elements and Performance Criteria Pre-Content</w:t>
      </w:r>
    </w:p>
    <w:p w:rsidR="00000000" w:rsidRPr="00677914" w:rsidP="00677914">
      <w:pPr>
        <w:pStyle w:val="BodyText"/>
      </w:pPr>
      <w:r w:rsidRPr="00677914">
        <w:t>Not applicable.</w:t>
      </w:r>
    </w:p>
    <w:p w:rsidR="00000000" w:rsidRPr="00677914" w:rsidP="00677914">
      <w:pPr>
        <w:pStyle w:val="AllowPageBreak"/>
      </w:pPr>
    </w:p>
    <w:p w:rsidR="00000000" w:rsidRPr="00677914" w:rsidP="00677914">
      <w:pPr>
        <w:pStyle w:val="Heading1"/>
      </w:pPr>
      <w:bookmarkStart w:id="8" w:name="O_95302"/>
      <w:bookmarkEnd w:id="8"/>
      <w:r w:rsidRPr="00677914">
        <w:t>Elements and Performance Criteria</w:t>
      </w:r>
    </w:p>
    <w:tbl>
      <w:tblPr>
        <w:tblW w:w="0" w:type="auto"/>
        <w:tblLayout w:type="fixed"/>
        <w:tblCellMar>
          <w:left w:w="62" w:type="dxa"/>
          <w:right w:w="62" w:type="dxa"/>
        </w:tblCellMar>
        <w:tblLook w:val="0000"/>
      </w:tblPr>
      <w:tblGrid>
        <w:gridCol w:w="2278"/>
        <w:gridCol w:w="6834"/>
      </w:tblGrid>
      <w:tr w:rsidTr="00B832B2">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RPr="00677914" w:rsidP="00677914">
            <w:pPr>
              <w:pStyle w:val="BodyText"/>
            </w:pPr>
            <w:r w:rsidRPr="00677914">
              <w:rPr>
                <w:rStyle w:val="SpecialBold"/>
              </w:rPr>
              <w:t>ELEMENT</w:t>
            </w:r>
          </w:p>
        </w:tc>
        <w:tc>
          <w:tcPr>
            <w:tcW w:w="6834" w:type="dxa"/>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rPr>
                <w:rStyle w:val="SpecialBold"/>
              </w:rPr>
              <w:t>PERFORMANCE CRITERIA</w:t>
            </w:r>
          </w:p>
        </w:tc>
      </w:tr>
      <w:tr w:rsidTr="00B832B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677914">
            <w:pPr>
              <w:pStyle w:val="List"/>
              <w:rPr>
                <w:lang w:val="en-NZ"/>
              </w:rPr>
            </w:pPr>
            <w:r w:rsidRPr="00677914">
              <w:t>1</w:t>
            </w:r>
            <w:r w:rsidRPr="00677914">
              <w:tab/>
              <w:t>Prepare for operation</w:t>
            </w:r>
          </w:p>
        </w:tc>
        <w:tc>
          <w:tcPr>
            <w:tcW w:w="6834" w:type="dxa"/>
            <w:tcBorders>
              <w:top w:val="nil"/>
              <w:left w:val="nil"/>
              <w:bottom w:val="nil"/>
              <w:right w:val="nil"/>
            </w:tcBorders>
            <w:tcMar>
              <w:top w:w="0" w:type="dxa"/>
              <w:left w:w="62" w:type="dxa"/>
              <w:bottom w:w="0" w:type="dxa"/>
              <w:right w:w="62" w:type="dxa"/>
            </w:tcMar>
          </w:tcPr>
          <w:p w:rsidR="00000000" w:rsidRPr="00677914" w:rsidP="00677914">
            <w:pPr>
              <w:pStyle w:val="List"/>
            </w:pPr>
            <w:r w:rsidRPr="00677914">
              <w:t>1.1</w:t>
            </w:r>
            <w:r w:rsidRPr="00677914">
              <w:tab/>
              <w:t xml:space="preserve">Workstation is set up in accordance with </w:t>
            </w:r>
            <w:r w:rsidRPr="00677914">
              <w:rPr>
                <w:rStyle w:val="BoldandItalics"/>
              </w:rPr>
              <w:t>OH</w:t>
            </w:r>
            <w:r w:rsidRPr="00677914">
              <w:t>&amp;</w:t>
            </w:r>
            <w:r w:rsidRPr="00677914">
              <w:rPr>
                <w:rStyle w:val="BoldandItalics"/>
              </w:rPr>
              <w:t>S practices</w:t>
            </w:r>
            <w:r w:rsidRPr="00677914">
              <w:t xml:space="preserve"> and workplace re</w:t>
            </w:r>
            <w:r w:rsidRPr="00677914">
              <w:t>quirements</w:t>
            </w:r>
          </w:p>
          <w:p w:rsidR="00000000" w:rsidRPr="00677914" w:rsidP="00677914">
            <w:pPr>
              <w:pStyle w:val="List"/>
            </w:pPr>
            <w:r w:rsidRPr="00677914">
              <w:t>1.2</w:t>
            </w:r>
            <w:r w:rsidRPr="00677914">
              <w:tab/>
            </w:r>
            <w:r w:rsidRPr="00677914">
              <w:rPr>
                <w:rStyle w:val="BoldandItalics"/>
              </w:rPr>
              <w:t>Equipment</w:t>
            </w:r>
            <w:r w:rsidRPr="00677914">
              <w:t xml:space="preserve"> is set up in accordance with specification for the work</w:t>
            </w:r>
          </w:p>
          <w:p w:rsidR="00000000" w:rsidP="00677914">
            <w:pPr>
              <w:pStyle w:val="List"/>
              <w:rPr>
                <w:lang w:val="en-NZ"/>
              </w:rPr>
            </w:pPr>
            <w:r w:rsidRPr="00677914">
              <w:t>1.3</w:t>
            </w:r>
            <w:r w:rsidRPr="00677914">
              <w:tab/>
              <w:t>Personal protective equipment is identified and applied</w:t>
            </w:r>
          </w:p>
        </w:tc>
      </w:tr>
      <w:tr w:rsidTr="00B832B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677914">
            <w:pPr>
              <w:pStyle w:val="List"/>
              <w:rPr>
                <w:lang w:val="en-NZ"/>
              </w:rPr>
            </w:pPr>
            <w:r w:rsidRPr="00677914">
              <w:t>2</w:t>
            </w:r>
            <w:r w:rsidRPr="00677914">
              <w:tab/>
              <w:t>Operate mending equipment</w:t>
            </w:r>
          </w:p>
        </w:tc>
        <w:tc>
          <w:tcPr>
            <w:tcW w:w="6834" w:type="dxa"/>
            <w:tcBorders>
              <w:top w:val="nil"/>
              <w:left w:val="nil"/>
              <w:bottom w:val="nil"/>
              <w:right w:val="nil"/>
            </w:tcBorders>
            <w:tcMar>
              <w:top w:w="0" w:type="dxa"/>
              <w:left w:w="62" w:type="dxa"/>
              <w:bottom w:w="0" w:type="dxa"/>
              <w:right w:w="62" w:type="dxa"/>
            </w:tcMar>
          </w:tcPr>
          <w:p w:rsidR="00000000" w:rsidRPr="00677914" w:rsidP="00677914">
            <w:pPr>
              <w:pStyle w:val="List"/>
            </w:pPr>
            <w:r w:rsidRPr="00677914">
              <w:t>2.1</w:t>
            </w:r>
            <w:r w:rsidRPr="00677914">
              <w:tab/>
              <w:t xml:space="preserve">Product is checked for repair or condemning </w:t>
            </w:r>
          </w:p>
          <w:p w:rsidR="00000000" w:rsidRPr="00677914" w:rsidP="00677914">
            <w:pPr>
              <w:pStyle w:val="List"/>
            </w:pPr>
            <w:r w:rsidRPr="00677914">
              <w:t>2.2</w:t>
            </w:r>
            <w:r w:rsidRPr="00677914">
              <w:tab/>
            </w:r>
            <w:r w:rsidRPr="00677914">
              <w:rPr>
                <w:rStyle w:val="BoldandItalics"/>
              </w:rPr>
              <w:t>Repair requirements</w:t>
            </w:r>
            <w:r w:rsidRPr="00677914">
              <w:t xml:space="preserve"> for damaged products are determined and performed in accordance with required specifications</w:t>
            </w:r>
          </w:p>
          <w:p w:rsidR="00000000" w:rsidRPr="00677914" w:rsidP="00677914">
            <w:pPr>
              <w:pStyle w:val="List"/>
            </w:pPr>
            <w:r w:rsidRPr="00677914">
              <w:t>2.3</w:t>
            </w:r>
            <w:r w:rsidRPr="00677914">
              <w:tab/>
              <w:t>Specialists or appropriate personnel are consulted where necessary on repair requirements</w:t>
            </w:r>
          </w:p>
          <w:p w:rsidR="00000000" w:rsidRPr="00677914" w:rsidP="00677914">
            <w:pPr>
              <w:pStyle w:val="List"/>
            </w:pPr>
            <w:r w:rsidRPr="00677914">
              <w:t>2.4</w:t>
            </w:r>
            <w:r w:rsidRPr="00677914">
              <w:tab/>
              <w:t>Equipment is operated in accordance with manufacturer's specific</w:t>
            </w:r>
            <w:r w:rsidRPr="00677914">
              <w:t>ations and workplace procedures</w:t>
            </w:r>
          </w:p>
          <w:p w:rsidR="00000000" w:rsidP="00677914">
            <w:pPr>
              <w:pStyle w:val="List"/>
              <w:rPr>
                <w:lang w:val="en-NZ"/>
              </w:rPr>
            </w:pPr>
            <w:r w:rsidRPr="00677914">
              <w:t>2.5</w:t>
            </w:r>
            <w:r w:rsidRPr="00677914">
              <w:tab/>
              <w:t xml:space="preserve">Operating faults are identified and reported </w:t>
            </w:r>
          </w:p>
        </w:tc>
      </w:tr>
      <w:tr w:rsidTr="00B832B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677914">
            <w:pPr>
              <w:pStyle w:val="List"/>
              <w:rPr>
                <w:lang w:val="en-NZ"/>
              </w:rPr>
            </w:pPr>
            <w:r w:rsidRPr="00677914">
              <w:t>3</w:t>
            </w:r>
            <w:r w:rsidRPr="00677914">
              <w:tab/>
              <w:t>Maintain product repair records</w:t>
            </w:r>
          </w:p>
        </w:tc>
        <w:tc>
          <w:tcPr>
            <w:tcW w:w="6834" w:type="dxa"/>
            <w:tcBorders>
              <w:top w:val="nil"/>
              <w:left w:val="nil"/>
              <w:bottom w:val="nil"/>
              <w:right w:val="nil"/>
            </w:tcBorders>
            <w:tcMar>
              <w:top w:w="0" w:type="dxa"/>
              <w:left w:w="62" w:type="dxa"/>
              <w:bottom w:w="0" w:type="dxa"/>
              <w:right w:w="62" w:type="dxa"/>
            </w:tcMar>
          </w:tcPr>
          <w:p w:rsidR="00000000" w:rsidRPr="00677914" w:rsidP="00677914">
            <w:pPr>
              <w:pStyle w:val="List"/>
            </w:pPr>
            <w:r w:rsidRPr="00677914">
              <w:t>3.1</w:t>
            </w:r>
            <w:r w:rsidRPr="00677914">
              <w:tab/>
              <w:t>Finished product repair records are accurately maintained to meet workplace requirements</w:t>
            </w:r>
          </w:p>
        </w:tc>
      </w:tr>
    </w:tbl>
    <w:p w:rsidR="00000000" w:rsidRPr="00677914" w:rsidP="00677914">
      <w:pPr>
        <w:pStyle w:val="BodyText"/>
      </w:pPr>
    </w:p>
    <w:p w:rsidR="00000000" w:rsidRPr="00677914" w:rsidP="00677914">
      <w:pPr>
        <w:pStyle w:val="AllowPageBreak"/>
      </w:pPr>
    </w:p>
    <w:p w:rsidR="00000000" w:rsidRPr="00677914" w:rsidP="00677914">
      <w:pPr>
        <w:pStyle w:val="Heading1"/>
      </w:pPr>
      <w:bookmarkStart w:id="9" w:name="O_95303"/>
      <w:bookmarkEnd w:id="9"/>
      <w:r w:rsidRPr="00677914">
        <w:t>Required Skills and Knowledge</w:t>
      </w:r>
    </w:p>
    <w:tbl>
      <w:tblPr>
        <w:tblW w:w="0" w:type="auto"/>
        <w:tblLayout w:type="fixed"/>
        <w:tblCellMar>
          <w:left w:w="62" w:type="dxa"/>
          <w:right w:w="62" w:type="dxa"/>
        </w:tblCellMar>
        <w:tblLook w:val="0000"/>
      </w:tblPr>
      <w:tblGrid>
        <w:gridCol w:w="9112"/>
      </w:tblGrid>
      <w:tr w:rsidTr="00B832B2">
        <w:tblPrEx>
          <w:tblW w:w="0" w:type="auto"/>
          <w:tblLayout w:type="fixed"/>
          <w:tblCellMar>
            <w:left w:w="62" w:type="dxa"/>
            <w:right w:w="62" w:type="dxa"/>
          </w:tblCellMar>
          <w:tblLook w:val="0000"/>
        </w:tblPrEx>
        <w:trPr>
          <w:tblHeader/>
        </w:trPr>
        <w:tc>
          <w:tcPr>
            <w:tcW w:w="9112" w:type="dxa"/>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rPr>
                <w:rStyle w:val="SpecialBold"/>
              </w:rPr>
              <w:t>REQUIRED SKILLS AND KNOWLEDGE</w:t>
            </w:r>
          </w:p>
        </w:tc>
      </w:tr>
      <w:tr w:rsidTr="00B832B2">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t>This describes the essential skills and knowledge and their level</w:t>
            </w:r>
          </w:p>
        </w:tc>
      </w:tr>
      <w:tr w:rsidTr="00B832B2">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677914" w:rsidP="00677914">
            <w:pPr>
              <w:pStyle w:val="BodyText"/>
            </w:pPr>
            <w:r w:rsidRPr="00677914">
              <w:t>Demonstrates knowledge of:</w:t>
            </w:r>
          </w:p>
          <w:p w:rsidR="00000000" w:rsidRPr="00677914" w:rsidP="00677914">
            <w:pPr>
              <w:pStyle w:val="ListBullet"/>
            </w:pPr>
            <w:r w:rsidRPr="00677914">
              <w:t>machine and equipment applications, operation, monitoring and adjustment procedures</w:t>
            </w:r>
          </w:p>
          <w:p w:rsidR="00000000" w:rsidRPr="00677914" w:rsidP="00677914">
            <w:pPr>
              <w:pStyle w:val="ListBullet"/>
            </w:pPr>
            <w:r w:rsidRPr="00677914">
              <w:t>knowledge of fibres and fabrics</w:t>
            </w:r>
          </w:p>
          <w:p w:rsidR="00000000" w:rsidRPr="00677914" w:rsidP="00677914">
            <w:pPr>
              <w:pStyle w:val="ListBullet"/>
            </w:pPr>
            <w:r w:rsidRPr="00677914">
              <w:t>repair techniques and procedures</w:t>
            </w:r>
          </w:p>
          <w:p w:rsidR="00000000" w:rsidRPr="00677914" w:rsidP="00677914">
            <w:pPr>
              <w:pStyle w:val="ListBullet"/>
            </w:pPr>
            <w:r w:rsidRPr="00677914">
              <w:t>safety and environmental aspects of related to workplace and machine and equipment operation and manual handling, including consumable or hazardous materials</w:t>
            </w:r>
          </w:p>
          <w:p w:rsidR="00000000" w:rsidRPr="00677914" w:rsidP="00677914">
            <w:pPr>
              <w:pStyle w:val="ListBullet"/>
            </w:pPr>
            <w:r w:rsidRPr="00677914">
              <w:t>workplace practices</w:t>
            </w:r>
          </w:p>
          <w:p w:rsidR="00000000" w:rsidRPr="00677914" w:rsidP="00677914">
            <w:pPr>
              <w:pStyle w:val="ListBullet"/>
            </w:pPr>
            <w:r w:rsidRPr="00677914">
              <w:t>OH&amp;S practices, including hazard identificati</w:t>
            </w:r>
            <w:r w:rsidRPr="00677914">
              <w:t>on and control measures</w:t>
            </w:r>
          </w:p>
          <w:p w:rsidR="00000000" w:rsidRPr="00677914" w:rsidP="00677914">
            <w:pPr>
              <w:pStyle w:val="ListBullet"/>
            </w:pPr>
            <w:r w:rsidRPr="00677914">
              <w:t>quality practices</w:t>
            </w:r>
          </w:p>
          <w:p w:rsidR="00000000" w:rsidP="00677914">
            <w:pPr>
              <w:pStyle w:val="ListBullet"/>
              <w:rPr>
                <w:lang w:val="en-NZ"/>
              </w:rPr>
            </w:pPr>
            <w:r w:rsidRPr="00677914">
              <w:t>recording and reporting practices</w:t>
            </w:r>
          </w:p>
        </w:tc>
      </w:tr>
      <w:tr w:rsidTr="00B832B2">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677914" w:rsidP="00677914">
            <w:pPr>
              <w:pStyle w:val="BodyText"/>
            </w:pPr>
            <w:r w:rsidRPr="00677914">
              <w:t>Demonstrates skills to:</w:t>
            </w:r>
          </w:p>
          <w:p w:rsidR="00000000" w:rsidRPr="00677914" w:rsidP="00677914">
            <w:pPr>
              <w:pStyle w:val="ListBullet"/>
            </w:pPr>
            <w:r w:rsidRPr="00677914">
              <w:t>prepare work area and machine</w:t>
            </w:r>
          </w:p>
          <w:p w:rsidR="00000000" w:rsidRPr="00677914" w:rsidP="00677914">
            <w:pPr>
              <w:pStyle w:val="ListBullet"/>
            </w:pPr>
            <w:r w:rsidRPr="00677914">
              <w:t>use equipment and make adjustments</w:t>
            </w:r>
          </w:p>
          <w:p w:rsidR="00000000" w:rsidRPr="00677914" w:rsidP="00677914">
            <w:pPr>
              <w:pStyle w:val="ListBullet"/>
            </w:pPr>
            <w:r w:rsidRPr="00677914">
              <w:t>carry out a range of repairs</w:t>
            </w:r>
          </w:p>
          <w:p w:rsidR="00000000" w:rsidRPr="00677914" w:rsidP="00677914">
            <w:pPr>
              <w:pStyle w:val="ListBullet"/>
            </w:pPr>
            <w:r w:rsidRPr="00677914">
              <w:t>inspect finished products</w:t>
            </w:r>
          </w:p>
          <w:p w:rsidR="00000000" w:rsidRPr="00677914" w:rsidP="00677914">
            <w:pPr>
              <w:pStyle w:val="ListBullet"/>
            </w:pPr>
            <w:r w:rsidRPr="00677914">
              <w:t>maintain quality requirements for each stage of the process</w:t>
            </w:r>
          </w:p>
          <w:p w:rsidR="00000000" w:rsidRPr="00677914" w:rsidP="00677914">
            <w:pPr>
              <w:pStyle w:val="ListBullet"/>
            </w:pPr>
            <w:r w:rsidRPr="00677914">
              <w:t>interpret and apply established procedures</w:t>
            </w:r>
          </w:p>
          <w:p w:rsidR="00000000" w:rsidRPr="00677914" w:rsidP="00677914">
            <w:pPr>
              <w:pStyle w:val="ListBullet"/>
            </w:pPr>
            <w:r w:rsidRPr="00677914">
              <w:t>document, assess, and transfer information</w:t>
            </w:r>
          </w:p>
          <w:p w:rsidR="00000000" w:rsidRPr="00677914" w:rsidP="00677914">
            <w:pPr>
              <w:pStyle w:val="ListBullet"/>
            </w:pPr>
            <w:r w:rsidRPr="00677914">
              <w:t>read, interpret, and follow information on work specifications , standard operating procedures and work instru</w:t>
            </w:r>
            <w:r w:rsidRPr="00677914">
              <w:t>ctions, and other reference material</w:t>
            </w:r>
          </w:p>
          <w:p w:rsidR="00000000" w:rsidRPr="00677914" w:rsidP="00677914">
            <w:pPr>
              <w:pStyle w:val="ListBullet"/>
            </w:pPr>
            <w:r w:rsidRPr="00677914">
              <w:t>maintain accurate records</w:t>
            </w:r>
          </w:p>
          <w:p w:rsidR="00000000" w:rsidRPr="00677914" w:rsidP="00677914">
            <w:pPr>
              <w:pStyle w:val="ListBullet"/>
            </w:pPr>
            <w:r w:rsidRPr="00677914">
              <w:t>communicate within the workplace</w:t>
            </w:r>
          </w:p>
          <w:p w:rsidR="00000000" w:rsidRPr="00677914" w:rsidP="00677914">
            <w:pPr>
              <w:pStyle w:val="ListBullet"/>
            </w:pPr>
            <w:r w:rsidRPr="00677914">
              <w:t>sequence operations</w:t>
            </w:r>
          </w:p>
          <w:p w:rsidR="00000000" w:rsidRPr="00677914" w:rsidP="00677914">
            <w:pPr>
              <w:pStyle w:val="ListBullet"/>
            </w:pPr>
            <w:r w:rsidRPr="00677914">
              <w:t>meet specifications</w:t>
            </w:r>
          </w:p>
          <w:p w:rsidR="00000000" w:rsidRPr="00677914" w:rsidP="00677914">
            <w:pPr>
              <w:pStyle w:val="ListBullet"/>
            </w:pPr>
            <w:r w:rsidRPr="00677914">
              <w:t>clarify and check task-related information</w:t>
            </w:r>
          </w:p>
          <w:p w:rsidR="00000000" w:rsidRPr="00677914" w:rsidP="00677914">
            <w:pPr>
              <w:pStyle w:val="ListBullet"/>
            </w:pPr>
            <w:r w:rsidRPr="00677914">
              <w:t>carry out  work according to OH&amp;S practices</w:t>
            </w:r>
          </w:p>
        </w:tc>
      </w:tr>
    </w:tbl>
    <w:p w:rsidR="00000000" w:rsidRPr="00677914" w:rsidP="00677914">
      <w:pPr>
        <w:pStyle w:val="BodyText"/>
      </w:pPr>
    </w:p>
    <w:p w:rsidR="00000000" w:rsidRPr="00677914" w:rsidP="00677914">
      <w:pPr>
        <w:pStyle w:val="AllowPageBreak"/>
      </w:pPr>
    </w:p>
    <w:p w:rsidR="00000000" w:rsidRPr="00677914" w:rsidP="00677914">
      <w:pPr>
        <w:pStyle w:val="Heading1"/>
      </w:pPr>
      <w:bookmarkStart w:id="10" w:name="O_95304"/>
      <w:bookmarkEnd w:id="10"/>
      <w:r w:rsidRPr="00677914">
        <w:t>Evidence Guide</w:t>
      </w:r>
    </w:p>
    <w:tbl>
      <w:tblPr>
        <w:tblW w:w="0" w:type="auto"/>
        <w:tblLayout w:type="fixed"/>
        <w:tblCellMar>
          <w:left w:w="62" w:type="dxa"/>
          <w:right w:w="62" w:type="dxa"/>
        </w:tblCellMar>
        <w:tblLook w:val="0000"/>
      </w:tblPr>
      <w:tblGrid>
        <w:gridCol w:w="2278"/>
        <w:gridCol w:w="6834"/>
      </w:tblGrid>
      <w:tr w:rsidTr="00B832B2">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677914" w:rsidP="00677914">
            <w:pPr>
              <w:pStyle w:val="BodyText"/>
              <w:rPr>
                <w:rStyle w:val="SpecialBold"/>
              </w:rPr>
            </w:pPr>
          </w:p>
          <w:p w:rsidR="00000000" w:rsidP="00677914">
            <w:pPr>
              <w:pStyle w:val="BodyText"/>
              <w:rPr>
                <w:rFonts w:ascii="Tahoma" w:hAnsi="Tahoma"/>
                <w:lang w:val="en-NZ"/>
              </w:rPr>
            </w:pPr>
            <w:r w:rsidRPr="00677914">
              <w:t>The Evidence Guide provides advice on assessment and must be read in conjunction with the Performance Criteria, Required Skills and Knowledge, the Range Statement and the Assessment Guidelines for the Training Package.</w:t>
            </w:r>
          </w:p>
        </w:tc>
      </w:tr>
      <w:tr w:rsidTr="00B832B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rPr>
                <w:rStyle w:val="SpecialBold"/>
              </w:rPr>
              <w:t>Critical aspects of evidence to be considered</w:t>
            </w:r>
          </w:p>
        </w:tc>
        <w:tc>
          <w:tcPr>
            <w:tcW w:w="6834" w:type="dxa"/>
            <w:tcBorders>
              <w:top w:val="nil"/>
              <w:left w:val="nil"/>
              <w:bottom w:val="nil"/>
              <w:right w:val="nil"/>
            </w:tcBorders>
            <w:tcMar>
              <w:top w:w="0" w:type="dxa"/>
              <w:left w:w="62" w:type="dxa"/>
              <w:bottom w:w="0" w:type="dxa"/>
              <w:right w:w="62" w:type="dxa"/>
            </w:tcMar>
          </w:tcPr>
          <w:p w:rsidR="00000000" w:rsidRPr="00677914" w:rsidP="00677914">
            <w:pPr>
              <w:pStyle w:val="BodyText"/>
            </w:pPr>
            <w:r w:rsidRPr="00677914">
              <w:t>Demonstrates skills and knowledge to:</w:t>
            </w:r>
          </w:p>
          <w:p w:rsidR="00000000" w:rsidRPr="00677914" w:rsidP="00677914">
            <w:pPr>
              <w:pStyle w:val="ListBullet"/>
            </w:pPr>
            <w:r w:rsidRPr="00677914">
              <w:t>select equipment for specific tasks</w:t>
            </w:r>
          </w:p>
          <w:p w:rsidR="00000000" w:rsidRPr="00677914" w:rsidP="00677914">
            <w:pPr>
              <w:pStyle w:val="ListBullet"/>
            </w:pPr>
            <w:r w:rsidRPr="00677914">
              <w:t>identify, grade, and classify repair requirements</w:t>
            </w:r>
          </w:p>
          <w:p w:rsidR="00000000" w:rsidRPr="00677914" w:rsidP="00677914">
            <w:pPr>
              <w:pStyle w:val="ListBullet"/>
            </w:pPr>
            <w:r w:rsidRPr="00677914">
              <w:t>perform repairs</w:t>
            </w:r>
          </w:p>
          <w:p w:rsidR="00000000" w:rsidP="00677914">
            <w:pPr>
              <w:pStyle w:val="ListBullet"/>
              <w:rPr>
                <w:lang w:val="en-NZ"/>
              </w:rPr>
            </w:pPr>
            <w:r w:rsidRPr="00677914">
              <w:t xml:space="preserve">monitor process operation </w:t>
            </w:r>
          </w:p>
        </w:tc>
      </w:tr>
      <w:tr w:rsidTr="00B832B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rPr>
                <w:rStyle w:val="SpecialBold"/>
              </w:rPr>
              <w:t>Consistency in performance</w:t>
            </w:r>
          </w:p>
        </w:tc>
        <w:tc>
          <w:tcPr>
            <w:tcW w:w="6834" w:type="dxa"/>
            <w:tcBorders>
              <w:top w:val="nil"/>
              <w:left w:val="nil"/>
              <w:bottom w:val="nil"/>
              <w:right w:val="nil"/>
            </w:tcBorders>
            <w:tcMar>
              <w:top w:w="0" w:type="dxa"/>
              <w:left w:w="62" w:type="dxa"/>
              <w:bottom w:w="0" w:type="dxa"/>
              <w:right w:w="62" w:type="dxa"/>
            </w:tcMar>
          </w:tcPr>
          <w:p w:rsidR="00000000" w:rsidRPr="00677914" w:rsidP="00677914">
            <w:pPr>
              <w:pStyle w:val="BodyText"/>
            </w:pPr>
            <w:r w:rsidRPr="00677914">
              <w:t>Consistently a</w:t>
            </w:r>
            <w:r w:rsidRPr="00677914">
              <w:t>pplies skills and knowledge when:</w:t>
            </w:r>
          </w:p>
          <w:p w:rsidR="00000000" w:rsidRPr="00677914" w:rsidP="00677914">
            <w:pPr>
              <w:pStyle w:val="ListBullet"/>
            </w:pPr>
            <w:r w:rsidRPr="00677914">
              <w:t>organising work</w:t>
            </w:r>
          </w:p>
          <w:p w:rsidR="00000000" w:rsidRPr="00677914" w:rsidP="00677914">
            <w:pPr>
              <w:pStyle w:val="ListBullet"/>
            </w:pPr>
            <w:r w:rsidRPr="00677914">
              <w:t xml:space="preserve">completing tasks </w:t>
            </w:r>
          </w:p>
          <w:p w:rsidR="00000000" w:rsidRPr="00677914" w:rsidP="00677914">
            <w:pPr>
              <w:pStyle w:val="ListBullet"/>
            </w:pPr>
            <w:r w:rsidRPr="00677914">
              <w:t xml:space="preserve">identifying improvements </w:t>
            </w:r>
          </w:p>
          <w:p w:rsidR="00000000" w:rsidRPr="00677914" w:rsidP="00677914">
            <w:pPr>
              <w:pStyle w:val="ListBullet"/>
            </w:pPr>
            <w:r w:rsidRPr="00677914">
              <w:t>using workplace practices</w:t>
            </w:r>
          </w:p>
          <w:p w:rsidR="00000000" w:rsidRPr="00677914" w:rsidP="00677914">
            <w:pPr>
              <w:pStyle w:val="ListBullet"/>
            </w:pPr>
            <w:r w:rsidRPr="00677914">
              <w:t>using OH&amp;S practices</w:t>
            </w:r>
          </w:p>
          <w:p w:rsidR="00000000" w:rsidRPr="00677914" w:rsidP="00677914">
            <w:pPr>
              <w:pStyle w:val="ListBullet"/>
            </w:pPr>
            <w:r w:rsidRPr="00677914">
              <w:t>recording and reporting accidents and incidents</w:t>
            </w:r>
          </w:p>
          <w:p w:rsidR="00000000" w:rsidRPr="00677914" w:rsidP="00677914">
            <w:pPr>
              <w:pStyle w:val="ListBullet"/>
            </w:pPr>
            <w:r w:rsidRPr="00677914">
              <w:t>assessing operational readiness of equipment used and work processes</w:t>
            </w:r>
          </w:p>
          <w:p w:rsidR="00000000" w:rsidRPr="00677914" w:rsidP="00677914">
            <w:pPr>
              <w:pStyle w:val="ListBullet"/>
            </w:pPr>
            <w:r w:rsidRPr="00677914">
              <w:t>recognising and adapting to cultural differences in the workplace, including modes of behaviour and interactions</w:t>
            </w:r>
          </w:p>
          <w:p w:rsidR="00000000" w:rsidP="00677914">
            <w:pPr>
              <w:pStyle w:val="ListBullet"/>
              <w:rPr>
                <w:lang w:val="en-NZ"/>
              </w:rPr>
            </w:pPr>
            <w:r w:rsidRPr="00677914">
              <w:t xml:space="preserve">completing work systematically with attention to detail without damage to </w:t>
            </w:r>
            <w:r w:rsidRPr="00677914">
              <w:t>goods and equipment</w:t>
            </w:r>
          </w:p>
        </w:tc>
      </w:tr>
      <w:tr w:rsidTr="00B832B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rPr>
                <w:rStyle w:val="SpecialBold"/>
              </w:rPr>
              <w:t>Resource implications</w:t>
            </w:r>
          </w:p>
        </w:tc>
        <w:tc>
          <w:tcPr>
            <w:tcW w:w="6834" w:type="dxa"/>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t>Access is required to real or appropriately simulated situations, including work areas, materials and equipment, and to information on workplace practices and OH&amp;S practices.</w:t>
            </w:r>
          </w:p>
        </w:tc>
      </w:tr>
      <w:tr w:rsidTr="00B832B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rPr>
                <w:rStyle w:val="SpecialBold"/>
              </w:rPr>
              <w:t>Context for assessment</w:t>
            </w:r>
          </w:p>
        </w:tc>
        <w:tc>
          <w:tcPr>
            <w:tcW w:w="6834" w:type="dxa"/>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t>Assessment may</w:t>
            </w:r>
            <w:r w:rsidRPr="00677914">
              <w:t xml:space="preserve"> occur on the job or in an appropriately simulated environment.</w:t>
            </w:r>
          </w:p>
        </w:tc>
      </w:tr>
      <w:tr w:rsidTr="00B832B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rPr>
                <w:rStyle w:val="SpecialBold"/>
              </w:rPr>
              <w:t>Interdependent assessment</w:t>
            </w:r>
          </w:p>
        </w:tc>
        <w:tc>
          <w:tcPr>
            <w:tcW w:w="6834" w:type="dxa"/>
            <w:tcBorders>
              <w:top w:val="nil"/>
              <w:left w:val="nil"/>
              <w:bottom w:val="nil"/>
              <w:right w:val="nil"/>
            </w:tcBorders>
            <w:tcMar>
              <w:top w:w="0" w:type="dxa"/>
              <w:left w:w="62" w:type="dxa"/>
              <w:bottom w:w="0" w:type="dxa"/>
              <w:right w:w="62" w:type="dxa"/>
            </w:tcMar>
          </w:tcPr>
          <w:p w:rsidR="00000000" w:rsidRPr="00677914" w:rsidP="00677914">
            <w:pPr>
              <w:pStyle w:val="BodyText"/>
            </w:pPr>
            <w:r w:rsidRPr="00677914">
              <w:t>This unit may be assessed independently or in combination with other relevant units.</w:t>
            </w:r>
          </w:p>
        </w:tc>
      </w:tr>
    </w:tbl>
    <w:p w:rsidR="00000000" w:rsidRPr="00677914" w:rsidP="00677914">
      <w:pPr>
        <w:pStyle w:val="BodyText"/>
      </w:pPr>
    </w:p>
    <w:p w:rsidR="00000000" w:rsidRPr="00677914" w:rsidP="00677914">
      <w:pPr>
        <w:pStyle w:val="AllowPageBreak"/>
      </w:pPr>
    </w:p>
    <w:p w:rsidR="00000000" w:rsidRPr="00677914" w:rsidP="00677914">
      <w:pPr>
        <w:pStyle w:val="Heading1"/>
      </w:pPr>
      <w:bookmarkStart w:id="11" w:name="O_95305"/>
      <w:bookmarkEnd w:id="11"/>
      <w:r w:rsidRPr="00677914">
        <w:t>Range Statement</w:t>
      </w:r>
    </w:p>
    <w:tbl>
      <w:tblPr>
        <w:tblW w:w="0" w:type="auto"/>
        <w:tblLayout w:type="fixed"/>
        <w:tblCellMar>
          <w:left w:w="62" w:type="dxa"/>
          <w:right w:w="62" w:type="dxa"/>
        </w:tblCellMar>
        <w:tblLook w:val="0000"/>
      </w:tblPr>
      <w:tblGrid>
        <w:gridCol w:w="2361"/>
        <w:gridCol w:w="13"/>
        <w:gridCol w:w="6698"/>
        <w:gridCol w:w="40"/>
      </w:tblGrid>
      <w:tr w:rsidTr="00B832B2">
        <w:tblPrEx>
          <w:tblW w:w="0" w:type="auto"/>
          <w:tblLayout w:type="fixed"/>
          <w:tblCellMar>
            <w:left w:w="62" w:type="dxa"/>
            <w:right w:w="62" w:type="dxa"/>
          </w:tblCellMar>
          <w:tblLook w:val="0000"/>
        </w:tblPrEx>
        <w:tc>
          <w:tcPr>
            <w:tcW w:w="9112" w:type="dxa"/>
            <w:gridSpan w:val="4"/>
            <w:tcBorders>
              <w:top w:val="nil"/>
              <w:left w:val="nil"/>
              <w:bottom w:val="nil"/>
              <w:right w:val="nil"/>
            </w:tcBorders>
            <w:tcMar>
              <w:top w:w="0" w:type="dxa"/>
              <w:left w:w="62" w:type="dxa"/>
              <w:bottom w:w="0" w:type="dxa"/>
              <w:right w:w="62" w:type="dxa"/>
            </w:tcMar>
          </w:tcPr>
          <w:p w:rsidR="00000000" w:rsidRPr="00677914" w:rsidP="00677914">
            <w:pPr>
              <w:pStyle w:val="BodyText"/>
            </w:pPr>
            <w:r w:rsidRPr="00677914">
              <w:rPr>
                <w:rStyle w:val="SpecialBold"/>
              </w:rPr>
              <w:t>RANGE STATEMENT</w:t>
            </w:r>
          </w:p>
          <w:p w:rsidR="00000000" w:rsidP="00677914">
            <w:pPr>
              <w:pStyle w:val="BodyText"/>
              <w:rPr>
                <w:lang w:val="en-NZ"/>
              </w:rPr>
            </w:pPr>
            <w:r w:rsidRPr="00677914">
              <w:t>The range statement relates to the unit of competency as a whole. It allows for different work environments and situations that may affect performance. Bold italicised wording, if used in the Performance Criteria, is detailed below. Add any essential opera</w:t>
            </w:r>
            <w:r w:rsidRPr="00677914">
              <w:t>ting conditions that may be present with training and assessment depending on the work situation, needs if the candidate, accessibility of the item, and local industry and regional contexts.</w:t>
            </w:r>
          </w:p>
        </w:tc>
      </w:tr>
      <w:tr w:rsidTr="00B832B2">
        <w:tblPrEx>
          <w:tblW w:w="0" w:type="auto"/>
          <w:tblLayout w:type="fixed"/>
          <w:tblCellMar>
            <w:left w:w="62" w:type="dxa"/>
            <w:right w:w="62" w:type="dxa"/>
          </w:tblCellMar>
          <w:tblLook w:val="0000"/>
        </w:tblPrEx>
        <w:tc>
          <w:tcPr>
            <w:tcW w:w="9112" w:type="dxa"/>
            <w:gridSpan w:val="4"/>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t>All work must comply with relevant Federal and State or Territo</w:t>
            </w:r>
            <w:r w:rsidRPr="00677914">
              <w:t>ry legislative or regulatory requirements.</w:t>
            </w:r>
          </w:p>
        </w:tc>
      </w:tr>
      <w:tr w:rsidTr="00B832B2">
        <w:tblPrEx>
          <w:tblW w:w="0" w:type="auto"/>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t>OH&amp;S practices</w:t>
            </w:r>
          </w:p>
        </w:tc>
        <w:tc>
          <w:tcPr>
            <w:tcW w:w="6751" w:type="dxa"/>
            <w:gridSpan w:val="3"/>
            <w:tcBorders>
              <w:top w:val="nil"/>
              <w:left w:val="nil"/>
              <w:bottom w:val="nil"/>
              <w:right w:val="nil"/>
            </w:tcBorders>
            <w:tcMar>
              <w:top w:w="0" w:type="dxa"/>
              <w:left w:w="62" w:type="dxa"/>
              <w:bottom w:w="0" w:type="dxa"/>
              <w:right w:w="62" w:type="dxa"/>
            </w:tcMar>
          </w:tcPr>
          <w:p w:rsidR="00000000" w:rsidRPr="00677914" w:rsidP="00677914">
            <w:pPr>
              <w:pStyle w:val="BodyText"/>
            </w:pPr>
            <w:r w:rsidRPr="00677914">
              <w:t>OH&amp;S practices must include hazard identification and control, risk assessment and implementation of risk reduction measures specific to the tasks described by this unit, and may include:</w:t>
            </w:r>
          </w:p>
          <w:p w:rsidR="00000000" w:rsidRPr="00677914" w:rsidP="00677914">
            <w:pPr>
              <w:pStyle w:val="ListBullet"/>
            </w:pPr>
            <w:r w:rsidRPr="00677914">
              <w:t>manual handling techniques</w:t>
            </w:r>
          </w:p>
          <w:p w:rsidR="00000000" w:rsidRPr="00677914" w:rsidP="00677914">
            <w:pPr>
              <w:pStyle w:val="ListBullet"/>
            </w:pPr>
            <w:r w:rsidRPr="00677914">
              <w:t>standard operating procedures</w:t>
            </w:r>
          </w:p>
          <w:p w:rsidR="00000000" w:rsidRPr="00677914" w:rsidP="00677914">
            <w:pPr>
              <w:pStyle w:val="ListBullet"/>
            </w:pPr>
            <w:r w:rsidRPr="00677914">
              <w:t>personal protective equipment</w:t>
            </w:r>
          </w:p>
          <w:p w:rsidR="00000000" w:rsidRPr="00677914" w:rsidP="00677914">
            <w:pPr>
              <w:pStyle w:val="ListBullet"/>
            </w:pPr>
            <w:r w:rsidRPr="00677914">
              <w:t>safe materials handling</w:t>
            </w:r>
          </w:p>
          <w:p w:rsidR="00000000" w:rsidRPr="00677914" w:rsidP="00677914">
            <w:pPr>
              <w:pStyle w:val="ListBullet"/>
            </w:pPr>
            <w:r w:rsidRPr="00677914">
              <w:t>taking of rest breaks</w:t>
            </w:r>
          </w:p>
          <w:p w:rsidR="00000000" w:rsidRPr="00677914" w:rsidP="00677914">
            <w:pPr>
              <w:pStyle w:val="ListBullet"/>
            </w:pPr>
            <w:r w:rsidRPr="00677914">
              <w:t>ergonomic arrangement of workplaces</w:t>
            </w:r>
          </w:p>
          <w:p w:rsidR="00000000" w:rsidRPr="00677914" w:rsidP="00677914">
            <w:pPr>
              <w:pStyle w:val="ListBullet"/>
            </w:pPr>
            <w:r w:rsidRPr="00677914">
              <w:t>following marked walkways</w:t>
            </w:r>
          </w:p>
          <w:p w:rsidR="00000000" w:rsidRPr="00677914" w:rsidP="00677914">
            <w:pPr>
              <w:pStyle w:val="ListBullet"/>
            </w:pPr>
            <w:r w:rsidRPr="00677914">
              <w:t>safe storage of equipment</w:t>
            </w:r>
          </w:p>
          <w:p w:rsidR="00000000" w:rsidRPr="00677914" w:rsidP="00677914">
            <w:pPr>
              <w:pStyle w:val="ListBullet"/>
            </w:pPr>
            <w:r w:rsidRPr="00677914">
              <w:t>housekeeping</w:t>
            </w:r>
          </w:p>
          <w:p w:rsidR="00000000" w:rsidRPr="00677914" w:rsidP="00677914">
            <w:pPr>
              <w:pStyle w:val="ListBullet"/>
            </w:pPr>
            <w:r w:rsidRPr="00677914">
              <w:t>reporting accidents an</w:t>
            </w:r>
            <w:r w:rsidRPr="00677914">
              <w:t>d incidents</w:t>
            </w:r>
          </w:p>
          <w:p w:rsidR="00000000" w:rsidP="00677914">
            <w:pPr>
              <w:pStyle w:val="ListBullet"/>
              <w:rPr>
                <w:lang w:val="en-NZ"/>
              </w:rPr>
            </w:pPr>
            <w:r w:rsidRPr="00677914">
              <w:t>other OH&amp;S practices relevant to the job and enterprise</w:t>
            </w:r>
          </w:p>
        </w:tc>
      </w:tr>
      <w:tr w:rsidTr="00B832B2">
        <w:tblPrEx>
          <w:tblW w:w="0" w:type="auto"/>
          <w:tblLayout w:type="fixed"/>
          <w:tblCellMar>
            <w:left w:w="62" w:type="dxa"/>
            <w:right w:w="62" w:type="dxa"/>
          </w:tblCellMar>
          <w:tblLook w:val="0000"/>
        </w:tblPrEx>
        <w:trPr>
          <w:gridAfter w:val="1"/>
          <w:wAfter w:w="40" w:type="dxa"/>
        </w:trPr>
        <w:tc>
          <w:tcPr>
            <w:tcW w:w="2374" w:type="dxa"/>
            <w:gridSpan w:val="2"/>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t>Equipment may include</w:t>
            </w:r>
          </w:p>
        </w:tc>
        <w:tc>
          <w:tcPr>
            <w:tcW w:w="6698" w:type="dxa"/>
            <w:tcBorders>
              <w:top w:val="nil"/>
              <w:left w:val="nil"/>
              <w:bottom w:val="nil"/>
              <w:right w:val="nil"/>
            </w:tcBorders>
            <w:tcMar>
              <w:top w:w="0" w:type="dxa"/>
              <w:left w:w="62" w:type="dxa"/>
              <w:bottom w:w="0" w:type="dxa"/>
              <w:right w:w="62" w:type="dxa"/>
            </w:tcMar>
          </w:tcPr>
          <w:p w:rsidR="00000000" w:rsidRPr="00677914" w:rsidP="00677914">
            <w:pPr>
              <w:pStyle w:val="ListBullet"/>
            </w:pPr>
            <w:r w:rsidRPr="00677914">
              <w:t>sewing machine</w:t>
            </w:r>
          </w:p>
          <w:p w:rsidR="00000000" w:rsidRPr="00677914" w:rsidP="00677914">
            <w:pPr>
              <w:pStyle w:val="ListBullet"/>
            </w:pPr>
            <w:r w:rsidRPr="00677914">
              <w:t>marking machine</w:t>
            </w:r>
          </w:p>
          <w:p w:rsidR="00000000" w:rsidRPr="00677914" w:rsidP="00677914">
            <w:pPr>
              <w:pStyle w:val="ListBullet"/>
            </w:pPr>
            <w:r w:rsidRPr="00677914">
              <w:t>heat seal machine</w:t>
            </w:r>
          </w:p>
          <w:p w:rsidR="00000000" w:rsidRPr="00677914" w:rsidP="00677914">
            <w:pPr>
              <w:pStyle w:val="ListBullet"/>
            </w:pPr>
            <w:r w:rsidRPr="00677914">
              <w:t>overlocker</w:t>
            </w:r>
          </w:p>
          <w:p w:rsidR="00000000" w:rsidRPr="00677914" w:rsidP="00677914">
            <w:pPr>
              <w:pStyle w:val="ListBullet"/>
            </w:pPr>
            <w:r w:rsidRPr="00677914">
              <w:t>button sewing machine</w:t>
            </w:r>
          </w:p>
          <w:p w:rsidR="00000000" w:rsidRPr="00677914" w:rsidP="00677914">
            <w:pPr>
              <w:pStyle w:val="ListBullet"/>
            </w:pPr>
            <w:r w:rsidRPr="00677914">
              <w:t>darning machine</w:t>
            </w:r>
          </w:p>
          <w:p w:rsidR="00000000" w:rsidRPr="00677914" w:rsidP="00677914">
            <w:pPr>
              <w:pStyle w:val="ListBullet"/>
            </w:pPr>
            <w:r w:rsidRPr="00677914">
              <w:t>stud machine</w:t>
            </w:r>
          </w:p>
          <w:p w:rsidR="00000000" w:rsidRPr="00677914" w:rsidP="00677914">
            <w:pPr>
              <w:pStyle w:val="ListBullet"/>
            </w:pPr>
            <w:r w:rsidRPr="00677914">
              <w:t>vulcaniser</w:t>
            </w:r>
          </w:p>
          <w:p w:rsidR="00000000" w:rsidRPr="00677914" w:rsidP="00677914">
            <w:pPr>
              <w:pStyle w:val="ListBullet"/>
            </w:pPr>
            <w:r w:rsidRPr="00677914">
              <w:t>thermal patching machine</w:t>
            </w:r>
          </w:p>
          <w:p w:rsidR="00000000" w:rsidP="00677914">
            <w:pPr>
              <w:pStyle w:val="ListBullet"/>
              <w:rPr>
                <w:lang w:val="en-NZ"/>
              </w:rPr>
            </w:pPr>
            <w:r w:rsidRPr="00677914">
              <w:t>other related equipment/machines</w:t>
            </w:r>
          </w:p>
        </w:tc>
      </w:tr>
      <w:tr w:rsidTr="00B832B2">
        <w:tblPrEx>
          <w:tblW w:w="0" w:type="auto"/>
          <w:tblLayout w:type="fixed"/>
          <w:tblCellMar>
            <w:left w:w="62" w:type="dxa"/>
            <w:right w:w="62" w:type="dxa"/>
          </w:tblCellMar>
          <w:tblLook w:val="0000"/>
        </w:tblPrEx>
        <w:trPr>
          <w:gridAfter w:val="1"/>
          <w:wAfter w:w="40" w:type="dxa"/>
        </w:trPr>
        <w:tc>
          <w:tcPr>
            <w:tcW w:w="2374" w:type="dxa"/>
            <w:gridSpan w:val="2"/>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t>Repair requirements may include</w:t>
            </w:r>
          </w:p>
        </w:tc>
        <w:tc>
          <w:tcPr>
            <w:tcW w:w="6698" w:type="dxa"/>
            <w:tcBorders>
              <w:top w:val="nil"/>
              <w:left w:val="nil"/>
              <w:bottom w:val="nil"/>
              <w:right w:val="nil"/>
            </w:tcBorders>
            <w:tcMar>
              <w:top w:w="0" w:type="dxa"/>
              <w:left w:w="62" w:type="dxa"/>
              <w:bottom w:w="0" w:type="dxa"/>
              <w:right w:w="62" w:type="dxa"/>
            </w:tcMar>
          </w:tcPr>
          <w:p w:rsidR="00000000" w:rsidRPr="00677914" w:rsidP="00677914">
            <w:pPr>
              <w:pStyle w:val="ListBullet"/>
            </w:pPr>
            <w:r w:rsidRPr="00677914">
              <w:t>machine sewing</w:t>
            </w:r>
          </w:p>
          <w:p w:rsidR="00000000" w:rsidRPr="00677914" w:rsidP="00677914">
            <w:pPr>
              <w:pStyle w:val="ListBullet"/>
            </w:pPr>
            <w:r w:rsidRPr="00677914">
              <w:t>hand sewing</w:t>
            </w:r>
          </w:p>
          <w:p w:rsidR="00000000" w:rsidRPr="00677914" w:rsidP="00677914">
            <w:pPr>
              <w:pStyle w:val="ListBullet"/>
            </w:pPr>
            <w:r w:rsidRPr="00677914">
              <w:t>heat seating or patching</w:t>
            </w:r>
          </w:p>
          <w:p w:rsidR="00000000" w:rsidRPr="00677914" w:rsidP="00677914">
            <w:pPr>
              <w:pStyle w:val="ListBullet"/>
            </w:pPr>
            <w:r w:rsidRPr="00677914">
              <w:t>remarking products</w:t>
            </w:r>
          </w:p>
          <w:p w:rsidR="00000000" w:rsidRPr="00677914" w:rsidP="00677914">
            <w:pPr>
              <w:pStyle w:val="ListBullet"/>
            </w:pPr>
            <w:r w:rsidRPr="00677914">
              <w:t>resizing</w:t>
            </w:r>
          </w:p>
        </w:tc>
      </w:tr>
    </w:tbl>
    <w:p w:rsidR="00000000" w:rsidRPr="00677914" w:rsidP="00677914">
      <w:pPr>
        <w:pStyle w:val="BodyText"/>
      </w:pPr>
    </w:p>
    <w:p w:rsidR="00000000" w:rsidRPr="00677914" w:rsidP="00677914">
      <w:pPr>
        <w:pStyle w:val="AllowPageBreak"/>
      </w:pPr>
    </w:p>
    <w:p w:rsidR="00000000" w:rsidRPr="00677914" w:rsidP="00677914">
      <w:pPr>
        <w:pStyle w:val="Heading1"/>
      </w:pPr>
      <w:bookmarkStart w:id="12" w:name="O_95306"/>
      <w:bookmarkEnd w:id="12"/>
      <w:r w:rsidRPr="00677914">
        <w:t>Unit Sector(s)</w:t>
      </w:r>
    </w:p>
    <w:tbl>
      <w:tblPr>
        <w:tblW w:w="0" w:type="auto"/>
        <w:tblLayout w:type="fixed"/>
        <w:tblCellMar>
          <w:left w:w="62" w:type="dxa"/>
          <w:right w:w="62" w:type="dxa"/>
        </w:tblCellMar>
        <w:tblLook w:val="0000"/>
      </w:tblPr>
      <w:tblGrid>
        <w:gridCol w:w="2278"/>
        <w:gridCol w:w="6834"/>
      </w:tblGrid>
      <w:tr w:rsidTr="00B832B2">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rPr>
                <w:rStyle w:val="SpecialBold"/>
              </w:rPr>
              <w:t>Sector</w:t>
            </w:r>
          </w:p>
        </w:tc>
        <w:tc>
          <w:tcPr>
            <w:tcW w:w="6834" w:type="dxa"/>
            <w:tcBorders>
              <w:top w:val="nil"/>
              <w:left w:val="nil"/>
              <w:bottom w:val="nil"/>
              <w:right w:val="nil"/>
            </w:tcBorders>
            <w:tcMar>
              <w:top w:w="0" w:type="dxa"/>
              <w:left w:w="62" w:type="dxa"/>
              <w:bottom w:w="0" w:type="dxa"/>
              <w:right w:w="62" w:type="dxa"/>
            </w:tcMar>
          </w:tcPr>
          <w:p w:rsidR="00000000" w:rsidP="00677914">
            <w:pPr>
              <w:pStyle w:val="BodyText"/>
              <w:rPr>
                <w:lang w:val="en-NZ"/>
              </w:rPr>
            </w:pPr>
            <w:r w:rsidRPr="00677914">
              <w:t>Laundry Operations</w:t>
            </w:r>
          </w:p>
        </w:tc>
      </w:tr>
      <w:tr w:rsidTr="00B832B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4" w:type="dxa"/>
            <w:tcBorders>
              <w:top w:val="nil"/>
              <w:left w:val="nil"/>
              <w:bottom w:val="nil"/>
              <w:right w:val="nil"/>
            </w:tcBorders>
            <w:tcMar>
              <w:top w:w="0" w:type="dxa"/>
              <w:left w:w="62" w:type="dxa"/>
              <w:bottom w:w="0" w:type="dxa"/>
              <w:right w:w="62" w:type="dxa"/>
            </w:tcMar>
          </w:tcPr>
          <w:p w:rsidR="00000000" w:rsidRPr="00677914" w:rsidP="00677914">
            <w:pPr>
              <w:pStyle w:val="BodyText"/>
            </w:pPr>
          </w:p>
        </w:tc>
      </w:tr>
    </w:tbl>
    <w:p w:rsidR="00000000" w:rsidRPr="00677914" w:rsidP="00677914">
      <w:pPr>
        <w:pStyle w:val="BodyText"/>
      </w:pPr>
    </w:p>
    <w:p w:rsidR="00000000" w:rsidRPr="00677914" w:rsidP="00677914"/>
    <w:sectPr w:rsidSect="006779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9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2B2" w:rsidP="00B832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9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B2" w:rsidP="006779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832B2" w:rsidP="006779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832B2" w:rsidP="006779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9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914" w:rsidRPr="00B832B2" w:rsidP="00B832B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9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B2" w:rsidP="00677914">
    <w:pPr>
      <w:pStyle w:val="Header"/>
      <w:framePr w:wrap="around"/>
    </w:pPr>
    <w:r>
      <w:fldChar w:fldCharType="begin"/>
    </w:r>
    <w:r>
      <w:instrText xml:space="preserve"> TITLE   \* MERGEFORMAT </w:instrText>
    </w:r>
    <w:r>
      <w:fldChar w:fldCharType="separate"/>
    </w:r>
    <w:r>
      <w:t>LMTLA2008A Repair damaged laundry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32B2" w:rsidP="006779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3876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5C3D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9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7914"/>
    <w:pPr>
      <w:spacing w:before="360" w:after="60"/>
      <w:outlineLvl w:val="0"/>
    </w:pPr>
    <w:rPr>
      <w:sz w:val="32"/>
    </w:rPr>
  </w:style>
  <w:style w:type="paragraph" w:styleId="Heading2">
    <w:name w:val="heading 2"/>
    <w:basedOn w:val="HeadingBase"/>
    <w:next w:val="BodyText"/>
    <w:link w:val="Heading2Char"/>
    <w:qFormat/>
    <w:rsid w:val="00677914"/>
    <w:pPr>
      <w:keepLines/>
      <w:spacing w:before="240" w:after="120"/>
      <w:outlineLvl w:val="1"/>
    </w:pPr>
    <w:rPr>
      <w:sz w:val="28"/>
      <w:szCs w:val="40"/>
    </w:rPr>
  </w:style>
  <w:style w:type="paragraph" w:styleId="Heading3">
    <w:name w:val="heading 3"/>
    <w:basedOn w:val="HeadingBase"/>
    <w:next w:val="BodyText"/>
    <w:link w:val="Heading3Char"/>
    <w:qFormat/>
    <w:rsid w:val="00677914"/>
    <w:pPr>
      <w:spacing w:before="180" w:after="120"/>
      <w:outlineLvl w:val="2"/>
    </w:pPr>
    <w:rPr>
      <w:spacing w:val="-10"/>
      <w:kern w:val="32"/>
    </w:rPr>
  </w:style>
  <w:style w:type="paragraph" w:styleId="Heading4">
    <w:name w:val="heading 4"/>
    <w:basedOn w:val="HeadingBase"/>
    <w:next w:val="BodyText"/>
    <w:link w:val="Heading4Char"/>
    <w:qFormat/>
    <w:rsid w:val="00677914"/>
    <w:pPr>
      <w:spacing w:before="160" w:after="120"/>
      <w:outlineLvl w:val="3"/>
    </w:pPr>
    <w:rPr>
      <w:sz w:val="22"/>
    </w:rPr>
  </w:style>
  <w:style w:type="paragraph" w:styleId="Heading5">
    <w:name w:val="heading 5"/>
    <w:basedOn w:val="HeadingBase"/>
    <w:next w:val="Normal"/>
    <w:link w:val="Heading5Char"/>
    <w:qFormat/>
    <w:rsid w:val="00677914"/>
    <w:pPr>
      <w:spacing w:before="80"/>
      <w:outlineLvl w:val="4"/>
    </w:pPr>
    <w:rPr>
      <w:color w:val="918585"/>
      <w:sz w:val="20"/>
    </w:rPr>
  </w:style>
  <w:style w:type="paragraph" w:styleId="Heading6">
    <w:name w:val="heading 6"/>
    <w:basedOn w:val="HeadingBase"/>
    <w:next w:val="Normal"/>
    <w:link w:val="Heading6Char"/>
    <w:qFormat/>
    <w:rsid w:val="00677914"/>
    <w:pPr>
      <w:spacing w:before="60"/>
      <w:outlineLvl w:val="5"/>
    </w:pPr>
    <w:rPr>
      <w:color w:val="918585"/>
      <w:sz w:val="20"/>
    </w:rPr>
  </w:style>
  <w:style w:type="paragraph" w:styleId="Heading7">
    <w:name w:val="heading 7"/>
    <w:basedOn w:val="Normal"/>
    <w:next w:val="Normal"/>
    <w:link w:val="Heading7Char"/>
    <w:qFormat/>
    <w:rsid w:val="00677914"/>
    <w:pPr>
      <w:ind w:left="720"/>
      <w:outlineLvl w:val="6"/>
    </w:pPr>
    <w:rPr>
      <w:i/>
    </w:rPr>
  </w:style>
  <w:style w:type="paragraph" w:styleId="Heading8">
    <w:name w:val="heading 8"/>
    <w:basedOn w:val="Normal"/>
    <w:next w:val="Normal"/>
    <w:link w:val="Heading8Char"/>
    <w:qFormat/>
    <w:rsid w:val="00677914"/>
    <w:pPr>
      <w:ind w:left="720"/>
      <w:outlineLvl w:val="7"/>
    </w:pPr>
    <w:rPr>
      <w:i/>
    </w:rPr>
  </w:style>
  <w:style w:type="paragraph" w:styleId="Heading9">
    <w:name w:val="heading 9"/>
    <w:basedOn w:val="Normal"/>
    <w:next w:val="Normal"/>
    <w:link w:val="Heading9Char"/>
    <w:qFormat/>
    <w:rsid w:val="00677914"/>
    <w:pPr>
      <w:ind w:left="720"/>
      <w:outlineLvl w:val="8"/>
    </w:pPr>
    <w:rPr>
      <w:i/>
    </w:rPr>
  </w:style>
  <w:style w:type="character" w:default="1" w:styleId="DefaultParagraphFont">
    <w:name w:val="Default Paragraph Font"/>
    <w:uiPriority w:val="1"/>
    <w:unhideWhenUsed/>
    <w:rsid w:val="006779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914"/>
  </w:style>
  <w:style w:type="character" w:customStyle="1" w:styleId="Heading1Char">
    <w:name w:val="Heading 1 Char"/>
    <w:link w:val="Heading1"/>
    <w:rsid w:val="00677914"/>
    <w:rPr>
      <w:rFonts w:ascii="Times New Roman" w:eastAsia="Times New Roman" w:hAnsi="Times New Roman" w:cs="Times New Roman"/>
      <w:b/>
      <w:sz w:val="32"/>
      <w:szCs w:val="20"/>
      <w:lang w:eastAsia="en-US"/>
    </w:rPr>
  </w:style>
  <w:style w:type="paragraph" w:styleId="BodyText">
    <w:name w:val="Body Text"/>
    <w:basedOn w:val="Normal"/>
    <w:link w:val="BodyTextChar"/>
    <w:rsid w:val="00677914"/>
    <w:pPr>
      <w:spacing w:before="120" w:after="120"/>
      <w:contextualSpacing/>
    </w:pPr>
    <w:rPr>
      <w:rFonts w:ascii="Times New Roman" w:hAnsi="Times New Roman"/>
      <w:sz w:val="24"/>
      <w:szCs w:val="22"/>
    </w:rPr>
  </w:style>
  <w:style w:type="character" w:customStyle="1" w:styleId="BodyTextChar">
    <w:name w:val="Body Text Char"/>
    <w:link w:val="BodyText"/>
    <w:rsid w:val="00677914"/>
    <w:rPr>
      <w:rFonts w:ascii="Times New Roman" w:eastAsia="Times New Roman" w:hAnsi="Times New Roman" w:cs="Times New Roman"/>
      <w:sz w:val="24"/>
      <w:lang w:val="en-US" w:eastAsia="en-US"/>
    </w:rPr>
  </w:style>
  <w:style w:type="paragraph" w:styleId="Footer">
    <w:name w:val="footer"/>
    <w:basedOn w:val="Normal"/>
    <w:link w:val="FooterChar"/>
    <w:rsid w:val="006779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77914"/>
    <w:rPr>
      <w:rFonts w:ascii="Times New Roman" w:eastAsia="Times New Roman" w:hAnsi="Times New Roman" w:cs="Times New Roman"/>
      <w:sz w:val="16"/>
      <w:lang w:val="en-US" w:eastAsia="en-US"/>
    </w:rPr>
  </w:style>
  <w:style w:type="paragraph" w:styleId="List">
    <w:name w:val="List"/>
    <w:basedOn w:val="BodyText"/>
    <w:next w:val="BodyText"/>
    <w:rsid w:val="00677914"/>
    <w:pPr>
      <w:tabs>
        <w:tab w:val="left" w:pos="340"/>
      </w:tabs>
      <w:spacing w:before="60" w:after="60"/>
      <w:ind w:left="340" w:hanging="340"/>
    </w:pPr>
  </w:style>
  <w:style w:type="paragraph" w:styleId="ListBullet">
    <w:name w:val="List Bullet"/>
    <w:basedOn w:val="List"/>
    <w:rsid w:val="00677914"/>
    <w:pPr>
      <w:numPr>
        <w:numId w:val="12"/>
      </w:numPr>
      <w:tabs>
        <w:tab w:val="clear" w:pos="340"/>
      </w:tabs>
      <w:spacing w:before="40" w:after="40"/>
    </w:pPr>
  </w:style>
  <w:style w:type="character" w:customStyle="1" w:styleId="SpecialBold">
    <w:name w:val="Special Bold"/>
    <w:rsid w:val="00677914"/>
    <w:rPr>
      <w:b/>
      <w:spacing w:val="0"/>
    </w:rPr>
  </w:style>
  <w:style w:type="paragraph" w:customStyle="1" w:styleId="SuperHeading">
    <w:name w:val="SuperHeading"/>
    <w:basedOn w:val="Normal"/>
    <w:rsid w:val="00677914"/>
    <w:pPr>
      <w:spacing w:before="240" w:after="120"/>
      <w:outlineLvl w:val="0"/>
    </w:pPr>
    <w:rPr>
      <w:rFonts w:ascii="Times New Roman" w:hAnsi="Times New Roman"/>
      <w:b/>
      <w:sz w:val="28"/>
    </w:rPr>
  </w:style>
  <w:style w:type="paragraph" w:customStyle="1" w:styleId="AllowPageBreak">
    <w:name w:val="AllowPageBreak"/>
    <w:rsid w:val="006779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7914"/>
    <w:rPr>
      <w:b/>
      <w:i/>
      <w:u w:val="none"/>
    </w:rPr>
  </w:style>
  <w:style w:type="character" w:customStyle="1" w:styleId="Heading2Char">
    <w:name w:val="Heading 2 Char"/>
    <w:link w:val="Heading2"/>
    <w:rsid w:val="00677914"/>
    <w:rPr>
      <w:rFonts w:ascii="Times New Roman" w:eastAsia="Times New Roman" w:hAnsi="Times New Roman" w:cs="Times New Roman"/>
      <w:b/>
      <w:sz w:val="28"/>
      <w:szCs w:val="40"/>
      <w:lang w:eastAsia="en-US"/>
    </w:rPr>
  </w:style>
  <w:style w:type="character" w:customStyle="1" w:styleId="Heading3Char">
    <w:name w:val="Heading 3 Char"/>
    <w:link w:val="Heading3"/>
    <w:rsid w:val="0067791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77914"/>
    <w:rPr>
      <w:rFonts w:ascii="Times New Roman" w:eastAsia="Times New Roman" w:hAnsi="Times New Roman" w:cs="Times New Roman"/>
      <w:b/>
      <w:szCs w:val="20"/>
      <w:lang w:eastAsia="en-US"/>
    </w:rPr>
  </w:style>
  <w:style w:type="character" w:customStyle="1" w:styleId="Heading5Char">
    <w:name w:val="Heading 5 Char"/>
    <w:link w:val="Heading5"/>
    <w:rsid w:val="0067791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779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9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79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7914"/>
    <w:rPr>
      <w:rFonts w:ascii="Courier New" w:eastAsia="Times New Roman" w:hAnsi="Courier New" w:cs="Times New Roman"/>
      <w:i/>
      <w:szCs w:val="20"/>
      <w:lang w:val="en-US" w:eastAsia="en-US"/>
    </w:rPr>
  </w:style>
  <w:style w:type="paragraph" w:customStyle="1" w:styleId="HeadingBase">
    <w:name w:val="Heading Base"/>
    <w:rsid w:val="006779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914"/>
    <w:pPr>
      <w:tabs>
        <w:tab w:val="right" w:leader="dot" w:pos="9072"/>
      </w:tabs>
      <w:ind w:left="567"/>
    </w:pPr>
    <w:rPr>
      <w:szCs w:val="22"/>
    </w:rPr>
  </w:style>
  <w:style w:type="paragraph" w:customStyle="1" w:styleId="TOCBase">
    <w:name w:val="TOC Base"/>
    <w:rsid w:val="006779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914"/>
    <w:pPr>
      <w:tabs>
        <w:tab w:val="right" w:leader="dot" w:pos="9072"/>
      </w:tabs>
      <w:spacing w:before="40" w:after="40"/>
      <w:ind w:left="284"/>
    </w:pPr>
    <w:rPr>
      <w:rFonts w:ascii="Times New Roman" w:hAnsi="Times New Roman"/>
    </w:rPr>
  </w:style>
  <w:style w:type="paragraph" w:styleId="TOC1">
    <w:name w:val="toc 1"/>
    <w:basedOn w:val="TOCBase"/>
    <w:next w:val="Normal"/>
    <w:rsid w:val="006779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7914"/>
    <w:pPr>
      <w:spacing w:before="5040"/>
      <w:jc w:val="center"/>
    </w:pPr>
    <w:rPr>
      <w:sz w:val="48"/>
      <w:szCs w:val="72"/>
      <w:lang w:val="en-US"/>
    </w:rPr>
  </w:style>
  <w:style w:type="character" w:customStyle="1" w:styleId="TitleChar">
    <w:name w:val="Title Char"/>
    <w:link w:val="Title"/>
    <w:rsid w:val="006779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914"/>
    <w:pPr>
      <w:tabs>
        <w:tab w:val="left" w:pos="3600"/>
        <w:tab w:val="left" w:pos="3958"/>
      </w:tabs>
    </w:pPr>
  </w:style>
  <w:style w:type="paragraph" w:customStyle="1" w:styleId="Note">
    <w:name w:val="Note"/>
    <w:basedOn w:val="BodyText"/>
    <w:rsid w:val="006779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914"/>
    <w:pPr>
      <w:framePr w:wrap="auto" w:hAnchor="text" w:y="6049"/>
    </w:pPr>
    <w:rPr>
      <w:color w:val="000000"/>
      <w:sz w:val="40"/>
    </w:rPr>
  </w:style>
  <w:style w:type="paragraph" w:customStyle="1" w:styleId="TOCTitle">
    <w:name w:val="TOCTitle"/>
    <w:basedOn w:val="Heading1"/>
    <w:rsid w:val="00677914"/>
    <w:pPr>
      <w:spacing w:after="240"/>
      <w:jc w:val="center"/>
      <w:outlineLvl w:val="9"/>
    </w:pPr>
    <w:rPr>
      <w:caps/>
    </w:rPr>
  </w:style>
  <w:style w:type="paragraph" w:customStyle="1" w:styleId="Version">
    <w:name w:val="Version"/>
    <w:rsid w:val="006779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7914"/>
    <w:pPr>
      <w:numPr>
        <w:numId w:val="13"/>
      </w:numPr>
      <w:tabs>
        <w:tab w:val="clear" w:pos="680"/>
      </w:tabs>
    </w:pPr>
  </w:style>
  <w:style w:type="paragraph" w:styleId="Index1">
    <w:name w:val="index 1"/>
    <w:basedOn w:val="Normal"/>
    <w:next w:val="Normal"/>
    <w:semiHidden/>
    <w:rsid w:val="00677914"/>
    <w:pPr>
      <w:keepNext w:val="0"/>
      <w:tabs>
        <w:tab w:val="right" w:pos="4176"/>
      </w:tabs>
      <w:ind w:left="198" w:hanging="198"/>
    </w:pPr>
    <w:rPr>
      <w:rFonts w:ascii="Garamond" w:hAnsi="Garamond"/>
    </w:rPr>
  </w:style>
  <w:style w:type="paragraph" w:styleId="IndexHeading">
    <w:name w:val="index heading"/>
    <w:basedOn w:val="Normal"/>
    <w:next w:val="Index1"/>
    <w:semiHidden/>
    <w:rsid w:val="00677914"/>
    <w:pPr>
      <w:spacing w:before="120" w:after="120"/>
    </w:pPr>
    <w:rPr>
      <w:rFonts w:ascii="Arial" w:hAnsi="Arial"/>
      <w:b/>
      <w:color w:val="918585"/>
      <w:sz w:val="24"/>
    </w:rPr>
  </w:style>
  <w:style w:type="paragraph" w:styleId="Header">
    <w:name w:val="header"/>
    <w:basedOn w:val="Normal"/>
    <w:link w:val="HeaderChar"/>
    <w:rsid w:val="006779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77914"/>
    <w:rPr>
      <w:rFonts w:ascii="Times New Roman" w:eastAsia="Times New Roman" w:hAnsi="Times New Roman" w:cs="Times New Roman"/>
      <w:sz w:val="16"/>
      <w:szCs w:val="20"/>
      <w:lang w:val="en-GB" w:eastAsia="en-US"/>
    </w:rPr>
  </w:style>
  <w:style w:type="paragraph" w:customStyle="1" w:styleId="Chapter">
    <w:name w:val="Chapter"/>
    <w:basedOn w:val="Normal"/>
    <w:rsid w:val="00677914"/>
    <w:pPr>
      <w:spacing w:before="240"/>
    </w:pPr>
    <w:rPr>
      <w:rFonts w:ascii="Times New Roman" w:hAnsi="Times New Roman"/>
      <w:smallCaps/>
      <w:spacing w:val="80"/>
      <w:sz w:val="28"/>
    </w:rPr>
  </w:style>
  <w:style w:type="paragraph" w:customStyle="1" w:styleId="InChapter">
    <w:name w:val="InChapter"/>
    <w:basedOn w:val="Heading3"/>
    <w:rsid w:val="00677914"/>
    <w:pPr>
      <w:spacing w:after="240"/>
      <w:outlineLvl w:val="9"/>
    </w:pPr>
    <w:rPr>
      <w:noProof/>
    </w:rPr>
  </w:style>
  <w:style w:type="paragraph" w:styleId="Index2">
    <w:name w:val="index 2"/>
    <w:basedOn w:val="Normal"/>
    <w:next w:val="Normal"/>
    <w:semiHidden/>
    <w:rsid w:val="00677914"/>
    <w:pPr>
      <w:tabs>
        <w:tab w:val="right" w:pos="4176"/>
      </w:tabs>
      <w:ind w:left="568" w:hanging="284"/>
    </w:pPr>
    <w:rPr>
      <w:rFonts w:ascii="Garamond" w:hAnsi="Garamond"/>
    </w:rPr>
  </w:style>
  <w:style w:type="paragraph" w:customStyle="1" w:styleId="Byline">
    <w:name w:val="Byline"/>
    <w:rsid w:val="006779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914"/>
    <w:pPr>
      <w:tabs>
        <w:tab w:val="clear" w:pos="3600"/>
        <w:tab w:val="clear" w:pos="3958"/>
      </w:tabs>
      <w:jc w:val="right"/>
    </w:pPr>
  </w:style>
  <w:style w:type="character" w:styleId="Emphasis">
    <w:name w:val="Emphasis"/>
    <w:qFormat/>
    <w:rsid w:val="00677914"/>
    <w:rPr>
      <w:i/>
    </w:rPr>
  </w:style>
  <w:style w:type="paragraph" w:styleId="Caption">
    <w:name w:val="caption"/>
    <w:basedOn w:val="BodyText"/>
    <w:next w:val="Normal"/>
    <w:qFormat/>
    <w:rsid w:val="00677914"/>
    <w:pPr>
      <w:framePr w:w="2268" w:hSpace="181" w:vSpace="181" w:wrap="around" w:vAnchor="text" w:hAnchor="page" w:x="1135" w:y="285" w:anchorLock="1"/>
    </w:pPr>
    <w:rPr>
      <w:i/>
    </w:rPr>
  </w:style>
  <w:style w:type="paragraph" w:customStyle="1" w:styleId="MiniTOCTitle">
    <w:name w:val="MiniTOCTitle"/>
    <w:basedOn w:val="Heading4"/>
    <w:rsid w:val="00677914"/>
    <w:pPr>
      <w:spacing w:before="240"/>
      <w:outlineLvl w:val="9"/>
    </w:pPr>
    <w:rPr>
      <w:noProof/>
      <w:sz w:val="24"/>
    </w:rPr>
  </w:style>
  <w:style w:type="paragraph" w:customStyle="1" w:styleId="MiniTOCItem">
    <w:name w:val="MiniTOCItem"/>
    <w:basedOn w:val="ListBullet"/>
    <w:rsid w:val="00677914"/>
    <w:pPr>
      <w:numPr>
        <w:numId w:val="0"/>
      </w:numPr>
      <w:tabs>
        <w:tab w:val="right" w:leader="dot" w:pos="6521"/>
      </w:tabs>
      <w:spacing w:before="0" w:after="0"/>
    </w:pPr>
  </w:style>
  <w:style w:type="paragraph" w:customStyle="1" w:styleId="TOFTitle">
    <w:name w:val="TOFTitle"/>
    <w:basedOn w:val="TOCTitle"/>
    <w:rsid w:val="00677914"/>
  </w:style>
  <w:style w:type="paragraph" w:styleId="TableofFigures">
    <w:name w:val="table of figures"/>
    <w:basedOn w:val="Normal"/>
    <w:next w:val="Normal"/>
    <w:semiHidden/>
    <w:rsid w:val="00677914"/>
    <w:pPr>
      <w:tabs>
        <w:tab w:val="right" w:leader="dot" w:pos="9072"/>
      </w:tabs>
      <w:ind w:left="970" w:hanging="403"/>
    </w:pPr>
    <w:rPr>
      <w:rFonts w:ascii="Times New Roman" w:hAnsi="Times New Roman"/>
      <w:b/>
    </w:rPr>
  </w:style>
  <w:style w:type="paragraph" w:styleId="ListNumber">
    <w:name w:val="List Number"/>
    <w:basedOn w:val="List"/>
    <w:rsid w:val="00677914"/>
    <w:pPr>
      <w:numPr>
        <w:numId w:val="10"/>
      </w:numPr>
    </w:pPr>
  </w:style>
  <w:style w:type="character" w:customStyle="1" w:styleId="WingdingSymbols">
    <w:name w:val="Wingding Symbols"/>
    <w:rsid w:val="00677914"/>
    <w:rPr>
      <w:rFonts w:ascii="Wingdings" w:hAnsi="Wingdings"/>
    </w:rPr>
  </w:style>
  <w:style w:type="paragraph" w:customStyle="1" w:styleId="TableHeading">
    <w:name w:val="Table Heading"/>
    <w:basedOn w:val="HeadingBase"/>
    <w:rsid w:val="00677914"/>
    <w:pPr>
      <w:keepLines/>
      <w:pBdr>
        <w:bottom w:val="single" w:sz="6" w:space="1" w:color="918585"/>
      </w:pBdr>
      <w:spacing w:before="240"/>
    </w:pPr>
  </w:style>
  <w:style w:type="character" w:customStyle="1" w:styleId="HotSpot">
    <w:name w:val="HotSpot"/>
    <w:rsid w:val="00677914"/>
    <w:rPr>
      <w:color w:val="0033CC"/>
      <w:u w:val="none"/>
    </w:rPr>
  </w:style>
  <w:style w:type="paragraph" w:customStyle="1" w:styleId="BodyTextRight">
    <w:name w:val="Body Text Right"/>
    <w:basedOn w:val="BodyText"/>
    <w:rsid w:val="00677914"/>
    <w:pPr>
      <w:spacing w:before="0" w:after="0"/>
      <w:jc w:val="right"/>
    </w:pPr>
  </w:style>
  <w:style w:type="paragraph" w:styleId="Index3">
    <w:name w:val="index 3"/>
    <w:basedOn w:val="ListNumber2"/>
    <w:next w:val="Normal"/>
    <w:semiHidden/>
    <w:rsid w:val="00677914"/>
    <w:pPr>
      <w:numPr>
        <w:numId w:val="0"/>
      </w:numPr>
      <w:tabs>
        <w:tab w:val="right" w:leader="dot" w:pos="4176"/>
      </w:tabs>
    </w:pPr>
  </w:style>
  <w:style w:type="paragraph" w:styleId="ListNumber2">
    <w:name w:val="List Number 2"/>
    <w:basedOn w:val="List2"/>
    <w:rsid w:val="00677914"/>
    <w:pPr>
      <w:numPr>
        <w:numId w:val="9"/>
      </w:numPr>
      <w:tabs>
        <w:tab w:val="clear" w:pos="1060"/>
      </w:tabs>
    </w:pPr>
  </w:style>
  <w:style w:type="paragraph" w:customStyle="1" w:styleId="MarginNote">
    <w:name w:val="Margin Note"/>
    <w:basedOn w:val="BodyText"/>
    <w:rsid w:val="006779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9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779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7914"/>
    <w:rPr>
      <w:sz w:val="32"/>
    </w:rPr>
  </w:style>
  <w:style w:type="paragraph" w:customStyle="1" w:styleId="HeadingProcedure">
    <w:name w:val="Heading Procedure"/>
    <w:basedOn w:val="HeadingBase"/>
    <w:next w:val="Normal"/>
    <w:rsid w:val="00677914"/>
    <w:pPr>
      <w:tabs>
        <w:tab w:val="left" w:pos="0"/>
      </w:tabs>
      <w:spacing w:before="120" w:after="60"/>
    </w:pPr>
    <w:rPr>
      <w:i/>
      <w:color w:val="918585"/>
      <w:sz w:val="22"/>
    </w:rPr>
  </w:style>
  <w:style w:type="paragraph" w:customStyle="1" w:styleId="TableBodyText">
    <w:name w:val="Table Body Text"/>
    <w:basedOn w:val="BodyText"/>
    <w:rsid w:val="00677914"/>
    <w:pPr>
      <w:spacing w:before="60" w:after="60"/>
    </w:pPr>
  </w:style>
  <w:style w:type="paragraph" w:styleId="ListContinue">
    <w:name w:val="List Continue"/>
    <w:basedOn w:val="List"/>
    <w:rsid w:val="00677914"/>
    <w:pPr>
      <w:ind w:firstLine="0"/>
    </w:pPr>
  </w:style>
  <w:style w:type="paragraph" w:customStyle="1" w:styleId="ListNote">
    <w:name w:val="List Note"/>
    <w:basedOn w:val="List"/>
    <w:rsid w:val="00677914"/>
    <w:pPr>
      <w:pBdr>
        <w:top w:val="single" w:sz="6" w:space="2" w:color="918585"/>
        <w:bottom w:val="single" w:sz="6" w:space="2" w:color="918585"/>
      </w:pBdr>
      <w:tabs>
        <w:tab w:val="left" w:pos="1021"/>
      </w:tabs>
      <w:ind w:firstLine="0"/>
    </w:pPr>
  </w:style>
  <w:style w:type="paragraph" w:customStyle="1" w:styleId="Warning">
    <w:name w:val="Warning"/>
    <w:basedOn w:val="BodyText"/>
    <w:rsid w:val="00677914"/>
    <w:pPr>
      <w:shd w:val="clear" w:color="auto" w:fill="D9D9D9"/>
      <w:tabs>
        <w:tab w:val="left" w:pos="992"/>
      </w:tabs>
      <w:ind w:left="119" w:right="119"/>
    </w:pPr>
    <w:rPr>
      <w:sz w:val="20"/>
    </w:rPr>
  </w:style>
  <w:style w:type="paragraph" w:customStyle="1" w:styleId="MarginIcons">
    <w:name w:val="Margin Icons"/>
    <w:basedOn w:val="BodyText"/>
    <w:rsid w:val="0067791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77914"/>
    <w:rPr>
      <w:rFonts w:ascii="Courier New" w:hAnsi="Courier New"/>
    </w:rPr>
  </w:style>
  <w:style w:type="paragraph" w:customStyle="1" w:styleId="NoteBullet">
    <w:name w:val="Note Bullet"/>
    <w:basedOn w:val="Note"/>
    <w:rsid w:val="00677914"/>
    <w:pPr>
      <w:tabs>
        <w:tab w:val="clear" w:pos="680"/>
      </w:tabs>
      <w:spacing w:before="60" w:after="60"/>
    </w:pPr>
  </w:style>
  <w:style w:type="paragraph" w:customStyle="1" w:styleId="SubHeading2">
    <w:name w:val="SubHeading2"/>
    <w:basedOn w:val="HeadingBase"/>
    <w:rsid w:val="00677914"/>
    <w:pPr>
      <w:spacing w:before="240" w:after="60"/>
    </w:pPr>
    <w:rPr>
      <w:sz w:val="20"/>
    </w:rPr>
  </w:style>
  <w:style w:type="paragraph" w:customStyle="1" w:styleId="SubHeading1">
    <w:name w:val="SubHeading1"/>
    <w:basedOn w:val="HeadingBase"/>
    <w:rsid w:val="00677914"/>
    <w:pPr>
      <w:spacing w:before="240" w:after="60"/>
    </w:pPr>
    <w:rPr>
      <w:color w:val="918585"/>
      <w:sz w:val="22"/>
    </w:rPr>
  </w:style>
  <w:style w:type="paragraph" w:customStyle="1" w:styleId="SideHeading">
    <w:name w:val="Side Heading"/>
    <w:basedOn w:val="HeadingBase"/>
    <w:rsid w:val="006779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914"/>
    <w:pPr>
      <w:tabs>
        <w:tab w:val="num" w:pos="360"/>
      </w:tabs>
    </w:pPr>
  </w:style>
  <w:style w:type="paragraph" w:styleId="PlainText">
    <w:name w:val="Plain Text"/>
    <w:basedOn w:val="Normal"/>
    <w:link w:val="PlainTextChar"/>
    <w:rsid w:val="00677914"/>
    <w:rPr>
      <w:sz w:val="20"/>
    </w:rPr>
  </w:style>
  <w:style w:type="character" w:customStyle="1" w:styleId="PlainTextChar">
    <w:name w:val="Plain Text Char"/>
    <w:basedOn w:val="DefaultParagraphFont"/>
    <w:link w:val="PlainText"/>
    <w:rsid w:val="00677914"/>
    <w:rPr>
      <w:rFonts w:ascii="Courier New" w:eastAsia="Times New Roman" w:hAnsi="Courier New" w:cs="Times New Roman"/>
      <w:sz w:val="20"/>
      <w:szCs w:val="20"/>
      <w:lang w:val="en-US" w:eastAsia="en-US"/>
    </w:rPr>
  </w:style>
  <w:style w:type="character" w:customStyle="1" w:styleId="MenuOption">
    <w:name w:val="Menu Option"/>
    <w:rsid w:val="00677914"/>
    <w:rPr>
      <w:b/>
      <w:smallCaps/>
    </w:rPr>
  </w:style>
  <w:style w:type="paragraph" w:customStyle="1" w:styleId="TableListNumber">
    <w:name w:val="Table List Number"/>
    <w:basedOn w:val="ListNumber"/>
    <w:rsid w:val="00677914"/>
    <w:pPr>
      <w:numPr>
        <w:numId w:val="0"/>
      </w:numPr>
    </w:pPr>
  </w:style>
  <w:style w:type="paragraph" w:styleId="TOC4">
    <w:name w:val="toc 4"/>
    <w:basedOn w:val="TOCBase"/>
    <w:next w:val="Normal"/>
    <w:semiHidden/>
    <w:rsid w:val="00677914"/>
    <w:pPr>
      <w:tabs>
        <w:tab w:val="right" w:leader="dot" w:pos="9071"/>
      </w:tabs>
      <w:ind w:left="1701"/>
    </w:pPr>
  </w:style>
  <w:style w:type="paragraph" w:customStyle="1" w:styleId="ListAlpha">
    <w:name w:val="List Alpha"/>
    <w:basedOn w:val="List"/>
    <w:rsid w:val="00677914"/>
    <w:pPr>
      <w:numPr>
        <w:numId w:val="8"/>
      </w:numPr>
    </w:pPr>
  </w:style>
  <w:style w:type="paragraph" w:customStyle="1" w:styleId="ListAlpha2">
    <w:name w:val="List Alpha 2"/>
    <w:basedOn w:val="List2"/>
    <w:rsid w:val="00677914"/>
    <w:pPr>
      <w:numPr>
        <w:numId w:val="7"/>
      </w:numPr>
    </w:pPr>
  </w:style>
  <w:style w:type="paragraph" w:styleId="List2">
    <w:name w:val="List 2"/>
    <w:basedOn w:val="BodyText"/>
    <w:rsid w:val="00677914"/>
    <w:pPr>
      <w:tabs>
        <w:tab w:val="left" w:pos="680"/>
      </w:tabs>
      <w:spacing w:before="60" w:after="60"/>
      <w:ind w:left="680" w:hanging="340"/>
    </w:pPr>
  </w:style>
  <w:style w:type="paragraph" w:styleId="List3">
    <w:name w:val="List 3"/>
    <w:basedOn w:val="BodyText"/>
    <w:rsid w:val="00677914"/>
    <w:pPr>
      <w:tabs>
        <w:tab w:val="left" w:pos="1021"/>
      </w:tabs>
      <w:spacing w:before="60" w:after="60"/>
      <w:ind w:left="1020" w:hanging="340"/>
    </w:pPr>
  </w:style>
  <w:style w:type="paragraph" w:styleId="List4">
    <w:name w:val="List 4"/>
    <w:basedOn w:val="BodyText"/>
    <w:rsid w:val="00677914"/>
    <w:pPr>
      <w:tabs>
        <w:tab w:val="left" w:pos="1361"/>
      </w:tabs>
      <w:spacing w:before="60" w:after="60"/>
      <w:ind w:left="1361" w:hanging="340"/>
    </w:pPr>
  </w:style>
  <w:style w:type="paragraph" w:styleId="List5">
    <w:name w:val="List 5"/>
    <w:basedOn w:val="BodyText"/>
    <w:rsid w:val="00677914"/>
    <w:pPr>
      <w:tabs>
        <w:tab w:val="left" w:pos="1701"/>
      </w:tabs>
      <w:spacing w:before="60" w:after="60"/>
      <w:ind w:left="1701" w:hanging="340"/>
    </w:pPr>
  </w:style>
  <w:style w:type="paragraph" w:styleId="ListBullet3">
    <w:name w:val="List Bullet 3"/>
    <w:basedOn w:val="List3"/>
    <w:rsid w:val="00677914"/>
    <w:pPr>
      <w:numPr>
        <w:numId w:val="14"/>
      </w:numPr>
      <w:tabs>
        <w:tab w:val="clear" w:pos="1021"/>
      </w:tabs>
      <w:ind w:left="1037" w:hanging="357"/>
    </w:pPr>
  </w:style>
  <w:style w:type="paragraph" w:styleId="ListBullet4">
    <w:name w:val="List Bullet 4"/>
    <w:basedOn w:val="List4"/>
    <w:rsid w:val="00677914"/>
    <w:pPr>
      <w:numPr>
        <w:numId w:val="2"/>
      </w:numPr>
    </w:pPr>
  </w:style>
  <w:style w:type="paragraph" w:styleId="ListBullet5">
    <w:name w:val="List Bullet 5"/>
    <w:basedOn w:val="List5"/>
    <w:rsid w:val="00677914"/>
    <w:pPr>
      <w:numPr>
        <w:numId w:val="3"/>
      </w:numPr>
    </w:pPr>
  </w:style>
  <w:style w:type="paragraph" w:styleId="ListContinue2">
    <w:name w:val="List Continue 2"/>
    <w:basedOn w:val="List2"/>
    <w:rsid w:val="00677914"/>
    <w:pPr>
      <w:ind w:firstLine="0"/>
    </w:pPr>
  </w:style>
  <w:style w:type="paragraph" w:styleId="ListContinue3">
    <w:name w:val="List Continue 3"/>
    <w:basedOn w:val="List3"/>
    <w:rsid w:val="00677914"/>
    <w:pPr>
      <w:ind w:left="1021" w:firstLine="0"/>
    </w:pPr>
  </w:style>
  <w:style w:type="paragraph" w:styleId="ListContinue4">
    <w:name w:val="List Continue 4"/>
    <w:basedOn w:val="List4"/>
    <w:rsid w:val="00677914"/>
    <w:pPr>
      <w:ind w:firstLine="0"/>
    </w:pPr>
  </w:style>
  <w:style w:type="paragraph" w:styleId="ListContinue5">
    <w:name w:val="List Continue 5"/>
    <w:basedOn w:val="List5"/>
    <w:rsid w:val="00677914"/>
    <w:pPr>
      <w:ind w:firstLine="0"/>
    </w:pPr>
  </w:style>
  <w:style w:type="paragraph" w:styleId="ListNumber3">
    <w:name w:val="List Number 3"/>
    <w:basedOn w:val="List3"/>
    <w:rsid w:val="00677914"/>
    <w:pPr>
      <w:numPr>
        <w:numId w:val="4"/>
      </w:numPr>
    </w:pPr>
  </w:style>
  <w:style w:type="paragraph" w:styleId="ListNumber4">
    <w:name w:val="List Number 4"/>
    <w:basedOn w:val="List4"/>
    <w:rsid w:val="00677914"/>
    <w:pPr>
      <w:numPr>
        <w:numId w:val="5"/>
      </w:numPr>
    </w:pPr>
  </w:style>
  <w:style w:type="paragraph" w:styleId="ListNumber5">
    <w:name w:val="List Number 5"/>
    <w:basedOn w:val="List5"/>
    <w:rsid w:val="00677914"/>
    <w:pPr>
      <w:numPr>
        <w:numId w:val="6"/>
      </w:numPr>
    </w:pPr>
  </w:style>
  <w:style w:type="paragraph" w:styleId="BlockText">
    <w:name w:val="Block Text"/>
    <w:basedOn w:val="Normal"/>
    <w:rsid w:val="00677914"/>
    <w:pPr>
      <w:spacing w:after="120"/>
      <w:ind w:left="1440" w:right="1440"/>
    </w:pPr>
  </w:style>
  <w:style w:type="character" w:customStyle="1" w:styleId="Subscript">
    <w:name w:val="Subscript"/>
    <w:rsid w:val="00677914"/>
    <w:rPr>
      <w:sz w:val="16"/>
      <w:vertAlign w:val="subscript"/>
    </w:rPr>
  </w:style>
  <w:style w:type="character" w:customStyle="1" w:styleId="Superscript">
    <w:name w:val="Superscript"/>
    <w:rsid w:val="00677914"/>
    <w:rPr>
      <w:sz w:val="16"/>
      <w:vertAlign w:val="superscript"/>
    </w:rPr>
  </w:style>
  <w:style w:type="character" w:customStyle="1" w:styleId="Symbols">
    <w:name w:val="Symbols"/>
    <w:rsid w:val="00677914"/>
    <w:rPr>
      <w:rFonts w:ascii="Symbol" w:hAnsi="Symbol"/>
    </w:rPr>
  </w:style>
  <w:style w:type="character" w:customStyle="1" w:styleId="MenuOptions">
    <w:name w:val="Menu Options"/>
    <w:rsid w:val="00677914"/>
    <w:rPr>
      <w:rFonts w:ascii="Arial Narrow" w:hAnsi="Arial Narrow"/>
      <w:smallCaps/>
    </w:rPr>
  </w:style>
  <w:style w:type="character" w:customStyle="1" w:styleId="Buttons">
    <w:name w:val="Buttons"/>
    <w:rsid w:val="00677914"/>
    <w:rPr>
      <w:b/>
    </w:rPr>
  </w:style>
  <w:style w:type="character" w:customStyle="1" w:styleId="Underlined">
    <w:name w:val="Underlined"/>
    <w:rsid w:val="00677914"/>
    <w:rPr>
      <w:u w:val="single"/>
    </w:rPr>
  </w:style>
  <w:style w:type="paragraph" w:customStyle="1" w:styleId="TableBodyTextRight">
    <w:name w:val="Table Body Text Right"/>
    <w:basedOn w:val="TableBodyText"/>
    <w:rsid w:val="00677914"/>
    <w:pPr>
      <w:widowControl w:val="0"/>
      <w:autoSpaceDE w:val="0"/>
      <w:autoSpaceDN w:val="0"/>
      <w:adjustRightInd w:val="0"/>
      <w:jc w:val="right"/>
    </w:pPr>
    <w:rPr>
      <w:rFonts w:cs="Arial"/>
      <w:szCs w:val="18"/>
    </w:rPr>
  </w:style>
  <w:style w:type="paragraph" w:customStyle="1" w:styleId="CopyrightText">
    <w:name w:val="Copyright Text"/>
    <w:basedOn w:val="BodyText"/>
    <w:rsid w:val="00677914"/>
    <w:rPr>
      <w:sz w:val="18"/>
    </w:rPr>
  </w:style>
  <w:style w:type="paragraph" w:customStyle="1" w:styleId="BodySmallRight">
    <w:name w:val="Body Small Right"/>
    <w:basedOn w:val="BodyTextRight"/>
    <w:rsid w:val="00677914"/>
    <w:rPr>
      <w:sz w:val="18"/>
      <w:szCs w:val="18"/>
    </w:rPr>
  </w:style>
  <w:style w:type="paragraph" w:customStyle="1" w:styleId="MarginEdition">
    <w:name w:val="Margin Edition"/>
    <w:basedOn w:val="MarginNote"/>
    <w:rsid w:val="00677914"/>
    <w:pPr>
      <w:spacing w:before="0" w:after="0"/>
    </w:pPr>
    <w:rPr>
      <w:rFonts w:ascii="Times New Roman" w:hAnsi="Times New Roman"/>
      <w:color w:val="999999"/>
    </w:rPr>
  </w:style>
  <w:style w:type="paragraph" w:customStyle="1" w:styleId="Spacer">
    <w:name w:val="Spacer"/>
    <w:basedOn w:val="Normal"/>
    <w:rsid w:val="00677914"/>
    <w:rPr>
      <w:sz w:val="2"/>
      <w:szCs w:val="2"/>
    </w:rPr>
  </w:style>
  <w:style w:type="character" w:customStyle="1" w:styleId="Small">
    <w:name w:val="Small"/>
    <w:rsid w:val="00677914"/>
    <w:rPr>
      <w:sz w:val="16"/>
    </w:rPr>
  </w:style>
  <w:style w:type="paragraph" w:customStyle="1" w:styleId="WideTable">
    <w:name w:val="Wide Table"/>
    <w:basedOn w:val="Normal"/>
    <w:rsid w:val="00677914"/>
    <w:pPr>
      <w:ind w:left="-1418"/>
    </w:pPr>
    <w:rPr>
      <w:sz w:val="2"/>
      <w:szCs w:val="2"/>
    </w:rPr>
  </w:style>
  <w:style w:type="character" w:styleId="PageNumber">
    <w:name w:val="page number"/>
    <w:rsid w:val="00677914"/>
  </w:style>
  <w:style w:type="paragraph" w:styleId="Quote">
    <w:name w:val="Quote"/>
    <w:basedOn w:val="Heading1"/>
    <w:link w:val="QuoteChar"/>
    <w:qFormat/>
    <w:rsid w:val="00677914"/>
    <w:rPr>
      <w:b w:val="0"/>
      <w:sz w:val="72"/>
      <w:szCs w:val="72"/>
      <w:lang w:val="en-NZ"/>
    </w:rPr>
  </w:style>
  <w:style w:type="character" w:customStyle="1" w:styleId="QuoteChar">
    <w:name w:val="Quote Char"/>
    <w:link w:val="Quote"/>
    <w:rsid w:val="006779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914"/>
    <w:pPr>
      <w:pageBreakBefore/>
    </w:pPr>
  </w:style>
  <w:style w:type="paragraph" w:customStyle="1" w:styleId="Border">
    <w:name w:val="Border"/>
    <w:basedOn w:val="Normal"/>
    <w:qFormat/>
    <w:rsid w:val="00677914"/>
    <w:pPr>
      <w:pBdr>
        <w:top w:val="single" w:sz="18" w:space="1" w:color="auto"/>
      </w:pBdr>
    </w:pPr>
    <w:rPr>
      <w:rFonts w:ascii="Times New Roman" w:hAnsi="Times New Roman"/>
      <w:color w:val="FFFFFF"/>
      <w:sz w:val="2"/>
    </w:rPr>
  </w:style>
  <w:style w:type="character" w:styleId="IntenseEmphasis">
    <w:name w:val="Intense Emphasis"/>
    <w:uiPriority w:val="21"/>
    <w:qFormat/>
    <w:rsid w:val="00677914"/>
    <w:rPr>
      <w:b/>
      <w:bCs/>
      <w:i/>
      <w:iCs/>
      <w:color w:val="auto"/>
    </w:rPr>
  </w:style>
  <w:style w:type="paragraph" w:styleId="IntenseQuote">
    <w:name w:val="Intense Quote"/>
    <w:basedOn w:val="Normal"/>
    <w:next w:val="Normal"/>
    <w:link w:val="IntenseQuoteChar"/>
    <w:uiPriority w:val="30"/>
    <w:qFormat/>
    <w:rsid w:val="0067791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77914"/>
    <w:rPr>
      <w:rFonts w:ascii="Courier New" w:eastAsia="Times New Roman" w:hAnsi="Courier New" w:cs="Times New Roman"/>
      <w:b/>
      <w:bCs/>
      <w:i/>
      <w:iCs/>
      <w:szCs w:val="20"/>
      <w:lang w:val="en-US" w:eastAsia="en-US"/>
    </w:rPr>
  </w:style>
  <w:style w:type="character" w:styleId="SubtleReference">
    <w:name w:val="Subtle Reference"/>
    <w:uiPriority w:val="31"/>
    <w:qFormat/>
    <w:rsid w:val="00677914"/>
    <w:rPr>
      <w:smallCaps/>
      <w:color w:val="auto"/>
      <w:u w:val="single"/>
    </w:rPr>
  </w:style>
  <w:style w:type="character" w:styleId="IntenseReference">
    <w:name w:val="Intense Reference"/>
    <w:uiPriority w:val="32"/>
    <w:qFormat/>
    <w:rsid w:val="00677914"/>
    <w:rPr>
      <w:b/>
      <w:bCs/>
      <w:smallCaps/>
      <w:color w:val="auto"/>
      <w:spacing w:val="5"/>
      <w:u w:val="single"/>
    </w:rPr>
  </w:style>
  <w:style w:type="paragraph" w:customStyle="1" w:styleId="2ColumnHeading">
    <w:name w:val="2Column Heading"/>
    <w:basedOn w:val="BodyText"/>
    <w:qFormat/>
    <w:rsid w:val="00677914"/>
    <w:pPr>
      <w:spacing w:after="60"/>
      <w:ind w:left="-2268"/>
    </w:pPr>
    <w:rPr>
      <w:b/>
    </w:rPr>
  </w:style>
  <w:style w:type="paragraph" w:customStyle="1" w:styleId="Heading1TOC">
    <w:name w:val="Heading1 TOC"/>
    <w:basedOn w:val="Normal"/>
    <w:qFormat/>
    <w:rsid w:val="00677914"/>
    <w:pPr>
      <w:spacing w:before="240" w:after="120"/>
    </w:pPr>
    <w:rPr>
      <w:rFonts w:ascii="Times New Roman" w:hAnsi="Times New Roman"/>
      <w:b/>
      <w:sz w:val="32"/>
    </w:rPr>
  </w:style>
  <w:style w:type="paragraph" w:customStyle="1" w:styleId="Heading2TOC">
    <w:name w:val="Heading2 TOC"/>
    <w:basedOn w:val="Normal"/>
    <w:qFormat/>
    <w:rsid w:val="00677914"/>
    <w:pPr>
      <w:spacing w:before="240" w:after="60"/>
    </w:pPr>
    <w:rPr>
      <w:rFonts w:ascii="Times New Roman" w:hAnsi="Times New Roman"/>
      <w:b/>
      <w:sz w:val="28"/>
    </w:rPr>
  </w:style>
  <w:style w:type="character" w:customStyle="1" w:styleId="Underline">
    <w:name w:val="Underline"/>
    <w:qFormat/>
    <w:rsid w:val="00677914"/>
    <w:rPr>
      <w:u w:val="single"/>
    </w:rPr>
  </w:style>
  <w:style w:type="paragraph" w:styleId="BalloonText">
    <w:name w:val="Balloon Text"/>
    <w:basedOn w:val="Normal"/>
    <w:link w:val="BalloonTextChar"/>
    <w:rsid w:val="00677914"/>
    <w:rPr>
      <w:rFonts w:ascii="Tahoma" w:hAnsi="Tahoma" w:cs="Tahoma"/>
      <w:sz w:val="16"/>
      <w:szCs w:val="16"/>
    </w:rPr>
  </w:style>
  <w:style w:type="character" w:customStyle="1" w:styleId="BalloonTextChar">
    <w:name w:val="Balloon Text Char"/>
    <w:link w:val="BalloonText"/>
    <w:rsid w:val="006779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791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7791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919</Words>
  <Characters>6013</Characters>
  <Application>Microsoft Office Word</Application>
  <DocSecurity>0</DocSecurity>
  <Lines>218</Lines>
  <Paragraphs>145</Paragraphs>
  <ScaleCrop>false</ScaleCrop>
  <Company>Author-it Software Corporation Ltd.</Company>
  <LinksUpToDate>false</LinksUpToDate>
  <CharactersWithSpaces>6872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LMTLA2008A Repair damaged laundry items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2012-05-26T18:06:00Z</dcterms:created>
  <dcterms:modified xsi:type="dcterms:W3CDTF">2012-05-26T18:06:00Z</dcterms:modified>
</cp:coreProperties>
</file>