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E24" w:rsidP="002A2E24">
      <w:pPr>
        <w:pStyle w:val="Title"/>
      </w:pPr>
      <w:r>
        <w:fldChar w:fldCharType="begin"/>
      </w:r>
      <w:r>
        <w:instrText xml:space="preserve"> TITLE   \* MERGEFORMAT </w:instrText>
      </w:r>
      <w:r>
        <w:fldChar w:fldCharType="separate"/>
      </w:r>
      <w:r>
        <w:t>LMTGN3005B Plan tasks to assist production operations</w:t>
      </w:r>
      <w:r>
        <w:fldChar w:fldCharType="end"/>
      </w:r>
    </w:p>
    <w:p w:rsidR="002A2E24" w:rsidP="002A2E24">
      <w:pPr>
        <w:pStyle w:val="Version"/>
        <w:sectPr w:rsidSect="007D27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D27F3" w:rsidP="007D27F3">
      <w:pPr>
        <w:pStyle w:val="SuperHeading"/>
      </w:pPr>
      <w:r w:rsidRPr="007D27F3">
        <w:t xml:space="preserve">LMTGN3005B Plan tasks to assist production operations </w:t>
      </w:r>
    </w:p>
    <w:p w:rsidR="00000000" w:rsidRPr="007D27F3" w:rsidP="007D27F3">
      <w:pPr>
        <w:pStyle w:val="SuperHeading"/>
      </w:pPr>
    </w:p>
    <w:p w:rsidR="00000000" w:rsidRPr="007D27F3" w:rsidP="007D27F3">
      <w:pPr>
        <w:pStyle w:val="Heading1"/>
      </w:pPr>
      <w:bookmarkStart w:id="1" w:name="O_94635"/>
      <w:bookmarkEnd w:id="1"/>
      <w:r w:rsidRPr="007D27F3">
        <w:t>Modification History</w:t>
      </w:r>
    </w:p>
    <w:p w:rsidR="00000000" w:rsidRPr="007D27F3" w:rsidP="007D27F3">
      <w:pPr>
        <w:pStyle w:val="BodyText"/>
      </w:pPr>
      <w:r w:rsidRPr="007D27F3">
        <w:t>Not applicable.</w:t>
      </w:r>
    </w:p>
    <w:p w:rsidR="00000000" w:rsidRPr="007D27F3" w:rsidP="007D27F3">
      <w:pPr>
        <w:pStyle w:val="AllowPageBreak"/>
      </w:pPr>
    </w:p>
    <w:p w:rsidR="00000000" w:rsidRPr="007D27F3" w:rsidP="007D27F3">
      <w:pPr>
        <w:pStyle w:val="Heading1"/>
      </w:pPr>
      <w:bookmarkStart w:id="2" w:name="O_94636"/>
      <w:bookmarkEnd w:id="2"/>
      <w:r w:rsidRPr="007D27F3">
        <w:t>Unit Descriptor</w:t>
      </w:r>
    </w:p>
    <w:tbl>
      <w:tblPr>
        <w:tblW w:w="0" w:type="auto"/>
        <w:tblLayout w:type="fixed"/>
        <w:tblCellMar>
          <w:left w:w="62" w:type="dxa"/>
          <w:right w:w="62" w:type="dxa"/>
        </w:tblCellMar>
        <w:tblLook w:val="0000"/>
      </w:tblPr>
      <w:tblGrid>
        <w:gridCol w:w="2269"/>
        <w:gridCol w:w="6803"/>
      </w:tblGrid>
      <w:tr w:rsidTr="002A2E2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7D27F3" w:rsidP="007D27F3">
            <w:pPr>
              <w:pStyle w:val="BodyText"/>
            </w:pPr>
            <w:r w:rsidRPr="007D27F3">
              <w:t xml:space="preserve">This unit covers the skills and knowledge to assist in production planning by performing specific </w:t>
            </w:r>
            <w:r w:rsidRPr="007D27F3">
              <w:t>planning tasks.</w:t>
            </w:r>
          </w:p>
        </w:tc>
      </w:tr>
    </w:tbl>
    <w:p w:rsidR="00000000" w:rsidRPr="007D27F3" w:rsidP="007D27F3">
      <w:pPr>
        <w:pStyle w:val="BodyText"/>
      </w:pPr>
    </w:p>
    <w:p w:rsidR="00000000" w:rsidRPr="007D27F3" w:rsidP="007D27F3">
      <w:pPr>
        <w:pStyle w:val="AllowPageBreak"/>
      </w:pPr>
    </w:p>
    <w:p w:rsidR="00000000" w:rsidRPr="007D27F3" w:rsidP="007D27F3">
      <w:pPr>
        <w:pStyle w:val="Heading1"/>
      </w:pPr>
      <w:bookmarkStart w:id="3" w:name="O_94637"/>
      <w:bookmarkEnd w:id="3"/>
      <w:r w:rsidRPr="007D27F3">
        <w:t>Application of the Unit</w:t>
      </w:r>
    </w:p>
    <w:tbl>
      <w:tblPr>
        <w:tblW w:w="0" w:type="auto"/>
        <w:tblLayout w:type="fixed"/>
        <w:tblCellMar>
          <w:left w:w="62" w:type="dxa"/>
          <w:right w:w="62" w:type="dxa"/>
        </w:tblCellMar>
        <w:tblLook w:val="0000"/>
      </w:tblPr>
      <w:tblGrid>
        <w:gridCol w:w="2269"/>
        <w:gridCol w:w="6803"/>
      </w:tblGrid>
      <w:tr w:rsidTr="002A2E2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7D27F3" w:rsidP="007D27F3">
            <w:pPr>
              <w:pStyle w:val="BodyText"/>
            </w:pPr>
            <w:r w:rsidRPr="007D27F3">
              <w:t xml:space="preserve">The unit applies to planning of tasks to assist production operations. Tasks may include the development of rosters, OHS practices, workplace </w:t>
            </w:r>
            <w:r w:rsidRPr="007D27F3">
              <w:t>procedures, documentation practices and organisational systems.</w:t>
            </w:r>
          </w:p>
          <w:p w:rsidR="00000000" w:rsidRPr="007D27F3" w:rsidP="007D27F3">
            <w:pPr>
              <w:pStyle w:val="BodyText"/>
            </w:pPr>
            <w:r w:rsidRPr="007D27F3">
              <w:t>Work requires discretion, initiative and judgement.</w:t>
            </w:r>
          </w:p>
          <w:p w:rsidR="00000000" w:rsidRPr="007D27F3" w:rsidP="007D27F3">
            <w:pPr>
              <w:pStyle w:val="BodyText"/>
            </w:pPr>
            <w:r w:rsidRPr="007D27F3">
              <w:t>Work may be conducted in small to large scale enterprises and may involve individual and team activities.</w:t>
            </w:r>
          </w:p>
          <w:p w:rsidR="00000000" w:rsidRPr="007D27F3" w:rsidP="007D27F3">
            <w:pPr>
              <w:pStyle w:val="BodyText"/>
            </w:pPr>
            <w:r w:rsidRPr="007D27F3">
              <w:t>The application of this unit is ac</w:t>
            </w:r>
            <w:r w:rsidRPr="007D27F3">
              <w:t>cording to OHS practices of the enterprise and workplace practices, which may include:</w:t>
            </w:r>
          </w:p>
          <w:p w:rsidR="00000000" w:rsidRPr="007D27F3" w:rsidP="007D27F3">
            <w:pPr>
              <w:pStyle w:val="ListBullet"/>
            </w:pPr>
            <w:r w:rsidRPr="007D27F3">
              <w:t>requirements prescribed by legislation, awards, agreements and conditions of employment</w:t>
            </w:r>
          </w:p>
          <w:p w:rsidR="00000000" w:rsidRPr="007D27F3" w:rsidP="007D27F3">
            <w:pPr>
              <w:pStyle w:val="ListBullet"/>
            </w:pPr>
            <w:r w:rsidRPr="007D27F3">
              <w:t>standard operating procedures</w:t>
            </w:r>
          </w:p>
          <w:p w:rsidR="00000000" w:rsidRPr="007D27F3" w:rsidP="007D27F3">
            <w:pPr>
              <w:pStyle w:val="ListBullet"/>
            </w:pPr>
            <w:r w:rsidRPr="007D27F3">
              <w:t>work instructions</w:t>
            </w:r>
          </w:p>
          <w:p w:rsidR="00000000" w:rsidRPr="007D27F3" w:rsidP="007D27F3">
            <w:pPr>
              <w:pStyle w:val="ListBullet"/>
            </w:pPr>
            <w:r w:rsidRPr="007D27F3">
              <w:t>oral, written and visual communi</w:t>
            </w:r>
            <w:r w:rsidRPr="007D27F3">
              <w:t>cation</w:t>
            </w:r>
          </w:p>
          <w:p w:rsidR="00000000" w:rsidRPr="007D27F3" w:rsidP="007D27F3">
            <w:pPr>
              <w:pStyle w:val="ListBullet"/>
            </w:pPr>
            <w:r w:rsidRPr="007D27F3">
              <w:t>quality practices, including responsibility for maintenance of own work quality and contribution to quality improvement of team or section output</w:t>
            </w:r>
          </w:p>
          <w:p w:rsidR="00000000" w:rsidRPr="007D27F3" w:rsidP="007D27F3">
            <w:pPr>
              <w:pStyle w:val="ListBullet"/>
            </w:pPr>
            <w:r w:rsidRPr="007D27F3">
              <w:t>housekeeping</w:t>
            </w:r>
          </w:p>
          <w:p w:rsidR="00000000" w:rsidRPr="007D27F3" w:rsidP="007D27F3">
            <w:pPr>
              <w:pStyle w:val="ListBullet"/>
            </w:pPr>
            <w:r w:rsidRPr="007D27F3">
              <w:t>tasks related to environmental protection, waste disposal, pollution control and recycling</w:t>
            </w:r>
          </w:p>
          <w:p w:rsidR="00000000" w:rsidRPr="007D27F3" w:rsidP="007D27F3">
            <w:pPr>
              <w:pStyle w:val="BodyText"/>
            </w:pPr>
            <w:r w:rsidRPr="007D27F3">
              <w:t xml:space="preserve">This unit requires the application of planning and organising skills to develop and implement a production plan. Team work and communication skills are central to interpreting production information and ensuring production plan is implemented effectively </w:t>
            </w:r>
            <w:r w:rsidRPr="007D27F3">
              <w:t>in the workplace. New information and learning from implementation should be used to improve plan development and implementation.</w:t>
            </w:r>
          </w:p>
        </w:tc>
      </w:tr>
    </w:tbl>
    <w:p w:rsidR="00000000" w:rsidRPr="007D27F3" w:rsidP="007D27F3">
      <w:pPr>
        <w:pStyle w:val="BodyText"/>
      </w:pPr>
    </w:p>
    <w:p w:rsidR="00000000" w:rsidRPr="007D27F3" w:rsidP="007D27F3">
      <w:pPr>
        <w:pStyle w:val="AllowPageBreak"/>
      </w:pPr>
    </w:p>
    <w:p w:rsidR="00000000" w:rsidRPr="007D27F3" w:rsidP="007D27F3">
      <w:pPr>
        <w:pStyle w:val="Heading1"/>
      </w:pPr>
      <w:bookmarkStart w:id="4" w:name="O_94638"/>
      <w:bookmarkEnd w:id="4"/>
      <w:r w:rsidRPr="007D27F3">
        <w:t>Licensing/Regulatory Information</w:t>
      </w:r>
    </w:p>
    <w:p w:rsidR="00000000" w:rsidRPr="007D27F3" w:rsidP="007D27F3">
      <w:pPr>
        <w:pStyle w:val="BodyText"/>
      </w:pPr>
      <w:r w:rsidRPr="007D27F3">
        <w:t>Not applicable.</w:t>
      </w:r>
    </w:p>
    <w:p w:rsidR="00000000" w:rsidRPr="007D27F3" w:rsidP="007D27F3">
      <w:pPr>
        <w:pStyle w:val="AllowPageBreak"/>
      </w:pPr>
    </w:p>
    <w:p w:rsidR="00000000" w:rsidRPr="007D27F3" w:rsidP="007D27F3">
      <w:pPr>
        <w:pStyle w:val="Heading1"/>
      </w:pPr>
      <w:bookmarkStart w:id="5" w:name="O_94640"/>
      <w:bookmarkEnd w:id="5"/>
      <w:r w:rsidRPr="007D27F3">
        <w:t>Pre-Requisites</w:t>
      </w:r>
    </w:p>
    <w:tbl>
      <w:tblPr>
        <w:tblW w:w="0" w:type="auto"/>
        <w:tblLayout w:type="fixed"/>
        <w:tblCellMar>
          <w:left w:w="62" w:type="dxa"/>
          <w:right w:w="62" w:type="dxa"/>
        </w:tblCellMar>
        <w:tblLook w:val="0000"/>
      </w:tblPr>
      <w:tblGrid>
        <w:gridCol w:w="2604"/>
        <w:gridCol w:w="6468"/>
      </w:tblGrid>
      <w:tr w:rsidTr="002A2E2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rPr>
                <w:rStyle w:val="SpecialBold"/>
              </w:rPr>
              <w:t>Prerequisites</w:t>
            </w:r>
            <w:r w:rsidRPr="007D27F3">
              <w:t xml:space="preserve"> </w:t>
            </w:r>
          </w:p>
        </w:tc>
        <w:tc>
          <w:tcPr>
            <w:tcW w:w="6468" w:type="dxa"/>
            <w:tcBorders>
              <w:top w:val="nil"/>
              <w:left w:val="nil"/>
              <w:bottom w:val="nil"/>
              <w:right w:val="nil"/>
            </w:tcBorders>
            <w:tcMar>
              <w:top w:w="0" w:type="dxa"/>
              <w:left w:w="62" w:type="dxa"/>
              <w:bottom w:w="0" w:type="dxa"/>
              <w:right w:w="62" w:type="dxa"/>
            </w:tcMar>
          </w:tcPr>
          <w:p w:rsidR="00000000" w:rsidRPr="007D27F3" w:rsidP="007D27F3">
            <w:pPr>
              <w:pStyle w:val="BodyText"/>
            </w:pPr>
          </w:p>
        </w:tc>
      </w:tr>
    </w:tbl>
    <w:p w:rsidR="00000000" w:rsidRPr="007D27F3" w:rsidP="007D27F3">
      <w:pPr>
        <w:pStyle w:val="BodyText"/>
      </w:pPr>
    </w:p>
    <w:p w:rsidR="00000000" w:rsidRPr="007D27F3" w:rsidP="007D27F3">
      <w:pPr>
        <w:pStyle w:val="AllowPageBreak"/>
      </w:pPr>
    </w:p>
    <w:p w:rsidR="00000000" w:rsidRPr="007D27F3" w:rsidP="007D27F3">
      <w:pPr>
        <w:pStyle w:val="Heading1"/>
      </w:pPr>
      <w:bookmarkStart w:id="6" w:name="O_94639"/>
      <w:bookmarkEnd w:id="6"/>
      <w:r w:rsidRPr="007D27F3">
        <w:t>Employability Skills Information</w:t>
      </w:r>
    </w:p>
    <w:tbl>
      <w:tblPr>
        <w:tblW w:w="0" w:type="auto"/>
        <w:tblLayout w:type="fixed"/>
        <w:tblCellMar>
          <w:left w:w="62" w:type="dxa"/>
          <w:right w:w="62" w:type="dxa"/>
        </w:tblCellMar>
        <w:tblLook w:val="0000"/>
      </w:tblPr>
      <w:tblGrid>
        <w:gridCol w:w="2269"/>
        <w:gridCol w:w="6803"/>
      </w:tblGrid>
      <w:tr w:rsidTr="002A2E2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7D27F3" w:rsidP="007D27F3">
            <w:pPr>
              <w:pStyle w:val="BodyText"/>
            </w:pPr>
            <w:r w:rsidRPr="007D27F3">
              <w:t>This unit contains employability skills.</w:t>
            </w:r>
          </w:p>
        </w:tc>
      </w:tr>
    </w:tbl>
    <w:p w:rsidR="00000000" w:rsidRPr="007D27F3" w:rsidP="007D27F3">
      <w:pPr>
        <w:pStyle w:val="BodyText"/>
      </w:pPr>
    </w:p>
    <w:p w:rsidR="00000000" w:rsidRPr="007D27F3" w:rsidP="007D27F3">
      <w:pPr>
        <w:pStyle w:val="AllowPageBreak"/>
      </w:pPr>
    </w:p>
    <w:p w:rsidR="00000000" w:rsidRPr="007D27F3" w:rsidP="007D27F3">
      <w:pPr>
        <w:pStyle w:val="Heading1"/>
      </w:pPr>
      <w:bookmarkStart w:id="7" w:name="O_94641"/>
      <w:bookmarkEnd w:id="7"/>
      <w:r w:rsidRPr="007D27F3">
        <w:t>Elements and Performance Criteria Pre-Content</w:t>
      </w:r>
    </w:p>
    <w:p w:rsidR="00000000" w:rsidRPr="007D27F3" w:rsidP="007D27F3">
      <w:pPr>
        <w:pStyle w:val="BodyText"/>
      </w:pPr>
      <w:r w:rsidRPr="007D27F3">
        <w:t>Not applicable.</w:t>
      </w:r>
    </w:p>
    <w:p w:rsidR="00000000" w:rsidRPr="007D27F3" w:rsidP="007D27F3">
      <w:pPr>
        <w:pStyle w:val="AllowPageBreak"/>
      </w:pPr>
    </w:p>
    <w:p w:rsidR="00000000" w:rsidRPr="007D27F3" w:rsidP="007D27F3">
      <w:pPr>
        <w:pStyle w:val="Heading1"/>
      </w:pPr>
      <w:bookmarkStart w:id="8" w:name="O_94642"/>
      <w:bookmarkEnd w:id="8"/>
      <w:r w:rsidRPr="007D27F3">
        <w:t>Elements and Performance Criteria</w:t>
      </w:r>
    </w:p>
    <w:tbl>
      <w:tblPr>
        <w:tblW w:w="0" w:type="auto"/>
        <w:tblLayout w:type="fixed"/>
        <w:tblCellMar>
          <w:left w:w="62" w:type="dxa"/>
          <w:right w:w="62" w:type="dxa"/>
        </w:tblCellMar>
        <w:tblLook w:val="0000"/>
      </w:tblPr>
      <w:tblGrid>
        <w:gridCol w:w="2269"/>
        <w:gridCol w:w="6803"/>
      </w:tblGrid>
      <w:tr w:rsidTr="002A2E2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7D27F3" w:rsidP="007D27F3">
            <w:pPr>
              <w:pStyle w:val="BodyText"/>
            </w:pPr>
            <w:r w:rsidRPr="007D27F3">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rPr>
                <w:rStyle w:val="SpecialBold"/>
              </w:rPr>
              <w:t>PERFORMANCE CRITER</w:t>
            </w:r>
            <w:r w:rsidRPr="007D27F3">
              <w:rPr>
                <w:rStyle w:val="SpecialBold"/>
              </w:rPr>
              <w:t>IA</w:t>
            </w:r>
          </w:p>
        </w:tc>
      </w:tr>
      <w:tr w:rsidTr="002A2E2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D27F3">
            <w:pPr>
              <w:pStyle w:val="List"/>
              <w:rPr>
                <w:lang w:val="en-NZ"/>
              </w:rPr>
            </w:pPr>
            <w:r w:rsidRPr="007D27F3">
              <w:t>1</w:t>
            </w:r>
            <w:r w:rsidRPr="007D27F3">
              <w:tab/>
              <w:t>Clarify planning requirements</w:t>
            </w:r>
          </w:p>
        </w:tc>
        <w:tc>
          <w:tcPr>
            <w:tcW w:w="6803" w:type="dxa"/>
            <w:tcBorders>
              <w:top w:val="nil"/>
              <w:left w:val="nil"/>
              <w:bottom w:val="nil"/>
              <w:right w:val="nil"/>
            </w:tcBorders>
            <w:tcMar>
              <w:top w:w="0" w:type="dxa"/>
              <w:left w:w="62" w:type="dxa"/>
              <w:bottom w:w="0" w:type="dxa"/>
              <w:right w:w="62" w:type="dxa"/>
            </w:tcMar>
          </w:tcPr>
          <w:p w:rsidR="00000000" w:rsidRPr="007D27F3" w:rsidP="007D27F3">
            <w:pPr>
              <w:pStyle w:val="List"/>
            </w:pPr>
            <w:r w:rsidRPr="007D27F3">
              <w:t>1.1</w:t>
            </w:r>
            <w:r w:rsidRPr="007D27F3">
              <w:tab/>
              <w:t>Planning requirements are discussed with supervisor and work brief is confirmed.</w:t>
            </w:r>
          </w:p>
          <w:p w:rsidR="00000000" w:rsidRPr="007D27F3" w:rsidP="007D27F3">
            <w:pPr>
              <w:pStyle w:val="List"/>
            </w:pPr>
            <w:r w:rsidRPr="007D27F3">
              <w:t>1.2</w:t>
            </w:r>
            <w:r w:rsidRPr="007D27F3">
              <w:tab/>
              <w:t xml:space="preserve">Timeline, jobs, and work priorities associated with </w:t>
            </w:r>
            <w:r w:rsidRPr="007D27F3">
              <w:rPr>
                <w:rStyle w:val="BoldandItalics"/>
              </w:rPr>
              <w:t>planning task</w:t>
            </w:r>
            <w:r w:rsidRPr="007D27F3">
              <w:t xml:space="preserve"> are confirmed with supervisor or manager.</w:t>
            </w:r>
          </w:p>
          <w:p w:rsidR="00000000" w:rsidRPr="007D27F3" w:rsidP="007D27F3">
            <w:pPr>
              <w:pStyle w:val="List"/>
            </w:pPr>
            <w:r w:rsidRPr="007D27F3">
              <w:t>1.3</w:t>
            </w:r>
            <w:r w:rsidRPr="007D27F3">
              <w:tab/>
            </w:r>
            <w:r w:rsidRPr="007D27F3">
              <w:t>Workplace practices and documentation requirements associated with planning task are assessed for relevance.</w:t>
            </w:r>
          </w:p>
          <w:p w:rsidR="00000000" w:rsidP="007D27F3">
            <w:pPr>
              <w:pStyle w:val="List"/>
              <w:rPr>
                <w:lang w:val="en-NZ"/>
              </w:rPr>
            </w:pPr>
            <w:r w:rsidRPr="007D27F3">
              <w:t>1.4</w:t>
            </w:r>
            <w:r w:rsidRPr="007D27F3">
              <w:tab/>
            </w:r>
            <w:r w:rsidRPr="007D27F3">
              <w:rPr>
                <w:rStyle w:val="BoldandItalics"/>
              </w:rPr>
              <w:t>Key personnel</w:t>
            </w:r>
            <w:r w:rsidRPr="007D27F3">
              <w:t xml:space="preserve"> associated with planning task are identified.</w:t>
            </w:r>
          </w:p>
        </w:tc>
      </w:tr>
      <w:tr w:rsidTr="002A2E2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D27F3">
            <w:pPr>
              <w:pStyle w:val="List"/>
              <w:rPr>
                <w:lang w:val="en-NZ"/>
              </w:rPr>
            </w:pPr>
            <w:r w:rsidRPr="007D27F3">
              <w:t>2</w:t>
            </w:r>
            <w:r w:rsidRPr="007D27F3">
              <w:tab/>
              <w:t>Conduct planning task</w:t>
            </w:r>
          </w:p>
        </w:tc>
        <w:tc>
          <w:tcPr>
            <w:tcW w:w="6803" w:type="dxa"/>
            <w:tcBorders>
              <w:top w:val="nil"/>
              <w:left w:val="nil"/>
              <w:bottom w:val="nil"/>
              <w:right w:val="nil"/>
            </w:tcBorders>
            <w:tcMar>
              <w:top w:w="0" w:type="dxa"/>
              <w:left w:w="62" w:type="dxa"/>
              <w:bottom w:w="0" w:type="dxa"/>
              <w:right w:w="62" w:type="dxa"/>
            </w:tcMar>
          </w:tcPr>
          <w:p w:rsidR="00000000" w:rsidRPr="007D27F3" w:rsidP="007D27F3">
            <w:pPr>
              <w:pStyle w:val="List"/>
            </w:pPr>
            <w:r w:rsidRPr="007D27F3">
              <w:t>2.1</w:t>
            </w:r>
            <w:r w:rsidRPr="007D27F3">
              <w:tab/>
              <w:t>Planning task requirements are communicated to team, s</w:t>
            </w:r>
            <w:r w:rsidRPr="007D27F3">
              <w:t>ection or individuals as required to secure positive input.</w:t>
            </w:r>
          </w:p>
          <w:p w:rsidR="00000000" w:rsidRPr="007D27F3" w:rsidP="007D27F3">
            <w:pPr>
              <w:pStyle w:val="List"/>
            </w:pPr>
            <w:r w:rsidRPr="007D27F3">
              <w:t>2.2</w:t>
            </w:r>
            <w:r w:rsidRPr="007D27F3">
              <w:tab/>
              <w:t>Previous and current work practices, organisational guidelines, documentation systems and quality standards are assessed and relevant criteria are applied to planning task.</w:t>
            </w:r>
          </w:p>
          <w:p w:rsidR="00000000" w:rsidRPr="007D27F3" w:rsidP="007D27F3">
            <w:pPr>
              <w:pStyle w:val="List"/>
            </w:pPr>
            <w:r w:rsidRPr="007D27F3">
              <w:t>2.3</w:t>
            </w:r>
            <w:r w:rsidRPr="007D27F3">
              <w:tab/>
            </w:r>
            <w:r w:rsidRPr="007D27F3">
              <w:rPr>
                <w:rStyle w:val="BoldandItalics"/>
              </w:rPr>
              <w:t xml:space="preserve">Planning tools </w:t>
            </w:r>
            <w:r w:rsidRPr="007D27F3">
              <w:rPr>
                <w:rStyle w:val="BoldandItalics"/>
              </w:rPr>
              <w:t>and techniques</w:t>
            </w:r>
            <w:r w:rsidRPr="007D27F3">
              <w:t xml:space="preserve"> are used.</w:t>
            </w:r>
          </w:p>
          <w:p w:rsidR="00000000" w:rsidRPr="007D27F3" w:rsidP="007D27F3">
            <w:pPr>
              <w:pStyle w:val="List"/>
            </w:pPr>
            <w:r w:rsidRPr="007D27F3">
              <w:t>2.4</w:t>
            </w:r>
            <w:r w:rsidRPr="007D27F3">
              <w:tab/>
              <w:t>Key personnel are consulted during planning activity.</w:t>
            </w:r>
          </w:p>
          <w:p w:rsidR="00000000" w:rsidRPr="007D27F3" w:rsidP="007D27F3">
            <w:pPr>
              <w:pStyle w:val="List"/>
            </w:pPr>
            <w:r w:rsidRPr="007D27F3">
              <w:t>2.5</w:t>
            </w:r>
            <w:r w:rsidRPr="007D27F3">
              <w:tab/>
              <w:t>Proposals for plan are developed to meet planning requirements.</w:t>
            </w:r>
          </w:p>
          <w:p w:rsidR="00000000" w:rsidP="007D27F3">
            <w:pPr>
              <w:pStyle w:val="List"/>
              <w:rPr>
                <w:lang w:val="en-NZ"/>
              </w:rPr>
            </w:pPr>
            <w:r w:rsidRPr="007D27F3">
              <w:t>2.6</w:t>
            </w:r>
            <w:r w:rsidRPr="007D27F3">
              <w:tab/>
              <w:t>Planning proposal is tested with key personnel.</w:t>
            </w:r>
          </w:p>
        </w:tc>
      </w:tr>
      <w:tr w:rsidTr="002A2E2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D27F3">
            <w:pPr>
              <w:pStyle w:val="List"/>
              <w:rPr>
                <w:lang w:val="en-NZ"/>
              </w:rPr>
            </w:pPr>
            <w:r w:rsidRPr="007D27F3">
              <w:t>3</w:t>
            </w:r>
            <w:r w:rsidRPr="007D27F3">
              <w:tab/>
              <w:t>Apply plan</w:t>
            </w:r>
          </w:p>
        </w:tc>
        <w:tc>
          <w:tcPr>
            <w:tcW w:w="6803" w:type="dxa"/>
            <w:tcBorders>
              <w:top w:val="nil"/>
              <w:left w:val="nil"/>
              <w:bottom w:val="nil"/>
              <w:right w:val="nil"/>
            </w:tcBorders>
            <w:tcMar>
              <w:top w:w="0" w:type="dxa"/>
              <w:left w:w="62" w:type="dxa"/>
              <w:bottom w:w="0" w:type="dxa"/>
              <w:right w:w="62" w:type="dxa"/>
            </w:tcMar>
          </w:tcPr>
          <w:p w:rsidR="00000000" w:rsidRPr="007D27F3" w:rsidP="007D27F3">
            <w:pPr>
              <w:pStyle w:val="List"/>
            </w:pPr>
            <w:r w:rsidRPr="007D27F3">
              <w:t>3.1</w:t>
            </w:r>
            <w:r w:rsidRPr="007D27F3">
              <w:tab/>
              <w:t>Plan is implemented.</w:t>
            </w:r>
          </w:p>
          <w:p w:rsidR="00000000" w:rsidRPr="007D27F3" w:rsidP="007D27F3">
            <w:pPr>
              <w:pStyle w:val="List"/>
            </w:pPr>
            <w:r w:rsidRPr="007D27F3">
              <w:t>3.2</w:t>
            </w:r>
            <w:r w:rsidRPr="007D27F3">
              <w:tab/>
            </w:r>
            <w:r w:rsidRPr="007D27F3">
              <w:t>Implementation of plan is monitored to assess plan suitability.</w:t>
            </w:r>
          </w:p>
          <w:p w:rsidR="00000000" w:rsidRPr="007D27F3" w:rsidP="007D27F3">
            <w:pPr>
              <w:pStyle w:val="List"/>
            </w:pPr>
            <w:r w:rsidRPr="007D27F3">
              <w:t>3.3</w:t>
            </w:r>
            <w:r w:rsidRPr="007D27F3">
              <w:tab/>
            </w:r>
            <w:r w:rsidRPr="007D27F3">
              <w:rPr>
                <w:rStyle w:val="BoldandItalics"/>
              </w:rPr>
              <w:t>OHS practices</w:t>
            </w:r>
            <w:r w:rsidRPr="007D27F3">
              <w:t xml:space="preserve"> are integrated into plan.</w:t>
            </w:r>
          </w:p>
          <w:p w:rsidR="00000000" w:rsidP="007D27F3">
            <w:pPr>
              <w:pStyle w:val="List"/>
              <w:rPr>
                <w:lang w:val="en-NZ"/>
              </w:rPr>
            </w:pPr>
            <w:r w:rsidRPr="007D27F3">
              <w:t>3.4</w:t>
            </w:r>
            <w:r w:rsidRPr="007D27F3">
              <w:tab/>
              <w:t>Improvements to plan are identified and applied.</w:t>
            </w:r>
          </w:p>
        </w:tc>
      </w:tr>
      <w:tr w:rsidTr="002A2E2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D27F3">
            <w:pPr>
              <w:pStyle w:val="List"/>
              <w:rPr>
                <w:lang w:val="en-NZ"/>
              </w:rPr>
            </w:pPr>
            <w:r w:rsidRPr="007D27F3">
              <w:t>4</w:t>
            </w:r>
            <w:r w:rsidRPr="007D27F3">
              <w:tab/>
              <w:t>Communicate plan to work team, section, individuals</w:t>
            </w:r>
          </w:p>
        </w:tc>
        <w:tc>
          <w:tcPr>
            <w:tcW w:w="6803" w:type="dxa"/>
            <w:tcBorders>
              <w:top w:val="nil"/>
              <w:left w:val="nil"/>
              <w:bottom w:val="nil"/>
              <w:right w:val="nil"/>
            </w:tcBorders>
            <w:tcMar>
              <w:top w:w="0" w:type="dxa"/>
              <w:left w:w="62" w:type="dxa"/>
              <w:bottom w:w="0" w:type="dxa"/>
              <w:right w:w="62" w:type="dxa"/>
            </w:tcMar>
          </w:tcPr>
          <w:p w:rsidR="00000000" w:rsidRPr="007D27F3" w:rsidP="007D27F3">
            <w:pPr>
              <w:pStyle w:val="List"/>
            </w:pPr>
            <w:r w:rsidRPr="007D27F3">
              <w:t>4.1</w:t>
            </w:r>
            <w:r w:rsidRPr="007D27F3">
              <w:tab/>
              <w:t>All plan information affecting work,</w:t>
            </w:r>
            <w:r w:rsidRPr="007D27F3">
              <w:t xml:space="preserve"> including OHS practices and quality standards is explained logically in an easily understood manner to individuals and teams.</w:t>
            </w:r>
          </w:p>
          <w:p w:rsidR="00000000" w:rsidRPr="007D27F3" w:rsidP="007D27F3">
            <w:pPr>
              <w:pStyle w:val="List"/>
            </w:pPr>
            <w:r w:rsidRPr="007D27F3">
              <w:t>4.2</w:t>
            </w:r>
            <w:r w:rsidRPr="007D27F3">
              <w:tab/>
              <w:t>Feedback from team, section members and individuals is sought to assist in effective operation of team or section.</w:t>
            </w:r>
          </w:p>
          <w:p w:rsidR="00000000" w:rsidRPr="007D27F3" w:rsidP="007D27F3">
            <w:pPr>
              <w:pStyle w:val="List"/>
            </w:pPr>
            <w:r w:rsidRPr="007D27F3">
              <w:t>4.3</w:t>
            </w:r>
            <w:r w:rsidRPr="007D27F3">
              <w:tab/>
              <w:t>Plan a</w:t>
            </w:r>
            <w:r w:rsidRPr="007D27F3">
              <w:t>nd implementation practices are documented.</w:t>
            </w:r>
          </w:p>
        </w:tc>
      </w:tr>
    </w:tbl>
    <w:p w:rsidR="00000000" w:rsidRPr="007D27F3" w:rsidP="007D27F3">
      <w:pPr>
        <w:pStyle w:val="BodyText"/>
      </w:pPr>
    </w:p>
    <w:p w:rsidR="00000000" w:rsidRPr="007D27F3" w:rsidP="007D27F3">
      <w:pPr>
        <w:pStyle w:val="AllowPageBreak"/>
      </w:pPr>
    </w:p>
    <w:p w:rsidR="00000000" w:rsidRPr="007D27F3" w:rsidP="007D27F3">
      <w:pPr>
        <w:pStyle w:val="Heading1"/>
      </w:pPr>
      <w:bookmarkStart w:id="9" w:name="O_94643"/>
      <w:bookmarkEnd w:id="9"/>
      <w:r w:rsidRPr="007D27F3">
        <w:t>Required Skills and Knowledge</w:t>
      </w:r>
    </w:p>
    <w:tbl>
      <w:tblPr>
        <w:tblW w:w="0" w:type="auto"/>
        <w:tblLayout w:type="fixed"/>
        <w:tblCellMar>
          <w:left w:w="62" w:type="dxa"/>
          <w:right w:w="62" w:type="dxa"/>
        </w:tblCellMar>
        <w:tblLook w:val="0000"/>
      </w:tblPr>
      <w:tblGrid>
        <w:gridCol w:w="9072"/>
      </w:tblGrid>
      <w:tr w:rsidTr="002A2E2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rPr>
                <w:rStyle w:val="SpecialBold"/>
              </w:rPr>
              <w:t>REQUIRED SKILLS AND KNOWLEDGE</w:t>
            </w:r>
          </w:p>
        </w:tc>
      </w:tr>
      <w:tr w:rsidTr="002A2E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t>This describes the essential skills and knowledge and their level, required for this unit</w:t>
            </w:r>
          </w:p>
        </w:tc>
      </w:tr>
      <w:tr w:rsidTr="002A2E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27F3" w:rsidP="007D27F3">
            <w:pPr>
              <w:pStyle w:val="BodyText"/>
            </w:pPr>
            <w:r w:rsidRPr="007D27F3">
              <w:t>Demonstrates knowledge of:</w:t>
            </w:r>
          </w:p>
          <w:p w:rsidR="00000000" w:rsidRPr="007D27F3" w:rsidP="007D27F3">
            <w:pPr>
              <w:pStyle w:val="ListBullet"/>
            </w:pPr>
            <w:r w:rsidRPr="007D27F3">
              <w:t>production and workflow system</w:t>
            </w:r>
          </w:p>
          <w:p w:rsidR="00000000" w:rsidRPr="007D27F3" w:rsidP="007D27F3">
            <w:pPr>
              <w:pStyle w:val="ListBullet"/>
            </w:pPr>
            <w:r w:rsidRPr="007D27F3">
              <w:t>factors and constraints that impact on task</w:t>
            </w:r>
          </w:p>
          <w:p w:rsidR="00000000" w:rsidRPr="007D27F3" w:rsidP="007D27F3">
            <w:pPr>
              <w:pStyle w:val="ListBullet"/>
            </w:pPr>
            <w:r w:rsidRPr="007D27F3">
              <w:t>effective work methods to achieve production objectives and timelines</w:t>
            </w:r>
          </w:p>
          <w:p w:rsidR="00000000" w:rsidRPr="007D27F3" w:rsidP="007D27F3">
            <w:pPr>
              <w:pStyle w:val="ListBullet"/>
            </w:pPr>
            <w:r w:rsidRPr="007D27F3">
              <w:t>documentation practices</w:t>
            </w:r>
          </w:p>
          <w:p w:rsidR="00000000" w:rsidRPr="007D27F3" w:rsidP="007D27F3">
            <w:pPr>
              <w:pStyle w:val="ListBullet"/>
            </w:pPr>
            <w:r w:rsidRPr="007D27F3">
              <w:t>quality standards and procedures</w:t>
            </w:r>
          </w:p>
          <w:p w:rsidR="00000000" w:rsidRPr="007D27F3" w:rsidP="007D27F3">
            <w:pPr>
              <w:pStyle w:val="ListBullet"/>
            </w:pPr>
            <w:r w:rsidRPr="007D27F3">
              <w:t>scheduling techniques</w:t>
            </w:r>
          </w:p>
          <w:p w:rsidR="00000000" w:rsidRPr="007D27F3" w:rsidP="007D27F3">
            <w:pPr>
              <w:pStyle w:val="ListBullet"/>
            </w:pPr>
            <w:r w:rsidRPr="007D27F3">
              <w:t>resourcing policies</w:t>
            </w:r>
          </w:p>
          <w:p w:rsidR="00000000" w:rsidRPr="007D27F3" w:rsidP="007D27F3">
            <w:pPr>
              <w:pStyle w:val="ListBullet"/>
            </w:pPr>
            <w:r w:rsidRPr="007D27F3">
              <w:t>general staffing levels, capabilities and application of standard times</w:t>
            </w:r>
          </w:p>
          <w:p w:rsidR="00000000" w:rsidRPr="007D27F3" w:rsidP="007D27F3">
            <w:pPr>
              <w:pStyle w:val="ListBullet"/>
            </w:pPr>
            <w:r w:rsidRPr="007D27F3">
              <w:t>OHS practices, including hazard identification and control measures</w:t>
            </w:r>
          </w:p>
          <w:p w:rsidR="00000000" w:rsidRPr="007D27F3" w:rsidP="007D27F3">
            <w:pPr>
              <w:pStyle w:val="ListBullet"/>
            </w:pPr>
            <w:r w:rsidRPr="007D27F3">
              <w:t>workplace practices</w:t>
            </w:r>
          </w:p>
          <w:p w:rsidR="00000000" w:rsidP="007D27F3">
            <w:pPr>
              <w:pStyle w:val="ListBullet"/>
              <w:rPr>
                <w:lang w:val="en-NZ"/>
              </w:rPr>
            </w:pPr>
            <w:r w:rsidRPr="007D27F3">
              <w:t xml:space="preserve">recording and reporting practices </w:t>
            </w:r>
          </w:p>
        </w:tc>
      </w:tr>
      <w:tr w:rsidTr="002A2E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27F3" w:rsidP="007D27F3">
            <w:pPr>
              <w:pStyle w:val="BodyText"/>
            </w:pPr>
            <w:r w:rsidRPr="007D27F3">
              <w:t>Demonstrates skills to:</w:t>
            </w:r>
          </w:p>
          <w:p w:rsidR="00000000" w:rsidRPr="007D27F3" w:rsidP="007D27F3">
            <w:pPr>
              <w:pStyle w:val="ListBullet"/>
            </w:pPr>
            <w:r w:rsidRPr="007D27F3">
              <w:t>prioritise work</w:t>
            </w:r>
          </w:p>
          <w:p w:rsidR="00000000" w:rsidRPr="007D27F3" w:rsidP="007D27F3">
            <w:pPr>
              <w:pStyle w:val="ListBullet"/>
            </w:pPr>
            <w:r w:rsidRPr="007D27F3">
              <w:t>manage time</w:t>
            </w:r>
          </w:p>
          <w:p w:rsidR="00000000" w:rsidRPr="007D27F3" w:rsidP="007D27F3">
            <w:pPr>
              <w:pStyle w:val="ListBullet"/>
            </w:pPr>
            <w:r w:rsidRPr="007D27F3">
              <w:t>organis</w:t>
            </w:r>
            <w:r w:rsidRPr="007D27F3">
              <w:t>e</w:t>
            </w:r>
          </w:p>
          <w:p w:rsidR="00000000" w:rsidRPr="007D27F3" w:rsidP="007D27F3">
            <w:pPr>
              <w:pStyle w:val="ListBullet"/>
            </w:pPr>
            <w:r w:rsidRPr="007D27F3">
              <w:t>use planning tools</w:t>
            </w:r>
          </w:p>
          <w:p w:rsidR="00000000" w:rsidRPr="007D27F3" w:rsidP="007D27F3">
            <w:pPr>
              <w:pStyle w:val="ListBullet"/>
            </w:pPr>
            <w:r w:rsidRPr="007D27F3">
              <w:t>analyse</w:t>
            </w:r>
          </w:p>
          <w:p w:rsidR="00000000" w:rsidRPr="007D27F3" w:rsidP="007D27F3">
            <w:pPr>
              <w:pStyle w:val="ListBullet"/>
            </w:pPr>
            <w:r w:rsidRPr="007D27F3">
              <w:t>apply relevant arithmetic calculations</w:t>
            </w:r>
          </w:p>
          <w:p w:rsidR="00000000" w:rsidRPr="007D27F3" w:rsidP="007D27F3">
            <w:pPr>
              <w:pStyle w:val="ListBullet"/>
            </w:pPr>
            <w:r w:rsidRPr="007D27F3">
              <w:t>read, interpret and follow information on work specifications, standard operating procedures and work instructions, and other reference material</w:t>
            </w:r>
          </w:p>
          <w:p w:rsidR="00000000" w:rsidRPr="007D27F3" w:rsidP="007D27F3">
            <w:pPr>
              <w:pStyle w:val="ListBullet"/>
            </w:pPr>
            <w:r w:rsidRPr="007D27F3">
              <w:t>maintain accurate records</w:t>
            </w:r>
          </w:p>
          <w:p w:rsidR="00000000" w:rsidRPr="007D27F3" w:rsidP="007D27F3">
            <w:pPr>
              <w:pStyle w:val="ListBullet"/>
            </w:pPr>
            <w:r w:rsidRPr="007D27F3">
              <w:t>communicate withi</w:t>
            </w:r>
            <w:r w:rsidRPr="007D27F3">
              <w:t>n the workplace</w:t>
            </w:r>
          </w:p>
          <w:p w:rsidR="00000000" w:rsidRPr="007D27F3" w:rsidP="007D27F3">
            <w:pPr>
              <w:pStyle w:val="ListBullet"/>
            </w:pPr>
            <w:r w:rsidRPr="007D27F3">
              <w:t>sequence operations</w:t>
            </w:r>
          </w:p>
          <w:p w:rsidR="00000000" w:rsidRPr="007D27F3" w:rsidP="007D27F3">
            <w:pPr>
              <w:pStyle w:val="ListBullet"/>
            </w:pPr>
            <w:r w:rsidRPr="007D27F3">
              <w:t>meet specifications</w:t>
            </w:r>
          </w:p>
          <w:p w:rsidR="00000000" w:rsidRPr="007D27F3" w:rsidP="007D27F3">
            <w:pPr>
              <w:pStyle w:val="ListBullet"/>
            </w:pPr>
            <w:r w:rsidRPr="007D27F3">
              <w:t>clarify and check task-related information</w:t>
            </w:r>
          </w:p>
          <w:p w:rsidR="00000000" w:rsidRPr="007D27F3" w:rsidP="007D27F3">
            <w:pPr>
              <w:pStyle w:val="ListBullet"/>
            </w:pPr>
            <w:r w:rsidRPr="007D27F3">
              <w:t>carry out work according to OHS practices</w:t>
            </w:r>
          </w:p>
        </w:tc>
      </w:tr>
    </w:tbl>
    <w:p w:rsidR="00000000" w:rsidRPr="007D27F3" w:rsidP="007D27F3">
      <w:pPr>
        <w:pStyle w:val="BodyText"/>
      </w:pPr>
    </w:p>
    <w:p w:rsidR="00000000" w:rsidRPr="007D27F3" w:rsidP="007D27F3">
      <w:pPr>
        <w:pStyle w:val="AllowPageBreak"/>
      </w:pPr>
    </w:p>
    <w:p w:rsidR="00000000" w:rsidRPr="007D27F3" w:rsidP="007D27F3">
      <w:pPr>
        <w:pStyle w:val="Heading1"/>
      </w:pPr>
      <w:bookmarkStart w:id="10" w:name="O_94644"/>
      <w:bookmarkEnd w:id="10"/>
      <w:r w:rsidRPr="007D27F3">
        <w:t>Evidence Guide</w:t>
      </w:r>
    </w:p>
    <w:tbl>
      <w:tblPr>
        <w:tblW w:w="0" w:type="auto"/>
        <w:tblLayout w:type="fixed"/>
        <w:tblCellMar>
          <w:left w:w="62" w:type="dxa"/>
          <w:right w:w="62" w:type="dxa"/>
        </w:tblCellMar>
        <w:tblLook w:val="0000"/>
      </w:tblPr>
      <w:tblGrid>
        <w:gridCol w:w="2269"/>
        <w:gridCol w:w="6803"/>
      </w:tblGrid>
      <w:tr w:rsidTr="002A2E2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7D27F3" w:rsidP="007D27F3">
            <w:pPr>
              <w:pStyle w:val="BodyText"/>
              <w:rPr>
                <w:rStyle w:val="SpecialBold"/>
              </w:rPr>
            </w:pPr>
          </w:p>
          <w:p w:rsidR="00000000" w:rsidP="007D27F3">
            <w:pPr>
              <w:pStyle w:val="BodyText"/>
              <w:rPr>
                <w:rFonts w:ascii="Tahoma" w:hAnsi="Tahoma"/>
                <w:lang w:val="en-NZ"/>
              </w:rPr>
            </w:pPr>
            <w:r w:rsidRPr="007D27F3">
              <w:t>The Evidence Guide provides advice on assessment and must be read in conjunction with the Performance Criteria, Required Skills and Knowledge, the Range Statement and the Assessment Guidelines for the Training Package.</w:t>
            </w:r>
          </w:p>
        </w:tc>
      </w:tr>
      <w:tr w:rsidTr="002A2E2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7D27F3" w:rsidP="007D27F3">
            <w:pPr>
              <w:pStyle w:val="BodyText"/>
            </w:pPr>
            <w:r w:rsidRPr="007D27F3">
              <w:t>Demonstrates skills and knowledge to:</w:t>
            </w:r>
          </w:p>
          <w:p w:rsidR="00000000" w:rsidRPr="007D27F3" w:rsidP="007D27F3">
            <w:pPr>
              <w:pStyle w:val="ListBullet"/>
            </w:pPr>
            <w:r w:rsidRPr="007D27F3">
              <w:t>organise work tasks, work processes and staff</w:t>
            </w:r>
          </w:p>
          <w:p w:rsidR="00000000" w:rsidRPr="007D27F3" w:rsidP="007D27F3">
            <w:pPr>
              <w:pStyle w:val="ListBullet"/>
            </w:pPr>
            <w:r w:rsidRPr="007D27F3">
              <w:t>meet work process efficiency standards</w:t>
            </w:r>
          </w:p>
          <w:p w:rsidR="00000000" w:rsidRPr="007D27F3" w:rsidP="007D27F3">
            <w:pPr>
              <w:pStyle w:val="ListBullet"/>
            </w:pPr>
            <w:r w:rsidRPr="007D27F3">
              <w:t>use suitable planning techniques</w:t>
            </w:r>
          </w:p>
          <w:p w:rsidR="00000000" w:rsidRPr="007D27F3" w:rsidP="007D27F3">
            <w:pPr>
              <w:pStyle w:val="ListBullet"/>
            </w:pPr>
            <w:r w:rsidRPr="007D27F3">
              <w:t>implement and monitor plan</w:t>
            </w:r>
          </w:p>
          <w:p w:rsidR="00000000" w:rsidRPr="007D27F3" w:rsidP="007D27F3">
            <w:pPr>
              <w:pStyle w:val="ListBullet"/>
            </w:pPr>
            <w:r w:rsidRPr="007D27F3">
              <w:t>apply OHS policies in work operations</w:t>
            </w:r>
          </w:p>
          <w:p w:rsidR="00000000" w:rsidP="007D27F3">
            <w:pPr>
              <w:pStyle w:val="ListBullet"/>
              <w:rPr>
                <w:lang w:val="en-NZ"/>
              </w:rPr>
            </w:pPr>
            <w:r w:rsidRPr="007D27F3">
              <w:t>maintain accurate records</w:t>
            </w:r>
          </w:p>
        </w:tc>
      </w:tr>
      <w:tr w:rsidTr="002A2E2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7D27F3" w:rsidP="007D27F3">
            <w:pPr>
              <w:pStyle w:val="BodyText"/>
            </w:pPr>
            <w:r w:rsidRPr="007D27F3">
              <w:t>Consistently applies skills and knowledge when:</w:t>
            </w:r>
          </w:p>
          <w:p w:rsidR="00000000" w:rsidRPr="007D27F3" w:rsidP="007D27F3">
            <w:pPr>
              <w:pStyle w:val="ListBullet"/>
            </w:pPr>
            <w:r w:rsidRPr="007D27F3">
              <w:t>organising work</w:t>
            </w:r>
          </w:p>
          <w:p w:rsidR="00000000" w:rsidRPr="007D27F3" w:rsidP="007D27F3">
            <w:pPr>
              <w:pStyle w:val="ListBullet"/>
            </w:pPr>
            <w:r w:rsidRPr="007D27F3">
              <w:t>completing tasks according to instructions</w:t>
            </w:r>
          </w:p>
          <w:p w:rsidR="00000000" w:rsidRPr="007D27F3" w:rsidP="007D27F3">
            <w:pPr>
              <w:pStyle w:val="ListBullet"/>
            </w:pPr>
            <w:r w:rsidRPr="007D27F3">
              <w:t>working systematically with attention to detail</w:t>
            </w:r>
          </w:p>
          <w:p w:rsidR="00000000" w:rsidRPr="007D27F3" w:rsidP="007D27F3">
            <w:pPr>
              <w:pStyle w:val="ListBullet"/>
            </w:pPr>
            <w:r w:rsidRPr="007D27F3">
              <w:t>identifying improvements and avoiding damage</w:t>
            </w:r>
          </w:p>
          <w:p w:rsidR="00000000" w:rsidRPr="007D27F3" w:rsidP="007D27F3">
            <w:pPr>
              <w:pStyle w:val="ListBullet"/>
            </w:pPr>
            <w:r w:rsidRPr="007D27F3">
              <w:t>using workplace practices</w:t>
            </w:r>
          </w:p>
          <w:p w:rsidR="00000000" w:rsidRPr="007D27F3" w:rsidP="007D27F3">
            <w:pPr>
              <w:pStyle w:val="ListBullet"/>
            </w:pPr>
            <w:r w:rsidRPr="007D27F3">
              <w:t>us</w:t>
            </w:r>
            <w:r w:rsidRPr="007D27F3">
              <w:t>ing OHS practices</w:t>
            </w:r>
          </w:p>
          <w:p w:rsidR="00000000" w:rsidRPr="007D27F3" w:rsidP="007D27F3">
            <w:pPr>
              <w:pStyle w:val="ListBullet"/>
            </w:pPr>
            <w:r w:rsidRPr="007D27F3">
              <w:t>recording and reporting accidents and incidents</w:t>
            </w:r>
          </w:p>
          <w:p w:rsidR="00000000" w:rsidRPr="007D27F3" w:rsidP="007D27F3">
            <w:pPr>
              <w:pStyle w:val="ListBullet"/>
            </w:pPr>
            <w:r w:rsidRPr="007D27F3">
              <w:t>assessing operational readiness of equipment</w:t>
            </w:r>
          </w:p>
          <w:p w:rsidR="00000000" w:rsidP="007D27F3">
            <w:pPr>
              <w:pStyle w:val="ListBullet"/>
              <w:rPr>
                <w:lang w:val="en-NZ"/>
              </w:rPr>
            </w:pPr>
            <w:r w:rsidRPr="007D27F3">
              <w:t>recognising and adapting to cultural differences in the workplace, including modes of behaviour and interactions</w:t>
            </w:r>
          </w:p>
        </w:tc>
      </w:tr>
      <w:tr w:rsidTr="002A2E2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t>Access is</w:t>
            </w:r>
            <w:r w:rsidRPr="007D27F3">
              <w:t xml:space="preserve"> required to real or appropriately simulated situations, including work areas, materials and equipment, and to information on workplace practices and OHS practices.</w:t>
            </w:r>
          </w:p>
        </w:tc>
      </w:tr>
      <w:tr w:rsidTr="002A2E2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t>Assessment may occur on the job or in an appropriately simulated environment.</w:t>
            </w:r>
          </w:p>
        </w:tc>
      </w:tr>
      <w:tr w:rsidTr="002A2E2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7D27F3" w:rsidP="007D27F3">
            <w:pPr>
              <w:pStyle w:val="BodyText"/>
            </w:pPr>
            <w:r w:rsidRPr="007D27F3">
              <w:t>This unit may be assessed independently or in combination with other relevant units.</w:t>
            </w:r>
          </w:p>
        </w:tc>
      </w:tr>
    </w:tbl>
    <w:p w:rsidR="00000000" w:rsidRPr="007D27F3" w:rsidP="007D27F3">
      <w:pPr>
        <w:pStyle w:val="BodyText"/>
      </w:pPr>
    </w:p>
    <w:p w:rsidR="00000000" w:rsidRPr="007D27F3" w:rsidP="007D27F3">
      <w:pPr>
        <w:pStyle w:val="AllowPageBreak"/>
      </w:pPr>
    </w:p>
    <w:p w:rsidR="00000000" w:rsidRPr="007D27F3" w:rsidP="007D27F3">
      <w:pPr>
        <w:pStyle w:val="Heading1"/>
      </w:pPr>
      <w:bookmarkStart w:id="11" w:name="O_94645"/>
      <w:bookmarkEnd w:id="11"/>
      <w:r w:rsidRPr="007D27F3">
        <w:t>Range Statement</w:t>
      </w:r>
    </w:p>
    <w:tbl>
      <w:tblPr>
        <w:tblW w:w="0" w:type="auto"/>
        <w:tblLayout w:type="fixed"/>
        <w:tblCellMar>
          <w:left w:w="62" w:type="dxa"/>
          <w:right w:w="62" w:type="dxa"/>
        </w:tblCellMar>
        <w:tblLook w:val="0000"/>
      </w:tblPr>
      <w:tblGrid>
        <w:gridCol w:w="2269"/>
        <w:gridCol w:w="6803"/>
      </w:tblGrid>
      <w:tr w:rsidTr="002A2E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7D27F3" w:rsidP="007D27F3">
            <w:pPr>
              <w:pStyle w:val="BodyText"/>
            </w:pPr>
            <w:r w:rsidRPr="007D27F3">
              <w:rPr>
                <w:rStyle w:val="SpecialBold"/>
              </w:rPr>
              <w:t>RANGE STATEMENT</w:t>
            </w:r>
          </w:p>
          <w:p w:rsidR="00000000" w:rsidP="007D27F3">
            <w:pPr>
              <w:pStyle w:val="BodyText"/>
              <w:rPr>
                <w:lang w:val="en-NZ"/>
              </w:rPr>
            </w:pPr>
            <w:r w:rsidRPr="007D27F3">
              <w:t>The Range Stateme</w:t>
            </w:r>
            <w:r w:rsidRPr="007D27F3">
              <w:t>nt relates to the unit of competency as a whole. It allows for different work environments and situations that may affect performance. Bold italicised wording, if used in the Performance Criteria, is detailed below. Add any essential operating conditions t</w:t>
            </w:r>
            <w:r w:rsidRPr="007D27F3">
              <w:t>hat may be present with training and assessment depending on the work situation, needs if the candidate, accessibility of the item, and local industry and regional contexts.</w:t>
            </w:r>
          </w:p>
        </w:tc>
      </w:tr>
      <w:tr w:rsidTr="002A2E2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t>All work must comply with relevant Federal a</w:t>
            </w:r>
            <w:r w:rsidRPr="007D27F3">
              <w:t>nd State or Territory legislative or regulatory requirements.</w:t>
            </w:r>
          </w:p>
        </w:tc>
      </w:tr>
      <w:tr w:rsidTr="002A2E2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t>Planning task may include:</w:t>
            </w:r>
          </w:p>
        </w:tc>
        <w:tc>
          <w:tcPr>
            <w:tcW w:w="6803" w:type="dxa"/>
            <w:tcBorders>
              <w:top w:val="nil"/>
              <w:left w:val="nil"/>
              <w:bottom w:val="nil"/>
              <w:right w:val="nil"/>
            </w:tcBorders>
            <w:tcMar>
              <w:top w:w="0" w:type="dxa"/>
              <w:left w:w="62" w:type="dxa"/>
              <w:bottom w:w="0" w:type="dxa"/>
              <w:right w:w="62" w:type="dxa"/>
            </w:tcMar>
          </w:tcPr>
          <w:p w:rsidR="00000000" w:rsidRPr="007D27F3" w:rsidP="007D27F3">
            <w:pPr>
              <w:pStyle w:val="ListBullet"/>
            </w:pPr>
            <w:r w:rsidRPr="007D27F3">
              <w:t>shift rosters</w:t>
            </w:r>
          </w:p>
          <w:p w:rsidR="00000000" w:rsidRPr="007D27F3" w:rsidP="007D27F3">
            <w:pPr>
              <w:pStyle w:val="ListBullet"/>
            </w:pPr>
            <w:r w:rsidRPr="007D27F3">
              <w:t>workplace or operation instructions and procedures</w:t>
            </w:r>
          </w:p>
          <w:p w:rsidR="00000000" w:rsidRPr="007D27F3" w:rsidP="007D27F3">
            <w:pPr>
              <w:pStyle w:val="ListBullet"/>
            </w:pPr>
            <w:r w:rsidRPr="007D27F3">
              <w:t>OHS practices, including committee representation</w:t>
            </w:r>
          </w:p>
          <w:p w:rsidR="00000000" w:rsidRPr="007D27F3" w:rsidP="007D27F3">
            <w:pPr>
              <w:pStyle w:val="ListBullet"/>
            </w:pPr>
            <w:r w:rsidRPr="007D27F3">
              <w:t>workplace documentation</w:t>
            </w:r>
          </w:p>
          <w:p w:rsidR="00000000" w:rsidP="007D27F3">
            <w:pPr>
              <w:pStyle w:val="ListBullet"/>
              <w:rPr>
                <w:lang w:val="en-NZ"/>
              </w:rPr>
            </w:pPr>
            <w:r w:rsidRPr="007D27F3">
              <w:t>organisational systems</w:t>
            </w:r>
          </w:p>
        </w:tc>
      </w:tr>
      <w:tr w:rsidTr="002A2E2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t>Key personnel may include:</w:t>
            </w:r>
          </w:p>
        </w:tc>
        <w:tc>
          <w:tcPr>
            <w:tcW w:w="6803" w:type="dxa"/>
            <w:tcBorders>
              <w:top w:val="nil"/>
              <w:left w:val="nil"/>
              <w:bottom w:val="nil"/>
              <w:right w:val="nil"/>
            </w:tcBorders>
            <w:tcMar>
              <w:top w:w="0" w:type="dxa"/>
              <w:left w:w="62" w:type="dxa"/>
              <w:bottom w:w="0" w:type="dxa"/>
              <w:right w:w="62" w:type="dxa"/>
            </w:tcMar>
          </w:tcPr>
          <w:p w:rsidR="00000000" w:rsidRPr="007D27F3" w:rsidP="007D27F3">
            <w:pPr>
              <w:pStyle w:val="ListBullet"/>
            </w:pPr>
            <w:r w:rsidRPr="007D27F3">
              <w:t>operations managers</w:t>
            </w:r>
          </w:p>
          <w:p w:rsidR="00000000" w:rsidRPr="007D27F3" w:rsidP="007D27F3">
            <w:pPr>
              <w:pStyle w:val="ListBullet"/>
            </w:pPr>
            <w:r w:rsidRPr="007D27F3">
              <w:t>supervisors and team leaders</w:t>
            </w:r>
          </w:p>
          <w:p w:rsidR="00000000" w:rsidRPr="007D27F3" w:rsidP="007D27F3">
            <w:pPr>
              <w:pStyle w:val="ListBullet"/>
            </w:pPr>
            <w:r w:rsidRPr="007D27F3">
              <w:t>human resources staff</w:t>
            </w:r>
          </w:p>
          <w:p w:rsidR="00000000" w:rsidP="007D27F3">
            <w:pPr>
              <w:pStyle w:val="ListBullet"/>
              <w:rPr>
                <w:lang w:val="en-NZ"/>
              </w:rPr>
            </w:pPr>
            <w:r w:rsidRPr="007D27F3">
              <w:t>relevant employees</w:t>
            </w:r>
          </w:p>
        </w:tc>
      </w:tr>
      <w:tr w:rsidTr="002A2E2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t>Planning tools and techniques may include:</w:t>
            </w:r>
          </w:p>
        </w:tc>
        <w:tc>
          <w:tcPr>
            <w:tcW w:w="6803" w:type="dxa"/>
            <w:tcBorders>
              <w:top w:val="nil"/>
              <w:left w:val="nil"/>
              <w:bottom w:val="nil"/>
              <w:right w:val="nil"/>
            </w:tcBorders>
            <w:tcMar>
              <w:top w:w="0" w:type="dxa"/>
              <w:left w:w="62" w:type="dxa"/>
              <w:bottom w:w="0" w:type="dxa"/>
              <w:right w:w="62" w:type="dxa"/>
            </w:tcMar>
          </w:tcPr>
          <w:p w:rsidR="00000000" w:rsidRPr="007D27F3" w:rsidP="007D27F3">
            <w:pPr>
              <w:pStyle w:val="ListBullet"/>
            </w:pPr>
            <w:r w:rsidRPr="007D27F3">
              <w:t>scheduling</w:t>
            </w:r>
          </w:p>
          <w:p w:rsidR="00000000" w:rsidRPr="007D27F3" w:rsidP="007D27F3">
            <w:pPr>
              <w:pStyle w:val="ListBullet"/>
            </w:pPr>
            <w:r w:rsidRPr="007D27F3">
              <w:t>time management</w:t>
            </w:r>
          </w:p>
          <w:p w:rsidR="00000000" w:rsidRPr="007D27F3" w:rsidP="007D27F3">
            <w:pPr>
              <w:pStyle w:val="ListBullet"/>
            </w:pPr>
            <w:r w:rsidRPr="007D27F3">
              <w:t>brainstorming</w:t>
            </w:r>
          </w:p>
          <w:p w:rsidR="00000000" w:rsidRPr="007D27F3" w:rsidP="007D27F3">
            <w:pPr>
              <w:pStyle w:val="ListBullet"/>
            </w:pPr>
            <w:r w:rsidRPr="007D27F3">
              <w:t>setting goals and defined outcomes</w:t>
            </w:r>
          </w:p>
          <w:p w:rsidR="00000000" w:rsidRPr="007D27F3" w:rsidP="007D27F3">
            <w:pPr>
              <w:pStyle w:val="ListBullet"/>
            </w:pPr>
            <w:r w:rsidRPr="007D27F3">
              <w:t>prioritising</w:t>
            </w:r>
          </w:p>
          <w:p w:rsidR="00000000" w:rsidP="007D27F3">
            <w:pPr>
              <w:pStyle w:val="ListBullet"/>
              <w:rPr>
                <w:lang w:val="en-NZ"/>
              </w:rPr>
            </w:pPr>
            <w:r w:rsidRPr="007D27F3">
              <w:t>review and evaluation strategies</w:t>
            </w:r>
          </w:p>
        </w:tc>
      </w:tr>
      <w:tr w:rsidTr="002A2E2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t>OHS practices</w:t>
            </w:r>
          </w:p>
        </w:tc>
        <w:tc>
          <w:tcPr>
            <w:tcW w:w="6803" w:type="dxa"/>
            <w:tcBorders>
              <w:top w:val="nil"/>
              <w:left w:val="nil"/>
              <w:bottom w:val="nil"/>
              <w:right w:val="nil"/>
            </w:tcBorders>
            <w:tcMar>
              <w:top w:w="0" w:type="dxa"/>
              <w:left w:w="62" w:type="dxa"/>
              <w:bottom w:w="0" w:type="dxa"/>
              <w:right w:w="62" w:type="dxa"/>
            </w:tcMar>
          </w:tcPr>
          <w:p w:rsidR="00000000" w:rsidRPr="007D27F3" w:rsidP="007D27F3">
            <w:pPr>
              <w:pStyle w:val="BodyText"/>
            </w:pPr>
            <w:r w:rsidRPr="007D27F3">
              <w:t>OHS practices include hazard identification and control, risk assessment and implementation of risk reduction measures specific to the tasks described by this unit, and may relate to:</w:t>
            </w:r>
          </w:p>
          <w:p w:rsidR="00000000" w:rsidRPr="007D27F3" w:rsidP="007D27F3">
            <w:pPr>
              <w:pStyle w:val="ListBullet"/>
            </w:pPr>
            <w:r w:rsidRPr="007D27F3">
              <w:t>manual handling techniq</w:t>
            </w:r>
            <w:r w:rsidRPr="007D27F3">
              <w:t>ues</w:t>
            </w:r>
          </w:p>
          <w:p w:rsidR="00000000" w:rsidRPr="007D27F3" w:rsidP="007D27F3">
            <w:pPr>
              <w:pStyle w:val="ListBullet"/>
            </w:pPr>
            <w:r w:rsidRPr="007D27F3">
              <w:t>standard operating procedures</w:t>
            </w:r>
          </w:p>
          <w:p w:rsidR="00000000" w:rsidRPr="007D27F3" w:rsidP="007D27F3">
            <w:pPr>
              <w:pStyle w:val="ListBullet"/>
            </w:pPr>
            <w:r w:rsidRPr="007D27F3">
              <w:t>personal protective equipment</w:t>
            </w:r>
          </w:p>
          <w:p w:rsidR="00000000" w:rsidRPr="007D27F3" w:rsidP="007D27F3">
            <w:pPr>
              <w:pStyle w:val="ListBullet"/>
            </w:pPr>
            <w:r w:rsidRPr="007D27F3">
              <w:t>safe materials handling</w:t>
            </w:r>
          </w:p>
          <w:p w:rsidR="00000000" w:rsidRPr="007D27F3" w:rsidP="007D27F3">
            <w:pPr>
              <w:pStyle w:val="ListBullet"/>
            </w:pPr>
            <w:r w:rsidRPr="007D27F3">
              <w:t>taking of rest breaks</w:t>
            </w:r>
          </w:p>
          <w:p w:rsidR="00000000" w:rsidRPr="007D27F3" w:rsidP="007D27F3">
            <w:pPr>
              <w:pStyle w:val="ListBullet"/>
            </w:pPr>
            <w:r w:rsidRPr="007D27F3">
              <w:t>ergonomic arrangement of workplaces</w:t>
            </w:r>
          </w:p>
          <w:p w:rsidR="00000000" w:rsidRPr="007D27F3" w:rsidP="007D27F3">
            <w:pPr>
              <w:pStyle w:val="ListBullet"/>
            </w:pPr>
            <w:r w:rsidRPr="007D27F3">
              <w:t>following marked walkways</w:t>
            </w:r>
          </w:p>
          <w:p w:rsidR="00000000" w:rsidRPr="007D27F3" w:rsidP="007D27F3">
            <w:pPr>
              <w:pStyle w:val="ListBullet"/>
            </w:pPr>
            <w:r w:rsidRPr="007D27F3">
              <w:t>safe storage of equipment</w:t>
            </w:r>
          </w:p>
          <w:p w:rsidR="00000000" w:rsidRPr="007D27F3" w:rsidP="007D27F3">
            <w:pPr>
              <w:pStyle w:val="ListBullet"/>
            </w:pPr>
            <w:r w:rsidRPr="007D27F3">
              <w:t>housekeeping</w:t>
            </w:r>
          </w:p>
          <w:p w:rsidR="00000000" w:rsidRPr="007D27F3" w:rsidP="007D27F3">
            <w:pPr>
              <w:pStyle w:val="ListBullet"/>
            </w:pPr>
            <w:r w:rsidRPr="007D27F3">
              <w:t>reporting accidents and incidents</w:t>
            </w:r>
          </w:p>
          <w:p w:rsidR="00000000" w:rsidRPr="007D27F3" w:rsidP="007D27F3">
            <w:pPr>
              <w:pStyle w:val="ListBullet"/>
            </w:pPr>
            <w:r w:rsidRPr="007D27F3">
              <w:t>environmental practices</w:t>
            </w:r>
          </w:p>
        </w:tc>
      </w:tr>
    </w:tbl>
    <w:p w:rsidR="00000000" w:rsidRPr="007D27F3" w:rsidP="007D27F3">
      <w:pPr>
        <w:pStyle w:val="BodyText"/>
      </w:pPr>
    </w:p>
    <w:p w:rsidR="00000000" w:rsidRPr="007D27F3" w:rsidP="007D27F3">
      <w:pPr>
        <w:pStyle w:val="AllowPageBreak"/>
      </w:pPr>
    </w:p>
    <w:p w:rsidR="00000000" w:rsidRPr="007D27F3" w:rsidP="007D27F3">
      <w:pPr>
        <w:pStyle w:val="Heading1"/>
      </w:pPr>
      <w:bookmarkStart w:id="12" w:name="O_94646"/>
      <w:bookmarkEnd w:id="12"/>
      <w:r w:rsidRPr="007D27F3">
        <w:t>Unit Sector(s)</w:t>
      </w:r>
    </w:p>
    <w:tbl>
      <w:tblPr>
        <w:tblW w:w="0" w:type="auto"/>
        <w:tblLayout w:type="fixed"/>
        <w:tblCellMar>
          <w:left w:w="62" w:type="dxa"/>
          <w:right w:w="62" w:type="dxa"/>
        </w:tblCellMar>
        <w:tblLook w:val="0000"/>
      </w:tblPr>
      <w:tblGrid>
        <w:gridCol w:w="2269"/>
        <w:gridCol w:w="6803"/>
      </w:tblGrid>
      <w:tr w:rsidTr="002A2E2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7D27F3">
            <w:pPr>
              <w:pStyle w:val="BodyText"/>
              <w:rPr>
                <w:lang w:val="en-NZ"/>
              </w:rPr>
            </w:pPr>
            <w:r w:rsidRPr="007D27F3">
              <w:rPr>
                <w:rStyle w:val="SpecialBold"/>
              </w:rPr>
              <w:t>Sector</w:t>
            </w:r>
            <w:r w:rsidRPr="007D27F3">
              <w:t xml:space="preserve"> </w:t>
            </w:r>
          </w:p>
        </w:tc>
        <w:tc>
          <w:tcPr>
            <w:tcW w:w="6803" w:type="dxa"/>
            <w:tcBorders>
              <w:top w:val="nil"/>
              <w:left w:val="nil"/>
              <w:bottom w:val="nil"/>
              <w:right w:val="nil"/>
            </w:tcBorders>
            <w:tcMar>
              <w:top w:w="0" w:type="dxa"/>
              <w:left w:w="62" w:type="dxa"/>
              <w:bottom w:w="0" w:type="dxa"/>
              <w:right w:w="62" w:type="dxa"/>
            </w:tcMar>
          </w:tcPr>
          <w:p w:rsidR="00000000" w:rsidRPr="007D27F3" w:rsidP="007D27F3">
            <w:pPr>
              <w:pStyle w:val="BodyText"/>
            </w:pPr>
            <w:r w:rsidRPr="007D27F3">
              <w:t>All</w:t>
            </w:r>
          </w:p>
        </w:tc>
      </w:tr>
    </w:tbl>
    <w:p w:rsidR="00000000" w:rsidRPr="007D27F3" w:rsidP="007D27F3">
      <w:pPr>
        <w:pStyle w:val="BodyText"/>
      </w:pPr>
    </w:p>
    <w:p w:rsidR="00000000" w:rsidRPr="007D27F3" w:rsidP="007D27F3"/>
    <w:sectPr w:rsidSect="007D27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2E24" w:rsidP="002A2E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E24" w:rsidP="007D27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A2E24" w:rsidP="007D27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A2E24" w:rsidP="007D27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2E24" w:rsidP="002A2E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E24" w:rsidP="007D27F3">
    <w:pPr>
      <w:pStyle w:val="Header"/>
      <w:framePr w:wrap="around"/>
    </w:pPr>
    <w:r>
      <w:fldChar w:fldCharType="begin"/>
    </w:r>
    <w:r>
      <w:instrText xml:space="preserve"> TITLE   \* MERGEFORMAT </w:instrText>
    </w:r>
    <w:r>
      <w:fldChar w:fldCharType="separate"/>
    </w:r>
    <w:r>
      <w:t>LMTGN3005B Plan tasks to assist production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2E24" w:rsidP="007D27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F2FE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4694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7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27F3"/>
    <w:pPr>
      <w:spacing w:before="360" w:after="60"/>
      <w:outlineLvl w:val="0"/>
    </w:pPr>
    <w:rPr>
      <w:sz w:val="32"/>
    </w:rPr>
  </w:style>
  <w:style w:type="paragraph" w:styleId="Heading2">
    <w:name w:val="heading 2"/>
    <w:basedOn w:val="HeadingBase"/>
    <w:next w:val="BodyText"/>
    <w:link w:val="Heading2Char"/>
    <w:qFormat/>
    <w:rsid w:val="007D27F3"/>
    <w:pPr>
      <w:keepLines/>
      <w:spacing w:before="240" w:after="120"/>
      <w:outlineLvl w:val="1"/>
    </w:pPr>
    <w:rPr>
      <w:sz w:val="28"/>
      <w:szCs w:val="40"/>
    </w:rPr>
  </w:style>
  <w:style w:type="paragraph" w:styleId="Heading3">
    <w:name w:val="heading 3"/>
    <w:basedOn w:val="HeadingBase"/>
    <w:next w:val="BodyText"/>
    <w:link w:val="Heading3Char"/>
    <w:qFormat/>
    <w:rsid w:val="007D27F3"/>
    <w:pPr>
      <w:spacing w:before="180" w:after="120"/>
      <w:outlineLvl w:val="2"/>
    </w:pPr>
    <w:rPr>
      <w:spacing w:val="-10"/>
      <w:kern w:val="32"/>
    </w:rPr>
  </w:style>
  <w:style w:type="paragraph" w:styleId="Heading4">
    <w:name w:val="heading 4"/>
    <w:basedOn w:val="HeadingBase"/>
    <w:next w:val="BodyText"/>
    <w:link w:val="Heading4Char"/>
    <w:qFormat/>
    <w:rsid w:val="007D27F3"/>
    <w:pPr>
      <w:spacing w:before="160" w:after="120"/>
      <w:outlineLvl w:val="3"/>
    </w:pPr>
    <w:rPr>
      <w:sz w:val="22"/>
    </w:rPr>
  </w:style>
  <w:style w:type="paragraph" w:styleId="Heading5">
    <w:name w:val="heading 5"/>
    <w:basedOn w:val="HeadingBase"/>
    <w:next w:val="Normal"/>
    <w:link w:val="Heading5Char"/>
    <w:qFormat/>
    <w:rsid w:val="007D27F3"/>
    <w:pPr>
      <w:spacing w:before="80"/>
      <w:outlineLvl w:val="4"/>
    </w:pPr>
    <w:rPr>
      <w:color w:val="918585"/>
      <w:sz w:val="20"/>
    </w:rPr>
  </w:style>
  <w:style w:type="paragraph" w:styleId="Heading6">
    <w:name w:val="heading 6"/>
    <w:basedOn w:val="HeadingBase"/>
    <w:next w:val="Normal"/>
    <w:link w:val="Heading6Char"/>
    <w:qFormat/>
    <w:rsid w:val="007D27F3"/>
    <w:pPr>
      <w:spacing w:before="60"/>
      <w:outlineLvl w:val="5"/>
    </w:pPr>
    <w:rPr>
      <w:color w:val="918585"/>
      <w:sz w:val="20"/>
    </w:rPr>
  </w:style>
  <w:style w:type="paragraph" w:styleId="Heading7">
    <w:name w:val="heading 7"/>
    <w:basedOn w:val="Normal"/>
    <w:next w:val="Normal"/>
    <w:link w:val="Heading7Char"/>
    <w:qFormat/>
    <w:rsid w:val="007D27F3"/>
    <w:pPr>
      <w:ind w:left="720"/>
      <w:outlineLvl w:val="6"/>
    </w:pPr>
    <w:rPr>
      <w:i/>
    </w:rPr>
  </w:style>
  <w:style w:type="paragraph" w:styleId="Heading8">
    <w:name w:val="heading 8"/>
    <w:basedOn w:val="Normal"/>
    <w:next w:val="Normal"/>
    <w:link w:val="Heading8Char"/>
    <w:qFormat/>
    <w:rsid w:val="007D27F3"/>
    <w:pPr>
      <w:ind w:left="720"/>
      <w:outlineLvl w:val="7"/>
    </w:pPr>
    <w:rPr>
      <w:i/>
    </w:rPr>
  </w:style>
  <w:style w:type="paragraph" w:styleId="Heading9">
    <w:name w:val="heading 9"/>
    <w:basedOn w:val="Normal"/>
    <w:next w:val="Normal"/>
    <w:link w:val="Heading9Char"/>
    <w:qFormat/>
    <w:rsid w:val="007D27F3"/>
    <w:pPr>
      <w:ind w:left="720"/>
      <w:outlineLvl w:val="8"/>
    </w:pPr>
    <w:rPr>
      <w:i/>
    </w:rPr>
  </w:style>
  <w:style w:type="character" w:default="1" w:styleId="DefaultParagraphFont">
    <w:name w:val="Default Paragraph Font"/>
    <w:uiPriority w:val="1"/>
    <w:unhideWhenUsed/>
    <w:rsid w:val="007D2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7F3"/>
  </w:style>
  <w:style w:type="character" w:customStyle="1" w:styleId="Heading1Char">
    <w:name w:val="Heading 1 Char"/>
    <w:basedOn w:val="DefaultParagraphFont"/>
    <w:link w:val="Heading1"/>
    <w:rsid w:val="007D27F3"/>
    <w:rPr>
      <w:rFonts w:ascii="Times New Roman" w:eastAsia="Times New Roman" w:hAnsi="Times New Roman" w:cs="Times New Roman"/>
      <w:b/>
      <w:sz w:val="32"/>
      <w:szCs w:val="20"/>
      <w:lang w:eastAsia="en-US"/>
    </w:rPr>
  </w:style>
  <w:style w:type="paragraph" w:styleId="BodyText">
    <w:name w:val="Body Text"/>
    <w:basedOn w:val="Normal"/>
    <w:link w:val="BodyTextChar"/>
    <w:rsid w:val="007D27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27F3"/>
    <w:rPr>
      <w:rFonts w:ascii="Times New Roman" w:eastAsia="Times New Roman" w:hAnsi="Times New Roman" w:cs="Times New Roman"/>
      <w:sz w:val="24"/>
      <w:lang w:val="en-US" w:eastAsia="en-US"/>
    </w:rPr>
  </w:style>
  <w:style w:type="paragraph" w:styleId="Footer">
    <w:name w:val="footer"/>
    <w:basedOn w:val="Normal"/>
    <w:link w:val="FooterChar"/>
    <w:rsid w:val="007D2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7F3"/>
    <w:rPr>
      <w:rFonts w:ascii="Times New Roman" w:eastAsia="Times New Roman" w:hAnsi="Times New Roman" w:cs="Times New Roman"/>
      <w:sz w:val="16"/>
      <w:lang w:val="en-US" w:eastAsia="en-US"/>
    </w:rPr>
  </w:style>
  <w:style w:type="paragraph" w:styleId="List">
    <w:name w:val="List"/>
    <w:basedOn w:val="BodyText"/>
    <w:next w:val="BodyText"/>
    <w:rsid w:val="007D27F3"/>
    <w:pPr>
      <w:tabs>
        <w:tab w:val="left" w:pos="340"/>
      </w:tabs>
      <w:spacing w:before="60" w:after="60"/>
      <w:ind w:left="340" w:hanging="340"/>
    </w:pPr>
  </w:style>
  <w:style w:type="paragraph" w:styleId="ListBullet">
    <w:name w:val="List Bullet"/>
    <w:basedOn w:val="List"/>
    <w:rsid w:val="007D27F3"/>
    <w:pPr>
      <w:numPr>
        <w:numId w:val="12"/>
      </w:numPr>
      <w:tabs>
        <w:tab w:val="clear" w:pos="340"/>
      </w:tabs>
      <w:spacing w:before="40" w:after="40"/>
    </w:pPr>
  </w:style>
  <w:style w:type="character" w:customStyle="1" w:styleId="SpecialBold">
    <w:name w:val="Special Bold"/>
    <w:basedOn w:val="DefaultParagraphFont"/>
    <w:rsid w:val="007D27F3"/>
    <w:rPr>
      <w:b/>
      <w:spacing w:val="0"/>
    </w:rPr>
  </w:style>
  <w:style w:type="paragraph" w:styleId="Header">
    <w:name w:val="header"/>
    <w:basedOn w:val="Normal"/>
    <w:link w:val="HeaderChar"/>
    <w:rsid w:val="007D2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7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27F3"/>
    <w:pPr>
      <w:spacing w:before="240" w:after="120"/>
      <w:outlineLvl w:val="0"/>
    </w:pPr>
    <w:rPr>
      <w:rFonts w:ascii="Times New Roman" w:hAnsi="Times New Roman"/>
      <w:b/>
      <w:sz w:val="28"/>
    </w:rPr>
  </w:style>
  <w:style w:type="paragraph" w:customStyle="1" w:styleId="AllowPageBreak">
    <w:name w:val="AllowPageBreak"/>
    <w:rsid w:val="007D27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27F3"/>
    <w:rPr>
      <w:b/>
      <w:i/>
      <w:u w:val="none"/>
    </w:rPr>
  </w:style>
  <w:style w:type="character" w:customStyle="1" w:styleId="Heading2Char">
    <w:name w:val="Heading 2 Char"/>
    <w:basedOn w:val="DefaultParagraphFont"/>
    <w:link w:val="Heading2"/>
    <w:rsid w:val="007D2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7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7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7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27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27F3"/>
    <w:rPr>
      <w:rFonts w:ascii="Courier New" w:eastAsia="Times New Roman" w:hAnsi="Courier New" w:cs="Times New Roman"/>
      <w:i/>
      <w:szCs w:val="20"/>
      <w:lang w:val="en-US" w:eastAsia="en-US"/>
    </w:rPr>
  </w:style>
  <w:style w:type="paragraph" w:customStyle="1" w:styleId="HeadingBase">
    <w:name w:val="Heading Base"/>
    <w:rsid w:val="007D2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7F3"/>
    <w:pPr>
      <w:tabs>
        <w:tab w:val="right" w:leader="dot" w:pos="9072"/>
      </w:tabs>
      <w:ind w:left="567"/>
    </w:pPr>
    <w:rPr>
      <w:szCs w:val="22"/>
    </w:rPr>
  </w:style>
  <w:style w:type="paragraph" w:customStyle="1" w:styleId="TOCBase">
    <w:name w:val="TOC Base"/>
    <w:rsid w:val="007D2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7F3"/>
    <w:pPr>
      <w:tabs>
        <w:tab w:val="right" w:leader="dot" w:pos="9072"/>
      </w:tabs>
      <w:spacing w:before="40" w:after="40"/>
      <w:ind w:left="284"/>
    </w:pPr>
    <w:rPr>
      <w:rFonts w:ascii="Times New Roman" w:hAnsi="Times New Roman"/>
    </w:rPr>
  </w:style>
  <w:style w:type="paragraph" w:styleId="TOC1">
    <w:name w:val="toc 1"/>
    <w:basedOn w:val="TOCBase"/>
    <w:next w:val="Normal"/>
    <w:rsid w:val="007D27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27F3"/>
    <w:pPr>
      <w:spacing w:before="5040"/>
      <w:jc w:val="center"/>
    </w:pPr>
    <w:rPr>
      <w:sz w:val="48"/>
      <w:szCs w:val="72"/>
      <w:lang w:val="en-US"/>
    </w:rPr>
  </w:style>
  <w:style w:type="character" w:customStyle="1" w:styleId="TitleChar">
    <w:name w:val="Title Char"/>
    <w:basedOn w:val="DefaultParagraphFont"/>
    <w:link w:val="Title"/>
    <w:rsid w:val="007D2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7F3"/>
    <w:pPr>
      <w:tabs>
        <w:tab w:val="left" w:pos="3600"/>
        <w:tab w:val="left" w:pos="3958"/>
      </w:tabs>
    </w:pPr>
  </w:style>
  <w:style w:type="paragraph" w:customStyle="1" w:styleId="Note">
    <w:name w:val="Note"/>
    <w:basedOn w:val="BodyText"/>
    <w:rsid w:val="007D27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7F3"/>
    <w:pPr>
      <w:framePr w:wrap="auto" w:hAnchor="text" w:y="6049"/>
    </w:pPr>
    <w:rPr>
      <w:color w:val="000000"/>
      <w:sz w:val="40"/>
    </w:rPr>
  </w:style>
  <w:style w:type="paragraph" w:customStyle="1" w:styleId="TOCTitle">
    <w:name w:val="TOCTitle"/>
    <w:basedOn w:val="Heading1"/>
    <w:rsid w:val="007D27F3"/>
    <w:pPr>
      <w:spacing w:after="240"/>
      <w:jc w:val="center"/>
      <w:outlineLvl w:val="9"/>
    </w:pPr>
    <w:rPr>
      <w:caps/>
    </w:rPr>
  </w:style>
  <w:style w:type="paragraph" w:customStyle="1" w:styleId="Version">
    <w:name w:val="Version"/>
    <w:rsid w:val="007D27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27F3"/>
    <w:pPr>
      <w:numPr>
        <w:numId w:val="13"/>
      </w:numPr>
      <w:tabs>
        <w:tab w:val="clear" w:pos="680"/>
      </w:tabs>
    </w:pPr>
  </w:style>
  <w:style w:type="paragraph" w:styleId="Index1">
    <w:name w:val="index 1"/>
    <w:basedOn w:val="Normal"/>
    <w:next w:val="Normal"/>
    <w:semiHidden/>
    <w:rsid w:val="007D27F3"/>
    <w:pPr>
      <w:keepNext w:val="0"/>
      <w:tabs>
        <w:tab w:val="right" w:pos="4176"/>
      </w:tabs>
      <w:ind w:left="198" w:hanging="198"/>
    </w:pPr>
    <w:rPr>
      <w:rFonts w:ascii="Garamond" w:hAnsi="Garamond"/>
    </w:rPr>
  </w:style>
  <w:style w:type="paragraph" w:styleId="IndexHeading">
    <w:name w:val="index heading"/>
    <w:basedOn w:val="Normal"/>
    <w:next w:val="Index1"/>
    <w:semiHidden/>
    <w:rsid w:val="007D27F3"/>
    <w:pPr>
      <w:spacing w:before="120" w:after="120"/>
    </w:pPr>
    <w:rPr>
      <w:rFonts w:ascii="Arial" w:hAnsi="Arial"/>
      <w:b/>
      <w:color w:val="918585"/>
      <w:sz w:val="24"/>
    </w:rPr>
  </w:style>
  <w:style w:type="paragraph" w:customStyle="1" w:styleId="Chapter">
    <w:name w:val="Chapter"/>
    <w:basedOn w:val="Normal"/>
    <w:rsid w:val="007D27F3"/>
    <w:pPr>
      <w:spacing w:before="240"/>
    </w:pPr>
    <w:rPr>
      <w:rFonts w:ascii="Times New Roman" w:hAnsi="Times New Roman"/>
      <w:smallCaps/>
      <w:spacing w:val="80"/>
      <w:sz w:val="28"/>
    </w:rPr>
  </w:style>
  <w:style w:type="paragraph" w:customStyle="1" w:styleId="InChapter">
    <w:name w:val="InChapter"/>
    <w:basedOn w:val="Heading3"/>
    <w:rsid w:val="007D27F3"/>
    <w:pPr>
      <w:spacing w:after="240"/>
      <w:outlineLvl w:val="9"/>
    </w:pPr>
    <w:rPr>
      <w:noProof/>
    </w:rPr>
  </w:style>
  <w:style w:type="paragraph" w:styleId="Index2">
    <w:name w:val="index 2"/>
    <w:basedOn w:val="Normal"/>
    <w:next w:val="Normal"/>
    <w:semiHidden/>
    <w:rsid w:val="007D27F3"/>
    <w:pPr>
      <w:tabs>
        <w:tab w:val="right" w:pos="4176"/>
      </w:tabs>
      <w:ind w:left="568" w:hanging="284"/>
    </w:pPr>
    <w:rPr>
      <w:rFonts w:ascii="Garamond" w:hAnsi="Garamond"/>
    </w:rPr>
  </w:style>
  <w:style w:type="paragraph" w:customStyle="1" w:styleId="Byline">
    <w:name w:val="Byline"/>
    <w:rsid w:val="007D2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7F3"/>
    <w:pPr>
      <w:tabs>
        <w:tab w:val="clear" w:pos="3600"/>
        <w:tab w:val="clear" w:pos="3958"/>
      </w:tabs>
      <w:jc w:val="right"/>
    </w:pPr>
  </w:style>
  <w:style w:type="character" w:styleId="Emphasis">
    <w:name w:val="Emphasis"/>
    <w:basedOn w:val="DefaultParagraphFont"/>
    <w:qFormat/>
    <w:rsid w:val="007D27F3"/>
    <w:rPr>
      <w:i/>
    </w:rPr>
  </w:style>
  <w:style w:type="paragraph" w:styleId="Caption">
    <w:name w:val="caption"/>
    <w:basedOn w:val="BodyText"/>
    <w:next w:val="Normal"/>
    <w:qFormat/>
    <w:rsid w:val="007D27F3"/>
    <w:pPr>
      <w:framePr w:w="2268" w:hSpace="181" w:vSpace="181" w:wrap="around" w:vAnchor="text" w:hAnchor="page" w:x="1135" w:y="285" w:anchorLock="1"/>
    </w:pPr>
    <w:rPr>
      <w:i/>
    </w:rPr>
  </w:style>
  <w:style w:type="paragraph" w:customStyle="1" w:styleId="MiniTOCTitle">
    <w:name w:val="MiniTOCTitle"/>
    <w:basedOn w:val="Heading4"/>
    <w:rsid w:val="007D27F3"/>
    <w:pPr>
      <w:spacing w:before="240"/>
      <w:outlineLvl w:val="9"/>
    </w:pPr>
    <w:rPr>
      <w:noProof/>
      <w:sz w:val="24"/>
    </w:rPr>
  </w:style>
  <w:style w:type="paragraph" w:customStyle="1" w:styleId="MiniTOCItem">
    <w:name w:val="MiniTOCItem"/>
    <w:basedOn w:val="ListBullet"/>
    <w:rsid w:val="007D27F3"/>
    <w:pPr>
      <w:numPr>
        <w:numId w:val="0"/>
      </w:numPr>
      <w:tabs>
        <w:tab w:val="right" w:leader="dot" w:pos="6521"/>
      </w:tabs>
      <w:spacing w:before="0" w:after="0"/>
    </w:pPr>
  </w:style>
  <w:style w:type="paragraph" w:customStyle="1" w:styleId="TOFTitle">
    <w:name w:val="TOFTitle"/>
    <w:basedOn w:val="TOCTitle"/>
    <w:rsid w:val="007D27F3"/>
  </w:style>
  <w:style w:type="paragraph" w:styleId="TableofFigures">
    <w:name w:val="table of figures"/>
    <w:basedOn w:val="Normal"/>
    <w:next w:val="Normal"/>
    <w:semiHidden/>
    <w:rsid w:val="007D27F3"/>
    <w:pPr>
      <w:tabs>
        <w:tab w:val="right" w:leader="dot" w:pos="9072"/>
      </w:tabs>
      <w:ind w:left="970" w:hanging="403"/>
    </w:pPr>
    <w:rPr>
      <w:rFonts w:ascii="Times New Roman" w:hAnsi="Times New Roman"/>
      <w:b/>
    </w:rPr>
  </w:style>
  <w:style w:type="paragraph" w:styleId="ListNumber">
    <w:name w:val="List Number"/>
    <w:basedOn w:val="List"/>
    <w:rsid w:val="007D27F3"/>
    <w:pPr>
      <w:numPr>
        <w:numId w:val="10"/>
      </w:numPr>
    </w:pPr>
  </w:style>
  <w:style w:type="character" w:customStyle="1" w:styleId="WingdingSymbols">
    <w:name w:val="Wingding Symbols"/>
    <w:rsid w:val="007D27F3"/>
    <w:rPr>
      <w:rFonts w:ascii="Wingdings" w:hAnsi="Wingdings"/>
    </w:rPr>
  </w:style>
  <w:style w:type="paragraph" w:customStyle="1" w:styleId="TableHeading">
    <w:name w:val="Table Heading"/>
    <w:basedOn w:val="HeadingBase"/>
    <w:rsid w:val="007D27F3"/>
    <w:pPr>
      <w:keepLines/>
      <w:pBdr>
        <w:bottom w:val="single" w:sz="6" w:space="1" w:color="918585"/>
      </w:pBdr>
      <w:spacing w:before="240"/>
    </w:pPr>
  </w:style>
  <w:style w:type="character" w:customStyle="1" w:styleId="HotSpot">
    <w:name w:val="HotSpot"/>
    <w:rsid w:val="007D27F3"/>
    <w:rPr>
      <w:color w:val="0033CC"/>
      <w:u w:val="none"/>
    </w:rPr>
  </w:style>
  <w:style w:type="paragraph" w:customStyle="1" w:styleId="BodyTextRight">
    <w:name w:val="Body Text Right"/>
    <w:basedOn w:val="BodyText"/>
    <w:rsid w:val="007D27F3"/>
    <w:pPr>
      <w:spacing w:before="0" w:after="0"/>
      <w:jc w:val="right"/>
    </w:pPr>
  </w:style>
  <w:style w:type="paragraph" w:styleId="Index3">
    <w:name w:val="index 3"/>
    <w:basedOn w:val="ListNumber2"/>
    <w:next w:val="Normal"/>
    <w:semiHidden/>
    <w:rsid w:val="007D27F3"/>
    <w:pPr>
      <w:numPr>
        <w:numId w:val="0"/>
      </w:numPr>
      <w:tabs>
        <w:tab w:val="right" w:leader="dot" w:pos="4176"/>
      </w:tabs>
    </w:pPr>
  </w:style>
  <w:style w:type="paragraph" w:styleId="ListNumber2">
    <w:name w:val="List Number 2"/>
    <w:basedOn w:val="List2"/>
    <w:rsid w:val="007D27F3"/>
    <w:pPr>
      <w:numPr>
        <w:numId w:val="9"/>
      </w:numPr>
      <w:tabs>
        <w:tab w:val="clear" w:pos="1060"/>
      </w:tabs>
    </w:pPr>
  </w:style>
  <w:style w:type="paragraph" w:customStyle="1" w:styleId="MarginNote">
    <w:name w:val="Margin Note"/>
    <w:basedOn w:val="BodyText"/>
    <w:rsid w:val="007D2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7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27F3"/>
    <w:rPr>
      <w:sz w:val="32"/>
    </w:rPr>
  </w:style>
  <w:style w:type="paragraph" w:customStyle="1" w:styleId="HeadingProcedure">
    <w:name w:val="Heading Procedure"/>
    <w:basedOn w:val="HeadingBase"/>
    <w:next w:val="Normal"/>
    <w:rsid w:val="007D27F3"/>
    <w:pPr>
      <w:tabs>
        <w:tab w:val="left" w:pos="0"/>
      </w:tabs>
      <w:spacing w:before="120" w:after="60"/>
    </w:pPr>
    <w:rPr>
      <w:i/>
      <w:color w:val="918585"/>
      <w:sz w:val="22"/>
    </w:rPr>
  </w:style>
  <w:style w:type="paragraph" w:customStyle="1" w:styleId="TableBodyText">
    <w:name w:val="Table Body Text"/>
    <w:basedOn w:val="BodyText"/>
    <w:rsid w:val="007D27F3"/>
    <w:pPr>
      <w:spacing w:before="60" w:after="60"/>
    </w:pPr>
  </w:style>
  <w:style w:type="paragraph" w:styleId="ListContinue">
    <w:name w:val="List Continue"/>
    <w:basedOn w:val="List"/>
    <w:rsid w:val="007D27F3"/>
    <w:pPr>
      <w:ind w:firstLine="0"/>
    </w:pPr>
  </w:style>
  <w:style w:type="paragraph" w:customStyle="1" w:styleId="ListNote">
    <w:name w:val="List Note"/>
    <w:basedOn w:val="List"/>
    <w:rsid w:val="007D27F3"/>
    <w:pPr>
      <w:pBdr>
        <w:top w:val="single" w:sz="6" w:space="2" w:color="918585"/>
        <w:bottom w:val="single" w:sz="6" w:space="2" w:color="918585"/>
      </w:pBdr>
      <w:tabs>
        <w:tab w:val="left" w:pos="1021"/>
      </w:tabs>
      <w:ind w:firstLine="0"/>
    </w:pPr>
  </w:style>
  <w:style w:type="paragraph" w:customStyle="1" w:styleId="Warning">
    <w:name w:val="Warning"/>
    <w:basedOn w:val="BodyText"/>
    <w:rsid w:val="007D27F3"/>
    <w:pPr>
      <w:shd w:val="clear" w:color="auto" w:fill="D9D9D9"/>
      <w:tabs>
        <w:tab w:val="left" w:pos="992"/>
      </w:tabs>
      <w:ind w:left="119" w:right="119"/>
    </w:pPr>
    <w:rPr>
      <w:sz w:val="20"/>
    </w:rPr>
  </w:style>
  <w:style w:type="paragraph" w:customStyle="1" w:styleId="MarginIcons">
    <w:name w:val="Margin Icons"/>
    <w:basedOn w:val="BodyText"/>
    <w:rsid w:val="007D2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7F3"/>
    <w:rPr>
      <w:rFonts w:ascii="Courier New" w:hAnsi="Courier New"/>
    </w:rPr>
  </w:style>
  <w:style w:type="paragraph" w:customStyle="1" w:styleId="NoteBullet">
    <w:name w:val="Note Bullet"/>
    <w:basedOn w:val="Note"/>
    <w:rsid w:val="007D27F3"/>
    <w:pPr>
      <w:tabs>
        <w:tab w:val="clear" w:pos="680"/>
      </w:tabs>
      <w:spacing w:before="60" w:after="60"/>
    </w:pPr>
  </w:style>
  <w:style w:type="paragraph" w:customStyle="1" w:styleId="SubHeading2">
    <w:name w:val="SubHeading2"/>
    <w:basedOn w:val="HeadingBase"/>
    <w:rsid w:val="007D27F3"/>
    <w:pPr>
      <w:spacing w:before="240" w:after="60"/>
    </w:pPr>
    <w:rPr>
      <w:sz w:val="20"/>
    </w:rPr>
  </w:style>
  <w:style w:type="paragraph" w:customStyle="1" w:styleId="SubHeading1">
    <w:name w:val="SubHeading1"/>
    <w:basedOn w:val="HeadingBase"/>
    <w:rsid w:val="007D27F3"/>
    <w:pPr>
      <w:spacing w:before="240" w:after="60"/>
    </w:pPr>
    <w:rPr>
      <w:color w:val="918585"/>
      <w:sz w:val="22"/>
    </w:rPr>
  </w:style>
  <w:style w:type="paragraph" w:customStyle="1" w:styleId="SideHeading">
    <w:name w:val="Side Heading"/>
    <w:basedOn w:val="HeadingBase"/>
    <w:rsid w:val="007D2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7F3"/>
    <w:pPr>
      <w:tabs>
        <w:tab w:val="num" w:pos="360"/>
      </w:tabs>
    </w:pPr>
  </w:style>
  <w:style w:type="paragraph" w:styleId="PlainText">
    <w:name w:val="Plain Text"/>
    <w:basedOn w:val="Normal"/>
    <w:link w:val="PlainTextChar"/>
    <w:rsid w:val="007D27F3"/>
    <w:rPr>
      <w:sz w:val="20"/>
    </w:rPr>
  </w:style>
  <w:style w:type="character" w:customStyle="1" w:styleId="PlainTextChar">
    <w:name w:val="Plain Text Char"/>
    <w:basedOn w:val="DefaultParagraphFont"/>
    <w:link w:val="PlainText"/>
    <w:rsid w:val="007D27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27F3"/>
    <w:rPr>
      <w:b/>
      <w:smallCaps/>
    </w:rPr>
  </w:style>
  <w:style w:type="paragraph" w:customStyle="1" w:styleId="TableListNumber">
    <w:name w:val="Table List Number"/>
    <w:basedOn w:val="ListNumber"/>
    <w:rsid w:val="007D27F3"/>
    <w:pPr>
      <w:numPr>
        <w:numId w:val="0"/>
      </w:numPr>
    </w:pPr>
  </w:style>
  <w:style w:type="paragraph" w:styleId="TOC4">
    <w:name w:val="toc 4"/>
    <w:basedOn w:val="TOCBase"/>
    <w:next w:val="Normal"/>
    <w:semiHidden/>
    <w:rsid w:val="007D27F3"/>
    <w:pPr>
      <w:tabs>
        <w:tab w:val="right" w:leader="dot" w:pos="9071"/>
      </w:tabs>
      <w:ind w:left="1701"/>
    </w:pPr>
  </w:style>
  <w:style w:type="paragraph" w:customStyle="1" w:styleId="ListAlpha">
    <w:name w:val="List Alpha"/>
    <w:basedOn w:val="List"/>
    <w:rsid w:val="007D27F3"/>
    <w:pPr>
      <w:numPr>
        <w:numId w:val="8"/>
      </w:numPr>
    </w:pPr>
  </w:style>
  <w:style w:type="paragraph" w:customStyle="1" w:styleId="ListAlpha2">
    <w:name w:val="List Alpha 2"/>
    <w:basedOn w:val="List2"/>
    <w:rsid w:val="007D27F3"/>
    <w:pPr>
      <w:numPr>
        <w:numId w:val="7"/>
      </w:numPr>
    </w:pPr>
  </w:style>
  <w:style w:type="paragraph" w:styleId="List2">
    <w:name w:val="List 2"/>
    <w:basedOn w:val="BodyText"/>
    <w:rsid w:val="007D27F3"/>
    <w:pPr>
      <w:tabs>
        <w:tab w:val="left" w:pos="680"/>
      </w:tabs>
      <w:spacing w:before="60" w:after="60"/>
      <w:ind w:left="680" w:hanging="340"/>
    </w:pPr>
  </w:style>
  <w:style w:type="paragraph" w:styleId="List3">
    <w:name w:val="List 3"/>
    <w:basedOn w:val="BodyText"/>
    <w:rsid w:val="007D27F3"/>
    <w:pPr>
      <w:tabs>
        <w:tab w:val="left" w:pos="1021"/>
      </w:tabs>
      <w:spacing w:before="60" w:after="60"/>
      <w:ind w:left="1020" w:hanging="340"/>
    </w:pPr>
  </w:style>
  <w:style w:type="paragraph" w:styleId="List4">
    <w:name w:val="List 4"/>
    <w:basedOn w:val="BodyText"/>
    <w:rsid w:val="007D27F3"/>
    <w:pPr>
      <w:tabs>
        <w:tab w:val="left" w:pos="1361"/>
      </w:tabs>
      <w:spacing w:before="60" w:after="60"/>
      <w:ind w:left="1361" w:hanging="340"/>
    </w:pPr>
  </w:style>
  <w:style w:type="paragraph" w:styleId="List5">
    <w:name w:val="List 5"/>
    <w:basedOn w:val="BodyText"/>
    <w:rsid w:val="007D27F3"/>
    <w:pPr>
      <w:tabs>
        <w:tab w:val="left" w:pos="1701"/>
      </w:tabs>
      <w:spacing w:before="60" w:after="60"/>
      <w:ind w:left="1701" w:hanging="340"/>
    </w:pPr>
  </w:style>
  <w:style w:type="paragraph" w:styleId="ListBullet3">
    <w:name w:val="List Bullet 3"/>
    <w:basedOn w:val="List3"/>
    <w:rsid w:val="007D27F3"/>
    <w:pPr>
      <w:numPr>
        <w:numId w:val="14"/>
      </w:numPr>
      <w:tabs>
        <w:tab w:val="clear" w:pos="1021"/>
      </w:tabs>
      <w:ind w:left="1037" w:hanging="357"/>
    </w:pPr>
  </w:style>
  <w:style w:type="paragraph" w:styleId="ListBullet4">
    <w:name w:val="List Bullet 4"/>
    <w:basedOn w:val="List4"/>
    <w:rsid w:val="007D27F3"/>
    <w:pPr>
      <w:numPr>
        <w:numId w:val="2"/>
      </w:numPr>
    </w:pPr>
  </w:style>
  <w:style w:type="paragraph" w:styleId="ListBullet5">
    <w:name w:val="List Bullet 5"/>
    <w:basedOn w:val="List5"/>
    <w:rsid w:val="007D27F3"/>
    <w:pPr>
      <w:numPr>
        <w:numId w:val="3"/>
      </w:numPr>
    </w:pPr>
  </w:style>
  <w:style w:type="paragraph" w:styleId="ListContinue2">
    <w:name w:val="List Continue 2"/>
    <w:basedOn w:val="List2"/>
    <w:rsid w:val="007D27F3"/>
    <w:pPr>
      <w:ind w:firstLine="0"/>
    </w:pPr>
  </w:style>
  <w:style w:type="paragraph" w:styleId="ListContinue3">
    <w:name w:val="List Continue 3"/>
    <w:basedOn w:val="List3"/>
    <w:rsid w:val="007D27F3"/>
    <w:pPr>
      <w:ind w:left="1021" w:firstLine="0"/>
    </w:pPr>
  </w:style>
  <w:style w:type="paragraph" w:styleId="ListContinue4">
    <w:name w:val="List Continue 4"/>
    <w:basedOn w:val="List4"/>
    <w:rsid w:val="007D27F3"/>
    <w:pPr>
      <w:ind w:firstLine="0"/>
    </w:pPr>
  </w:style>
  <w:style w:type="paragraph" w:styleId="ListContinue5">
    <w:name w:val="List Continue 5"/>
    <w:basedOn w:val="List5"/>
    <w:rsid w:val="007D27F3"/>
    <w:pPr>
      <w:ind w:firstLine="0"/>
    </w:pPr>
  </w:style>
  <w:style w:type="paragraph" w:styleId="ListNumber3">
    <w:name w:val="List Number 3"/>
    <w:basedOn w:val="List3"/>
    <w:rsid w:val="007D27F3"/>
    <w:pPr>
      <w:numPr>
        <w:numId w:val="4"/>
      </w:numPr>
    </w:pPr>
  </w:style>
  <w:style w:type="paragraph" w:styleId="ListNumber4">
    <w:name w:val="List Number 4"/>
    <w:basedOn w:val="List4"/>
    <w:rsid w:val="007D27F3"/>
    <w:pPr>
      <w:numPr>
        <w:numId w:val="5"/>
      </w:numPr>
    </w:pPr>
  </w:style>
  <w:style w:type="paragraph" w:styleId="ListNumber5">
    <w:name w:val="List Number 5"/>
    <w:basedOn w:val="List5"/>
    <w:rsid w:val="007D27F3"/>
    <w:pPr>
      <w:numPr>
        <w:numId w:val="6"/>
      </w:numPr>
    </w:pPr>
  </w:style>
  <w:style w:type="paragraph" w:styleId="BlockText">
    <w:name w:val="Block Text"/>
    <w:basedOn w:val="Normal"/>
    <w:rsid w:val="007D27F3"/>
    <w:pPr>
      <w:spacing w:after="120"/>
      <w:ind w:left="1440" w:right="1440"/>
    </w:pPr>
  </w:style>
  <w:style w:type="character" w:customStyle="1" w:styleId="Subscript">
    <w:name w:val="Subscript"/>
    <w:basedOn w:val="DefaultParagraphFont"/>
    <w:rsid w:val="007D27F3"/>
    <w:rPr>
      <w:sz w:val="16"/>
      <w:vertAlign w:val="subscript"/>
    </w:rPr>
  </w:style>
  <w:style w:type="character" w:customStyle="1" w:styleId="Superscript">
    <w:name w:val="Superscript"/>
    <w:basedOn w:val="DefaultParagraphFont"/>
    <w:rsid w:val="007D27F3"/>
    <w:rPr>
      <w:sz w:val="16"/>
      <w:vertAlign w:val="superscript"/>
    </w:rPr>
  </w:style>
  <w:style w:type="character" w:customStyle="1" w:styleId="Symbols">
    <w:name w:val="Symbols"/>
    <w:basedOn w:val="DefaultParagraphFont"/>
    <w:rsid w:val="007D27F3"/>
    <w:rPr>
      <w:rFonts w:ascii="Symbol" w:hAnsi="Symbol"/>
    </w:rPr>
  </w:style>
  <w:style w:type="character" w:customStyle="1" w:styleId="MenuOptions">
    <w:name w:val="Menu Options"/>
    <w:basedOn w:val="DefaultParagraphFont"/>
    <w:rsid w:val="007D27F3"/>
    <w:rPr>
      <w:rFonts w:ascii="Arial Narrow" w:hAnsi="Arial Narrow"/>
      <w:smallCaps/>
    </w:rPr>
  </w:style>
  <w:style w:type="character" w:customStyle="1" w:styleId="Buttons">
    <w:name w:val="Buttons"/>
    <w:basedOn w:val="DefaultParagraphFont"/>
    <w:rsid w:val="007D27F3"/>
    <w:rPr>
      <w:b/>
    </w:rPr>
  </w:style>
  <w:style w:type="character" w:customStyle="1" w:styleId="Underlined">
    <w:name w:val="Underlined"/>
    <w:basedOn w:val="DefaultParagraphFont"/>
    <w:rsid w:val="007D27F3"/>
    <w:rPr>
      <w:u w:val="single"/>
    </w:rPr>
  </w:style>
  <w:style w:type="paragraph" w:customStyle="1" w:styleId="TableBodyTextRight">
    <w:name w:val="Table Body Text Right"/>
    <w:basedOn w:val="TableBodyText"/>
    <w:rsid w:val="007D27F3"/>
    <w:pPr>
      <w:widowControl w:val="0"/>
      <w:autoSpaceDE w:val="0"/>
      <w:autoSpaceDN w:val="0"/>
      <w:adjustRightInd w:val="0"/>
      <w:jc w:val="right"/>
    </w:pPr>
    <w:rPr>
      <w:rFonts w:cs="Arial"/>
      <w:szCs w:val="18"/>
    </w:rPr>
  </w:style>
  <w:style w:type="paragraph" w:customStyle="1" w:styleId="CopyrightText">
    <w:name w:val="Copyright Text"/>
    <w:basedOn w:val="BodyText"/>
    <w:rsid w:val="007D27F3"/>
    <w:rPr>
      <w:sz w:val="18"/>
    </w:rPr>
  </w:style>
  <w:style w:type="paragraph" w:customStyle="1" w:styleId="BodySmallRight">
    <w:name w:val="Body Small Right"/>
    <w:basedOn w:val="BodyTextRight"/>
    <w:rsid w:val="007D27F3"/>
    <w:rPr>
      <w:sz w:val="18"/>
      <w:szCs w:val="18"/>
    </w:rPr>
  </w:style>
  <w:style w:type="paragraph" w:customStyle="1" w:styleId="MarginEdition">
    <w:name w:val="Margin Edition"/>
    <w:basedOn w:val="MarginNote"/>
    <w:rsid w:val="007D27F3"/>
    <w:pPr>
      <w:spacing w:before="0" w:after="0"/>
    </w:pPr>
    <w:rPr>
      <w:rFonts w:ascii="Times New Roman" w:hAnsi="Times New Roman"/>
      <w:color w:val="999999"/>
    </w:rPr>
  </w:style>
  <w:style w:type="paragraph" w:customStyle="1" w:styleId="Spacer">
    <w:name w:val="Spacer"/>
    <w:basedOn w:val="Normal"/>
    <w:rsid w:val="007D27F3"/>
    <w:rPr>
      <w:sz w:val="2"/>
      <w:szCs w:val="2"/>
    </w:rPr>
  </w:style>
  <w:style w:type="character" w:customStyle="1" w:styleId="Small">
    <w:name w:val="Small"/>
    <w:basedOn w:val="DefaultParagraphFont"/>
    <w:rsid w:val="007D27F3"/>
    <w:rPr>
      <w:sz w:val="16"/>
    </w:rPr>
  </w:style>
  <w:style w:type="paragraph" w:customStyle="1" w:styleId="WideTable">
    <w:name w:val="Wide Table"/>
    <w:basedOn w:val="Normal"/>
    <w:rsid w:val="007D27F3"/>
    <w:pPr>
      <w:ind w:left="-1418"/>
    </w:pPr>
    <w:rPr>
      <w:sz w:val="2"/>
      <w:szCs w:val="2"/>
    </w:rPr>
  </w:style>
  <w:style w:type="character" w:styleId="PageNumber">
    <w:name w:val="page number"/>
    <w:basedOn w:val="DefaultParagraphFont"/>
    <w:rsid w:val="007D27F3"/>
  </w:style>
  <w:style w:type="paragraph" w:styleId="Quote">
    <w:name w:val="Quote"/>
    <w:basedOn w:val="Heading1"/>
    <w:link w:val="QuoteChar"/>
    <w:qFormat/>
    <w:rsid w:val="007D27F3"/>
    <w:rPr>
      <w:b w:val="0"/>
      <w:sz w:val="72"/>
      <w:szCs w:val="72"/>
      <w:lang w:val="en-NZ"/>
    </w:rPr>
  </w:style>
  <w:style w:type="character" w:customStyle="1" w:styleId="QuoteChar">
    <w:name w:val="Quote Char"/>
    <w:basedOn w:val="DefaultParagraphFont"/>
    <w:link w:val="Quote"/>
    <w:rsid w:val="007D2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7F3"/>
    <w:pPr>
      <w:pageBreakBefore/>
    </w:pPr>
  </w:style>
  <w:style w:type="paragraph" w:customStyle="1" w:styleId="Border">
    <w:name w:val="Border"/>
    <w:basedOn w:val="Normal"/>
    <w:qFormat/>
    <w:rsid w:val="007D2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7F3"/>
    <w:rPr>
      <w:b/>
      <w:bCs/>
      <w:i/>
      <w:iCs/>
      <w:color w:val="auto"/>
    </w:rPr>
  </w:style>
  <w:style w:type="paragraph" w:styleId="IntenseQuote">
    <w:name w:val="Intense Quote"/>
    <w:basedOn w:val="Normal"/>
    <w:next w:val="Normal"/>
    <w:link w:val="IntenseQuoteChar"/>
    <w:uiPriority w:val="30"/>
    <w:qFormat/>
    <w:rsid w:val="007D2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7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27F3"/>
    <w:rPr>
      <w:smallCaps/>
      <w:color w:val="auto"/>
      <w:u w:val="single"/>
    </w:rPr>
  </w:style>
  <w:style w:type="character" w:styleId="IntenseReference">
    <w:name w:val="Intense Reference"/>
    <w:basedOn w:val="DefaultParagraphFont"/>
    <w:uiPriority w:val="32"/>
    <w:qFormat/>
    <w:rsid w:val="007D27F3"/>
    <w:rPr>
      <w:b/>
      <w:bCs/>
      <w:smallCaps/>
      <w:color w:val="auto"/>
      <w:spacing w:val="5"/>
      <w:u w:val="single"/>
    </w:rPr>
  </w:style>
  <w:style w:type="paragraph" w:customStyle="1" w:styleId="2ColumnHeading">
    <w:name w:val="2Column Heading"/>
    <w:basedOn w:val="BodyText"/>
    <w:qFormat/>
    <w:rsid w:val="007D27F3"/>
    <w:pPr>
      <w:spacing w:after="60"/>
      <w:ind w:left="-2268"/>
    </w:pPr>
    <w:rPr>
      <w:b/>
    </w:rPr>
  </w:style>
  <w:style w:type="paragraph" w:customStyle="1" w:styleId="Heading1TOC">
    <w:name w:val="Heading1 TOC"/>
    <w:basedOn w:val="Normal"/>
    <w:qFormat/>
    <w:rsid w:val="007D27F3"/>
    <w:pPr>
      <w:spacing w:before="240" w:after="120"/>
    </w:pPr>
    <w:rPr>
      <w:rFonts w:ascii="Times New Roman" w:hAnsi="Times New Roman"/>
      <w:b/>
      <w:sz w:val="32"/>
    </w:rPr>
  </w:style>
  <w:style w:type="paragraph" w:customStyle="1" w:styleId="Heading2TOC">
    <w:name w:val="Heading2 TOC"/>
    <w:basedOn w:val="Normal"/>
    <w:qFormat/>
    <w:rsid w:val="007D27F3"/>
    <w:pPr>
      <w:spacing w:before="240" w:after="60"/>
    </w:pPr>
    <w:rPr>
      <w:rFonts w:ascii="Times New Roman" w:hAnsi="Times New Roman"/>
      <w:b/>
      <w:sz w:val="28"/>
    </w:rPr>
  </w:style>
  <w:style w:type="character" w:customStyle="1" w:styleId="Underline">
    <w:name w:val="Underline"/>
    <w:basedOn w:val="DefaultParagraphFont"/>
    <w:qFormat/>
    <w:rsid w:val="007D27F3"/>
    <w:rPr>
      <w:u w:val="single"/>
    </w:rPr>
  </w:style>
  <w:style w:type="paragraph" w:styleId="BalloonText">
    <w:name w:val="Balloon Text"/>
    <w:basedOn w:val="Normal"/>
    <w:link w:val="BalloonTextChar"/>
    <w:rsid w:val="007D27F3"/>
    <w:rPr>
      <w:rFonts w:ascii="Tahoma" w:hAnsi="Tahoma" w:cs="Tahoma"/>
      <w:sz w:val="16"/>
      <w:szCs w:val="16"/>
    </w:rPr>
  </w:style>
  <w:style w:type="character" w:customStyle="1" w:styleId="BalloonTextChar">
    <w:name w:val="Balloon Text Char"/>
    <w:basedOn w:val="DefaultParagraphFont"/>
    <w:link w:val="BalloonText"/>
    <w:rsid w:val="007D27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27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27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1010</Words>
  <Characters>6633</Characters>
  <Application>Microsoft Office Word</Application>
  <DocSecurity>0</DocSecurity>
  <Lines>231</Lines>
  <Paragraphs>150</Paragraphs>
  <ScaleCrop>false</ScaleCrop>
  <Company>Author-it Software Corporation Ltd.</Company>
  <LinksUpToDate>false</LinksUpToDate>
  <CharactersWithSpaces>7568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LMTGN3005B Plan tasks to assist production operations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2012-05-26T18:02:00Z</dcterms:created>
  <dcterms:modified xsi:type="dcterms:W3CDTF">2012-05-26T18:02:00Z</dcterms:modified>
</cp:coreProperties>
</file>