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8C4" w:rsidP="00FC28C4">
      <w:pPr>
        <w:pStyle w:val="Title"/>
      </w:pPr>
      <w:r>
        <w:fldChar w:fldCharType="begin"/>
      </w:r>
      <w:r>
        <w:instrText xml:space="preserve"> TITLE   \* MERGEFORMAT </w:instrText>
      </w:r>
      <w:r>
        <w:fldChar w:fldCharType="separate"/>
      </w:r>
      <w:r>
        <w:t>LMTFP4003A Prepare, cut and sew custom-made shoe components</w:t>
      </w:r>
      <w:r>
        <w:fldChar w:fldCharType="end"/>
      </w:r>
    </w:p>
    <w:p w:rsidR="00FC28C4" w:rsidP="00FC28C4">
      <w:pPr>
        <w:pStyle w:val="Version"/>
        <w:sectPr w:rsidSect="00620F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0F80" w:rsidP="00620F80">
      <w:pPr>
        <w:pStyle w:val="SuperHeading"/>
      </w:pPr>
      <w:r w:rsidRPr="00620F80">
        <w:t>LMTFP4003A Prepare, cut and sew custom-made shoe components</w:t>
      </w:r>
    </w:p>
    <w:p w:rsidR="00000000" w:rsidRPr="00620F80" w:rsidP="00620F80">
      <w:pPr>
        <w:pStyle w:val="SuperHeading"/>
      </w:pPr>
    </w:p>
    <w:p w:rsidR="00000000" w:rsidRPr="00620F80" w:rsidP="00620F80">
      <w:pPr>
        <w:pStyle w:val="Heading1"/>
      </w:pPr>
      <w:bookmarkStart w:id="1" w:name="O_94311"/>
      <w:bookmarkEnd w:id="1"/>
      <w:r w:rsidRPr="00620F80">
        <w:t>Modification History</w:t>
      </w:r>
    </w:p>
    <w:p w:rsidR="00000000" w:rsidRPr="00620F80" w:rsidP="00620F80">
      <w:pPr>
        <w:pStyle w:val="BodyText"/>
      </w:pPr>
      <w:r w:rsidRPr="00620F80">
        <w:t>Not applicable.</w:t>
      </w:r>
    </w:p>
    <w:p w:rsidR="00000000" w:rsidRPr="00620F80" w:rsidP="00620F80">
      <w:pPr>
        <w:pStyle w:val="AllowPageBreak"/>
      </w:pPr>
    </w:p>
    <w:p w:rsidR="00000000" w:rsidRPr="00620F80" w:rsidP="00620F80">
      <w:pPr>
        <w:pStyle w:val="Heading1"/>
      </w:pPr>
      <w:bookmarkStart w:id="2" w:name="O_94312"/>
      <w:bookmarkEnd w:id="2"/>
      <w:r w:rsidRPr="00620F80">
        <w:t>Unit Descriptor</w:t>
      </w:r>
    </w:p>
    <w:tbl>
      <w:tblPr>
        <w:tblW w:w="0" w:type="auto"/>
        <w:tblLayout w:type="fixed"/>
        <w:tblCellMar>
          <w:left w:w="62" w:type="dxa"/>
          <w:right w:w="62" w:type="dxa"/>
        </w:tblCellMar>
        <w:tblLook w:val="0000"/>
      </w:tblPr>
      <w:tblGrid>
        <w:gridCol w:w="2279"/>
        <w:gridCol w:w="6833"/>
      </w:tblGrid>
      <w:tr w:rsidTr="00FC28C4">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rPr>
                <w:rStyle w:val="SpecialBold"/>
              </w:rPr>
              <w:t>Unit descriptor</w:t>
            </w:r>
          </w:p>
        </w:tc>
        <w:tc>
          <w:tcPr>
            <w:tcW w:w="6833" w:type="dxa"/>
            <w:tcBorders>
              <w:top w:val="nil"/>
              <w:left w:val="nil"/>
              <w:bottom w:val="nil"/>
              <w:right w:val="nil"/>
            </w:tcBorders>
            <w:tcMar>
              <w:top w:w="0" w:type="dxa"/>
              <w:left w:w="62" w:type="dxa"/>
              <w:bottom w:w="0" w:type="dxa"/>
              <w:right w:w="62" w:type="dxa"/>
            </w:tcMar>
          </w:tcPr>
          <w:p w:rsidR="00000000" w:rsidRPr="00620F80" w:rsidP="00620F80">
            <w:pPr>
              <w:pStyle w:val="BodyText"/>
            </w:pPr>
            <w:r w:rsidRPr="00620F80">
              <w:t>This unit covers the skills and knowledge required to measure, cut and sew custom-made shoe co</w:t>
            </w:r>
            <w:r w:rsidRPr="00620F80">
              <w:t>mponents.</w:t>
            </w:r>
          </w:p>
        </w:tc>
      </w:tr>
    </w:tbl>
    <w:p w:rsidR="00000000" w:rsidRPr="00620F80" w:rsidP="00620F80">
      <w:pPr>
        <w:pStyle w:val="BodyText"/>
      </w:pPr>
    </w:p>
    <w:p w:rsidR="00000000" w:rsidRPr="00620F80" w:rsidP="00620F80">
      <w:pPr>
        <w:pStyle w:val="AllowPageBreak"/>
      </w:pPr>
    </w:p>
    <w:p w:rsidR="00000000" w:rsidRPr="00620F80" w:rsidP="00620F80">
      <w:pPr>
        <w:pStyle w:val="Heading1"/>
      </w:pPr>
      <w:bookmarkStart w:id="3" w:name="O_94313"/>
      <w:bookmarkEnd w:id="3"/>
      <w:r w:rsidRPr="00620F80">
        <w:t>Application of the Unit</w:t>
      </w:r>
    </w:p>
    <w:tbl>
      <w:tblPr>
        <w:tblW w:w="0" w:type="auto"/>
        <w:tblLayout w:type="fixed"/>
        <w:tblCellMar>
          <w:left w:w="62" w:type="dxa"/>
          <w:right w:w="62" w:type="dxa"/>
        </w:tblCellMar>
        <w:tblLook w:val="0000"/>
      </w:tblPr>
      <w:tblGrid>
        <w:gridCol w:w="2279"/>
        <w:gridCol w:w="6833"/>
      </w:tblGrid>
      <w:tr w:rsidTr="00FC28C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rPr>
                <w:rStyle w:val="SpecialBold"/>
              </w:rPr>
              <w:t>Application of the Unit</w:t>
            </w:r>
          </w:p>
        </w:tc>
        <w:tc>
          <w:tcPr>
            <w:tcW w:w="6833" w:type="dxa"/>
            <w:tcBorders>
              <w:top w:val="nil"/>
              <w:left w:val="nil"/>
              <w:bottom w:val="nil"/>
              <w:right w:val="nil"/>
            </w:tcBorders>
            <w:tcMar>
              <w:top w:w="0" w:type="dxa"/>
              <w:left w:w="62" w:type="dxa"/>
              <w:bottom w:w="0" w:type="dxa"/>
              <w:right w:w="62" w:type="dxa"/>
            </w:tcMar>
          </w:tcPr>
          <w:p w:rsidR="00000000" w:rsidRPr="00620F80" w:rsidP="00620F80">
            <w:pPr>
              <w:pStyle w:val="BodyText"/>
            </w:pPr>
            <w:r w:rsidRPr="00620F80">
              <w:t xml:space="preserve">This unit applies to the preparation, cutting and sewing of custom shoe components including stuff cutting, making or modification of lasts, </w:t>
            </w:r>
            <w:r w:rsidRPr="00620F80">
              <w:t>making of soles, sole and heel units, and insoles.  Discretion and judgement may be required, for both self and others, in planning and selecting processes, procedures or outcomes.  The unit applies to workplace activities associated with producing custom-</w:t>
            </w:r>
            <w:r w:rsidRPr="00620F80">
              <w:t xml:space="preserve">made shoes and the degree of complexity will relate to leather and other materials being used and intricacy of design.  </w:t>
            </w:r>
          </w:p>
          <w:p w:rsidR="00000000" w:rsidRPr="00620F80" w:rsidP="00620F80">
            <w:pPr>
              <w:pStyle w:val="BodyText"/>
            </w:pPr>
            <w:r w:rsidRPr="00620F80">
              <w:t xml:space="preserve">Work may be conducted in small to large scale enterprises and may involve individual and team activities. </w:t>
            </w:r>
          </w:p>
          <w:p w:rsidR="00000000" w:rsidRPr="00620F80" w:rsidP="00620F80">
            <w:pPr>
              <w:pStyle w:val="BodyText"/>
            </w:pPr>
            <w:r w:rsidRPr="00620F80">
              <w:t>The application of this unit</w:t>
            </w:r>
            <w:r w:rsidRPr="00620F80">
              <w:t xml:space="preserve"> is according to OHS practices of the enterprise and workplace practices, which may include:</w:t>
            </w:r>
          </w:p>
          <w:p w:rsidR="00000000" w:rsidRPr="00620F80" w:rsidP="00620F80">
            <w:pPr>
              <w:pStyle w:val="ListBullet"/>
            </w:pPr>
            <w:r w:rsidRPr="00620F80">
              <w:t>requirements prescribed by legislation, awards, agreements and conditions of employment</w:t>
            </w:r>
          </w:p>
          <w:p w:rsidR="00000000" w:rsidRPr="00620F80" w:rsidP="00620F80">
            <w:pPr>
              <w:pStyle w:val="ListBullet"/>
            </w:pPr>
            <w:r w:rsidRPr="00620F80">
              <w:t>standard operating procedures</w:t>
            </w:r>
          </w:p>
          <w:p w:rsidR="00000000" w:rsidRPr="00620F80" w:rsidP="00620F80">
            <w:pPr>
              <w:pStyle w:val="ListBullet"/>
            </w:pPr>
            <w:r w:rsidRPr="00620F80">
              <w:t>work instructions</w:t>
            </w:r>
          </w:p>
          <w:p w:rsidR="00000000" w:rsidRPr="00620F80" w:rsidP="00620F80">
            <w:pPr>
              <w:pStyle w:val="ListBullet"/>
            </w:pPr>
            <w:r w:rsidRPr="00620F80">
              <w:t>oral, written and visual c</w:t>
            </w:r>
            <w:r w:rsidRPr="00620F80">
              <w:t>ommunication</w:t>
            </w:r>
          </w:p>
          <w:p w:rsidR="00000000" w:rsidRPr="00620F80" w:rsidP="00620F80">
            <w:pPr>
              <w:pStyle w:val="ListBullet"/>
            </w:pPr>
            <w:r w:rsidRPr="00620F80">
              <w:t>quality practices, including responsibility for maintenance of own work quality and contribution to quality improvement of team or section output</w:t>
            </w:r>
          </w:p>
          <w:p w:rsidR="00000000" w:rsidRPr="00620F80" w:rsidP="00620F80">
            <w:pPr>
              <w:pStyle w:val="ListBullet"/>
            </w:pPr>
            <w:r w:rsidRPr="00620F80">
              <w:t>housekeeping</w:t>
            </w:r>
          </w:p>
          <w:p w:rsidR="00000000" w:rsidRPr="00620F80" w:rsidP="00620F80">
            <w:pPr>
              <w:pStyle w:val="ListBullet"/>
            </w:pPr>
            <w:r w:rsidRPr="00620F80">
              <w:t>tasks related to environmental protection, waste disposal, pollution control and recycling</w:t>
            </w:r>
          </w:p>
          <w:p w:rsidR="00000000" w:rsidRPr="00620F80" w:rsidP="00620F80">
            <w:pPr>
              <w:pStyle w:val="BodyText"/>
            </w:pPr>
            <w:r w:rsidRPr="00620F80">
              <w:t>This unit requires the application of skills associated with planning and organising for safe and effective use of custom footwear construction technology and operat</w:t>
            </w:r>
            <w:r w:rsidRPr="00620F80">
              <w:t>ions.  This unit also requires an ability to check the quality of outcomes and identify and address problems relating to own work. Initiative and enterprise and problem solving will be used to combine a range of materials and processes to achieve desired d</w:t>
            </w:r>
            <w:r w:rsidRPr="00620F80">
              <w:t>esign outcomes.</w:t>
            </w:r>
          </w:p>
        </w:tc>
      </w:tr>
    </w:tbl>
    <w:p w:rsidR="00000000" w:rsidRPr="00620F80" w:rsidP="00620F80">
      <w:pPr>
        <w:pStyle w:val="BodyText"/>
      </w:pPr>
    </w:p>
    <w:p w:rsidR="00000000" w:rsidRPr="00620F80" w:rsidP="00620F80">
      <w:pPr>
        <w:pStyle w:val="AllowPageBreak"/>
      </w:pPr>
    </w:p>
    <w:p w:rsidR="00000000" w:rsidRPr="00620F80" w:rsidP="00620F80">
      <w:pPr>
        <w:pStyle w:val="Heading1"/>
      </w:pPr>
      <w:bookmarkStart w:id="4" w:name="O_94314"/>
      <w:bookmarkEnd w:id="4"/>
      <w:r w:rsidRPr="00620F80">
        <w:t>Licensing/Regulatory Information</w:t>
      </w:r>
    </w:p>
    <w:p w:rsidR="00000000" w:rsidRPr="00620F80" w:rsidP="00620F80">
      <w:pPr>
        <w:pStyle w:val="BodyText"/>
      </w:pPr>
      <w:r w:rsidRPr="00620F80">
        <w:t>Not applicable.</w:t>
      </w:r>
    </w:p>
    <w:p w:rsidR="00000000" w:rsidRPr="00620F80" w:rsidP="00620F80">
      <w:pPr>
        <w:pStyle w:val="AllowPageBreak"/>
      </w:pPr>
    </w:p>
    <w:p w:rsidR="00000000" w:rsidRPr="00620F80" w:rsidP="00620F80">
      <w:pPr>
        <w:pStyle w:val="Heading1"/>
      </w:pPr>
      <w:bookmarkStart w:id="5" w:name="O_94315"/>
      <w:bookmarkEnd w:id="5"/>
      <w:r w:rsidRPr="00620F80">
        <w:t>Pre-Requisites</w:t>
      </w:r>
    </w:p>
    <w:tbl>
      <w:tblPr>
        <w:tblW w:w="0" w:type="auto"/>
        <w:tblLayout w:type="fixed"/>
        <w:tblCellMar>
          <w:left w:w="62" w:type="dxa"/>
          <w:right w:w="62" w:type="dxa"/>
        </w:tblCellMar>
        <w:tblLook w:val="0000"/>
      </w:tblPr>
      <w:tblGrid>
        <w:gridCol w:w="2604"/>
        <w:gridCol w:w="6508"/>
      </w:tblGrid>
      <w:tr w:rsidTr="00FC28C4">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rPr>
                <w:rStyle w:val="SpecialBold"/>
              </w:rPr>
              <w:t>Prerequisites</w:t>
            </w:r>
          </w:p>
        </w:tc>
        <w:tc>
          <w:tcPr>
            <w:tcW w:w="6508" w:type="dxa"/>
            <w:tcBorders>
              <w:top w:val="nil"/>
              <w:left w:val="nil"/>
              <w:bottom w:val="nil"/>
              <w:right w:val="nil"/>
            </w:tcBorders>
            <w:tcMar>
              <w:top w:w="0" w:type="dxa"/>
              <w:left w:w="62" w:type="dxa"/>
              <w:bottom w:w="0" w:type="dxa"/>
              <w:right w:w="62" w:type="dxa"/>
            </w:tcMar>
          </w:tcPr>
          <w:p w:rsidR="00000000" w:rsidRPr="00620F80" w:rsidP="00620F80">
            <w:pPr>
              <w:pStyle w:val="BodyText"/>
            </w:pPr>
          </w:p>
        </w:tc>
      </w:tr>
    </w:tbl>
    <w:p w:rsidR="00000000" w:rsidRPr="00620F80" w:rsidP="00620F80">
      <w:pPr>
        <w:pStyle w:val="BodyText"/>
      </w:pPr>
    </w:p>
    <w:p w:rsidR="00000000" w:rsidRPr="00620F80" w:rsidP="00620F80">
      <w:pPr>
        <w:pStyle w:val="AllowPageBreak"/>
      </w:pPr>
    </w:p>
    <w:p w:rsidR="00000000" w:rsidRPr="00620F80" w:rsidP="00620F80">
      <w:pPr>
        <w:pStyle w:val="Heading1"/>
      </w:pPr>
      <w:bookmarkStart w:id="6" w:name="O_94316"/>
      <w:bookmarkEnd w:id="6"/>
      <w:r w:rsidRPr="00620F80">
        <w:t>Employability Skills Information</w:t>
      </w:r>
    </w:p>
    <w:tbl>
      <w:tblPr>
        <w:tblW w:w="0" w:type="auto"/>
        <w:tblLayout w:type="fixed"/>
        <w:tblCellMar>
          <w:left w:w="62" w:type="dxa"/>
          <w:right w:w="62" w:type="dxa"/>
        </w:tblCellMar>
        <w:tblLook w:val="0000"/>
      </w:tblPr>
      <w:tblGrid>
        <w:gridCol w:w="2279"/>
        <w:gridCol w:w="6833"/>
      </w:tblGrid>
      <w:tr w:rsidTr="00FC28C4">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rPr>
                <w:rStyle w:val="SpecialBold"/>
              </w:rPr>
              <w:t>Employability Skills</w:t>
            </w:r>
          </w:p>
        </w:tc>
        <w:tc>
          <w:tcPr>
            <w:tcW w:w="6833" w:type="dxa"/>
            <w:tcBorders>
              <w:top w:val="nil"/>
              <w:left w:val="nil"/>
              <w:bottom w:val="nil"/>
              <w:right w:val="nil"/>
            </w:tcBorders>
            <w:tcMar>
              <w:top w:w="0" w:type="dxa"/>
              <w:left w:w="62" w:type="dxa"/>
              <w:bottom w:w="0" w:type="dxa"/>
              <w:right w:w="62" w:type="dxa"/>
            </w:tcMar>
          </w:tcPr>
          <w:p w:rsidR="00000000" w:rsidRPr="00620F80" w:rsidP="00620F80">
            <w:pPr>
              <w:pStyle w:val="BodyText"/>
            </w:pPr>
            <w:r w:rsidRPr="00620F80">
              <w:t>This unit contains employability skills.</w:t>
            </w:r>
          </w:p>
        </w:tc>
      </w:tr>
    </w:tbl>
    <w:p w:rsidR="00000000" w:rsidRPr="00620F80" w:rsidP="00620F80">
      <w:pPr>
        <w:pStyle w:val="BodyText"/>
      </w:pPr>
    </w:p>
    <w:p w:rsidR="00000000" w:rsidRPr="00620F80" w:rsidP="00620F80">
      <w:pPr>
        <w:pStyle w:val="AllowPageBreak"/>
      </w:pPr>
    </w:p>
    <w:p w:rsidR="00000000" w:rsidRPr="00620F80" w:rsidP="00620F80">
      <w:pPr>
        <w:pStyle w:val="Heading1"/>
      </w:pPr>
      <w:bookmarkStart w:id="7" w:name="O_94317"/>
      <w:bookmarkEnd w:id="7"/>
      <w:r w:rsidRPr="00620F80">
        <w:t>Elements and Performance Criteria Pre-Content</w:t>
      </w:r>
    </w:p>
    <w:p w:rsidR="00000000" w:rsidRPr="00620F80" w:rsidP="00620F80">
      <w:pPr>
        <w:pStyle w:val="BodyText"/>
      </w:pPr>
      <w:r w:rsidRPr="00620F80">
        <w:t>Not applicable.</w:t>
      </w:r>
    </w:p>
    <w:p w:rsidR="00000000" w:rsidRPr="00620F80" w:rsidP="00620F80">
      <w:pPr>
        <w:pStyle w:val="AllowPageBreak"/>
      </w:pPr>
    </w:p>
    <w:p w:rsidR="00000000" w:rsidRPr="00620F80" w:rsidP="00620F80">
      <w:pPr>
        <w:pStyle w:val="Heading1"/>
      </w:pPr>
      <w:bookmarkStart w:id="8" w:name="O_94318"/>
      <w:bookmarkEnd w:id="8"/>
      <w:r w:rsidRPr="00620F80">
        <w:t>Elements and Performance Criteria</w:t>
      </w:r>
    </w:p>
    <w:tbl>
      <w:tblPr>
        <w:tblW w:w="0" w:type="auto"/>
        <w:tblLayout w:type="fixed"/>
        <w:tblCellMar>
          <w:left w:w="62" w:type="dxa"/>
          <w:right w:w="62" w:type="dxa"/>
        </w:tblCellMar>
        <w:tblLook w:val="0000"/>
      </w:tblPr>
      <w:tblGrid>
        <w:gridCol w:w="2279"/>
        <w:gridCol w:w="6833"/>
      </w:tblGrid>
      <w:tr w:rsidTr="00FC28C4">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RPr="00620F80" w:rsidP="00620F80">
            <w:pPr>
              <w:pStyle w:val="BodyText"/>
            </w:pPr>
            <w:r w:rsidRPr="00620F80">
              <w:rPr>
                <w:rStyle w:val="SpecialBold"/>
              </w:rPr>
              <w:t>ELEMENT</w:t>
            </w:r>
          </w:p>
        </w:tc>
        <w:tc>
          <w:tcPr>
            <w:tcW w:w="6833" w:type="dxa"/>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rPr>
                <w:rStyle w:val="SpecialBold"/>
              </w:rPr>
              <w:t>PERFORMANCE CRITERIA</w:t>
            </w:r>
          </w:p>
        </w:tc>
      </w:tr>
      <w:tr w:rsidTr="00FC28C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20F80">
            <w:pPr>
              <w:pStyle w:val="List"/>
              <w:rPr>
                <w:lang w:val="en-NZ"/>
              </w:rPr>
            </w:pPr>
            <w:r w:rsidRPr="00620F80">
              <w:t>1</w:t>
            </w:r>
            <w:r w:rsidRPr="00620F80">
              <w:tab/>
              <w:t>Confirm custom made footwear requirements</w:t>
            </w:r>
          </w:p>
        </w:tc>
        <w:tc>
          <w:tcPr>
            <w:tcW w:w="6833" w:type="dxa"/>
            <w:tcBorders>
              <w:top w:val="nil"/>
              <w:left w:val="nil"/>
              <w:bottom w:val="nil"/>
              <w:right w:val="nil"/>
            </w:tcBorders>
            <w:tcMar>
              <w:top w:w="0" w:type="dxa"/>
              <w:left w:w="62" w:type="dxa"/>
              <w:bottom w:w="0" w:type="dxa"/>
              <w:right w:w="62" w:type="dxa"/>
            </w:tcMar>
          </w:tcPr>
          <w:p w:rsidR="00000000" w:rsidRPr="00620F80" w:rsidP="00620F80">
            <w:pPr>
              <w:pStyle w:val="List"/>
            </w:pPr>
            <w:r w:rsidRPr="00620F80">
              <w:t>1.1</w:t>
            </w:r>
            <w:r w:rsidRPr="00620F80">
              <w:tab/>
              <w:t xml:space="preserve">Client </w:t>
            </w:r>
            <w:r w:rsidRPr="00620F80">
              <w:rPr>
                <w:rStyle w:val="BoldandItalics"/>
              </w:rPr>
              <w:t>requirements</w:t>
            </w:r>
            <w:r w:rsidRPr="00620F80">
              <w:t xml:space="preserve"> and design specifications are </w:t>
            </w:r>
            <w:r w:rsidRPr="00620F80">
              <w:t xml:space="preserve">reviewed and confirmed  </w:t>
            </w:r>
          </w:p>
          <w:p w:rsidR="00000000" w:rsidRPr="00620F80" w:rsidP="00620F80">
            <w:pPr>
              <w:pStyle w:val="List"/>
            </w:pPr>
            <w:r w:rsidRPr="00620F80">
              <w:t>1.2</w:t>
            </w:r>
            <w:r w:rsidRPr="00620F80">
              <w:tab/>
              <w:t>Materials required for production are determined, availability is confirmed and special or 'one-off' materials ordered from appropriate suppliers</w:t>
            </w:r>
          </w:p>
          <w:p w:rsidR="00000000" w:rsidRPr="00620F80" w:rsidP="00620F80">
            <w:pPr>
              <w:pStyle w:val="List"/>
            </w:pPr>
            <w:r w:rsidRPr="00620F80">
              <w:t>1.3</w:t>
            </w:r>
            <w:r w:rsidRPr="00620F80">
              <w:tab/>
              <w:t xml:space="preserve">Pattern is reviewed to ensure compliance with design requirements </w:t>
            </w:r>
          </w:p>
          <w:p w:rsidR="00000000" w:rsidP="00620F80">
            <w:pPr>
              <w:pStyle w:val="List"/>
              <w:rPr>
                <w:lang w:val="en-NZ"/>
              </w:rPr>
            </w:pPr>
            <w:r w:rsidRPr="00620F80">
              <w:t>1.4</w:t>
            </w:r>
            <w:r w:rsidRPr="00620F80">
              <w:tab/>
              <w:t>Design</w:t>
            </w:r>
            <w:r w:rsidRPr="00620F80">
              <w:t xml:space="preserve"> features are clarified with pattern maker, if required and technical aspects of production are identified</w:t>
            </w:r>
          </w:p>
        </w:tc>
      </w:tr>
      <w:tr w:rsidTr="00FC28C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20F80">
            <w:pPr>
              <w:pStyle w:val="List"/>
              <w:rPr>
                <w:lang w:val="en-NZ"/>
              </w:rPr>
            </w:pPr>
            <w:r w:rsidRPr="00620F80">
              <w:t>2</w:t>
            </w:r>
            <w:r w:rsidRPr="00620F80">
              <w:tab/>
              <w:t xml:space="preserve">Prepare shoe </w:t>
            </w:r>
            <w:r w:rsidRPr="00620F80">
              <w:rPr>
                <w:rStyle w:val="BoldandItalics"/>
              </w:rPr>
              <w:t>last</w:t>
            </w:r>
          </w:p>
        </w:tc>
        <w:tc>
          <w:tcPr>
            <w:tcW w:w="6833" w:type="dxa"/>
            <w:tcBorders>
              <w:top w:val="nil"/>
              <w:left w:val="nil"/>
              <w:bottom w:val="nil"/>
              <w:right w:val="nil"/>
            </w:tcBorders>
            <w:tcMar>
              <w:top w:w="0" w:type="dxa"/>
              <w:left w:w="62" w:type="dxa"/>
              <w:bottom w:w="0" w:type="dxa"/>
              <w:right w:w="62" w:type="dxa"/>
            </w:tcMar>
          </w:tcPr>
          <w:p w:rsidR="00000000" w:rsidRPr="00620F80" w:rsidP="00620F80">
            <w:pPr>
              <w:pStyle w:val="List"/>
            </w:pPr>
            <w:r w:rsidRPr="00620F80">
              <w:t>2.1</w:t>
            </w:r>
            <w:r w:rsidRPr="00620F80">
              <w:tab/>
              <w:t>Measurements are reviewed to confirm that all required information has been provided</w:t>
            </w:r>
          </w:p>
          <w:p w:rsidR="00000000" w:rsidRPr="00620F80" w:rsidP="00620F80">
            <w:pPr>
              <w:pStyle w:val="List"/>
            </w:pPr>
            <w:r w:rsidRPr="00620F80">
              <w:t>2.2</w:t>
            </w:r>
            <w:r w:rsidRPr="00620F80">
              <w:tab/>
              <w:t>Appropriate techniques needed to pr</w:t>
            </w:r>
            <w:r w:rsidRPr="00620F80">
              <w:t>oduce or modify the shoe last are selected according to design</w:t>
            </w:r>
          </w:p>
          <w:p w:rsidR="00000000" w:rsidRPr="00620F80" w:rsidP="00620F80">
            <w:pPr>
              <w:pStyle w:val="List"/>
            </w:pPr>
            <w:r w:rsidRPr="00620F80">
              <w:t>2.3</w:t>
            </w:r>
            <w:r w:rsidRPr="00620F80">
              <w:tab/>
              <w:t>An appropriate existing or commercial last is selected which closely matches the required foot shape and size</w:t>
            </w:r>
          </w:p>
          <w:p w:rsidR="00000000" w:rsidRPr="00620F80" w:rsidP="00620F80">
            <w:pPr>
              <w:pStyle w:val="List"/>
            </w:pPr>
            <w:r w:rsidRPr="00620F80">
              <w:t>2.4</w:t>
            </w:r>
            <w:r w:rsidRPr="00620F80">
              <w:tab/>
              <w:t>An original last is constructed from selected materials to produce a last w</w:t>
            </w:r>
            <w:r w:rsidRPr="00620F80">
              <w:t>ith the desired shape and dimensions</w:t>
            </w:r>
          </w:p>
          <w:p w:rsidR="00000000" w:rsidRPr="00620F80" w:rsidP="00620F80">
            <w:pPr>
              <w:pStyle w:val="List"/>
            </w:pPr>
            <w:r w:rsidRPr="00620F80">
              <w:t>2.5</w:t>
            </w:r>
            <w:r w:rsidRPr="00620F80">
              <w:tab/>
              <w:t>Inside buildups (additions) are made, formed to the last and shaped to comply with design specifications</w:t>
            </w:r>
          </w:p>
          <w:p w:rsidR="00000000" w:rsidRPr="00620F80" w:rsidP="00620F80">
            <w:pPr>
              <w:pStyle w:val="List"/>
            </w:pPr>
            <w:r w:rsidRPr="00620F80">
              <w:t>2.6</w:t>
            </w:r>
            <w:r w:rsidRPr="00620F80">
              <w:tab/>
              <w:t>Buildup components are trial fitted to review fit and function, modified if required and attached</w:t>
            </w:r>
          </w:p>
          <w:p w:rsidR="00000000" w:rsidRPr="00620F80" w:rsidP="00620F80">
            <w:pPr>
              <w:pStyle w:val="List"/>
            </w:pPr>
            <w:r w:rsidRPr="00620F80">
              <w:t>2.7</w:t>
            </w:r>
            <w:r w:rsidRPr="00620F80">
              <w:tab/>
              <w:t xml:space="preserve">The </w:t>
            </w:r>
            <w:r w:rsidRPr="00620F80">
              <w:t>last and any buildup components are checked, and adjustments and refinements made if necessary in line with design requirements and established production standards</w:t>
            </w:r>
          </w:p>
          <w:p w:rsidR="00000000" w:rsidP="00620F80">
            <w:pPr>
              <w:pStyle w:val="List"/>
              <w:rPr>
                <w:lang w:val="en-NZ"/>
              </w:rPr>
            </w:pPr>
            <w:r w:rsidRPr="00620F80">
              <w:t>2.8</w:t>
            </w:r>
            <w:r w:rsidRPr="00620F80">
              <w:tab/>
              <w:t>Shoe last is checked to for construction faults and compliance with design specificatio</w:t>
            </w:r>
            <w:r w:rsidRPr="00620F80">
              <w:t xml:space="preserve">ns </w:t>
            </w:r>
          </w:p>
        </w:tc>
      </w:tr>
      <w:tr w:rsidTr="00FC28C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20F80">
            <w:pPr>
              <w:pStyle w:val="List"/>
              <w:rPr>
                <w:lang w:val="en-NZ"/>
              </w:rPr>
            </w:pPr>
            <w:r w:rsidRPr="00620F80">
              <w:t>3</w:t>
            </w:r>
            <w:r w:rsidRPr="00620F80">
              <w:tab/>
              <w:t>Prepare and make components</w:t>
            </w:r>
          </w:p>
        </w:tc>
        <w:tc>
          <w:tcPr>
            <w:tcW w:w="6833" w:type="dxa"/>
            <w:tcBorders>
              <w:top w:val="nil"/>
              <w:left w:val="nil"/>
              <w:bottom w:val="nil"/>
              <w:right w:val="nil"/>
            </w:tcBorders>
            <w:tcMar>
              <w:top w:w="0" w:type="dxa"/>
              <w:left w:w="62" w:type="dxa"/>
              <w:bottom w:w="0" w:type="dxa"/>
              <w:right w:w="62" w:type="dxa"/>
            </w:tcMar>
          </w:tcPr>
          <w:p w:rsidR="00000000" w:rsidRPr="00620F80" w:rsidP="00620F80">
            <w:pPr>
              <w:pStyle w:val="List"/>
            </w:pPr>
            <w:r w:rsidRPr="00620F80">
              <w:t>3.1</w:t>
            </w:r>
            <w:r w:rsidRPr="00620F80">
              <w:tab/>
              <w:t xml:space="preserve">Workstation, </w:t>
            </w:r>
            <w:r w:rsidRPr="00620F80">
              <w:rPr>
                <w:rStyle w:val="BoldandItalics"/>
              </w:rPr>
              <w:t>tools and equipment</w:t>
            </w:r>
            <w:r w:rsidRPr="00620F80">
              <w:t xml:space="preserve"> are set up according to </w:t>
            </w:r>
            <w:r w:rsidRPr="00620F80">
              <w:rPr>
                <w:rStyle w:val="BoldandItalics"/>
              </w:rPr>
              <w:t>OHS practices</w:t>
            </w:r>
          </w:p>
          <w:p w:rsidR="00000000" w:rsidRPr="00620F80" w:rsidP="00620F80">
            <w:pPr>
              <w:pStyle w:val="List"/>
            </w:pPr>
            <w:r w:rsidRPr="00620F80">
              <w:t>3.2</w:t>
            </w:r>
            <w:r w:rsidRPr="00620F80">
              <w:tab/>
              <w:t>Component materials are obtained and laid up correctly for single or multiple cutting</w:t>
            </w:r>
          </w:p>
          <w:p w:rsidR="00000000" w:rsidRPr="00620F80" w:rsidP="00620F80">
            <w:pPr>
              <w:pStyle w:val="List"/>
            </w:pPr>
            <w:r w:rsidRPr="00620F80">
              <w:t>3.3</w:t>
            </w:r>
            <w:r w:rsidRPr="00620F80">
              <w:tab/>
              <w:t>Pieces are cut according to pattern specifications</w:t>
            </w:r>
          </w:p>
          <w:p w:rsidR="00000000" w:rsidRPr="00620F80" w:rsidP="00620F80">
            <w:pPr>
              <w:pStyle w:val="List"/>
            </w:pPr>
            <w:r w:rsidRPr="00620F80">
              <w:t>3.4</w:t>
            </w:r>
            <w:r w:rsidRPr="00620F80">
              <w:tab/>
              <w:t>Cut pieces are correctly sized, marked, counted and stamped according  to work ticket and to workplace specifications</w:t>
            </w:r>
          </w:p>
          <w:p w:rsidR="00000000" w:rsidP="00620F80">
            <w:pPr>
              <w:pStyle w:val="List"/>
              <w:rPr>
                <w:lang w:val="en-NZ"/>
              </w:rPr>
            </w:pPr>
            <w:r w:rsidRPr="00620F80">
              <w:t>3.5</w:t>
            </w:r>
            <w:r w:rsidRPr="00620F80">
              <w:tab/>
              <w:t xml:space="preserve">Components are prepared using appropriate method and equipment and according to workplace requirements </w:t>
            </w:r>
          </w:p>
        </w:tc>
      </w:tr>
      <w:tr w:rsidTr="00FC28C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20F80">
            <w:pPr>
              <w:pStyle w:val="List"/>
              <w:rPr>
                <w:lang w:val="en-NZ"/>
              </w:rPr>
            </w:pPr>
            <w:r w:rsidRPr="00620F80">
              <w:t>4</w:t>
            </w:r>
            <w:r w:rsidRPr="00620F80">
              <w:tab/>
              <w:t>Cut or click leather</w:t>
            </w:r>
          </w:p>
        </w:tc>
        <w:tc>
          <w:tcPr>
            <w:tcW w:w="6833" w:type="dxa"/>
            <w:tcBorders>
              <w:top w:val="nil"/>
              <w:left w:val="nil"/>
              <w:bottom w:val="nil"/>
              <w:right w:val="nil"/>
            </w:tcBorders>
            <w:tcMar>
              <w:top w:w="0" w:type="dxa"/>
              <w:left w:w="62" w:type="dxa"/>
              <w:bottom w:w="0" w:type="dxa"/>
              <w:right w:w="62" w:type="dxa"/>
            </w:tcMar>
          </w:tcPr>
          <w:p w:rsidR="00000000" w:rsidRPr="00620F80" w:rsidP="00620F80">
            <w:pPr>
              <w:pStyle w:val="List"/>
            </w:pPr>
            <w:r w:rsidRPr="00620F80">
              <w:t>4.</w:t>
            </w:r>
            <w:r w:rsidRPr="00620F80">
              <w:t>1</w:t>
            </w:r>
            <w:r w:rsidRPr="00620F80">
              <w:tab/>
              <w:t xml:space="preserve">Workstation tools and equipment are set up and prepared </w:t>
            </w:r>
          </w:p>
          <w:p w:rsidR="00000000" w:rsidRPr="00620F80" w:rsidP="00620F80">
            <w:pPr>
              <w:pStyle w:val="List"/>
            </w:pPr>
            <w:r w:rsidRPr="00620F80">
              <w:t>4.2</w:t>
            </w:r>
            <w:r w:rsidRPr="00620F80">
              <w:tab/>
              <w:t>Leather is correctly assessed, sized, marked and laid up for cutting</w:t>
            </w:r>
          </w:p>
          <w:p w:rsidR="00000000" w:rsidRPr="00620F80" w:rsidP="00620F80">
            <w:pPr>
              <w:pStyle w:val="List"/>
            </w:pPr>
            <w:r w:rsidRPr="00620F80">
              <w:t>4.3</w:t>
            </w:r>
            <w:r w:rsidRPr="00620F80">
              <w:tab/>
              <w:t>Clicking knives are used to gain optimal material utilisation</w:t>
            </w:r>
          </w:p>
          <w:p w:rsidR="00000000" w:rsidRPr="00620F80" w:rsidP="00620F80">
            <w:pPr>
              <w:pStyle w:val="List"/>
            </w:pPr>
            <w:r w:rsidRPr="00620F80">
              <w:t>4.4</w:t>
            </w:r>
            <w:r w:rsidRPr="00620F80">
              <w:tab/>
              <w:t>Parts are cut manually or by machine to enterprise qua</w:t>
            </w:r>
            <w:r w:rsidRPr="00620F80">
              <w:t>lity standards in relation to material flaws and individual pairs selected</w:t>
            </w:r>
          </w:p>
          <w:p w:rsidR="00000000" w:rsidRPr="00620F80" w:rsidP="00620F80">
            <w:pPr>
              <w:pStyle w:val="List"/>
            </w:pPr>
            <w:r w:rsidRPr="00620F80">
              <w:t>4.5</w:t>
            </w:r>
            <w:r w:rsidRPr="00620F80">
              <w:tab/>
              <w:t>Pairs are clicked and cut manually or by machine to achieve best yield according to appropriate allowance</w:t>
            </w:r>
          </w:p>
          <w:p w:rsidR="00000000" w:rsidP="00620F80">
            <w:pPr>
              <w:pStyle w:val="List"/>
              <w:rPr>
                <w:lang w:val="en-NZ"/>
              </w:rPr>
            </w:pPr>
            <w:r w:rsidRPr="00620F80">
              <w:t>4.6</w:t>
            </w:r>
            <w:r w:rsidRPr="00620F80">
              <w:tab/>
              <w:t>Work is checked against pattern and design requirements</w:t>
            </w:r>
          </w:p>
        </w:tc>
      </w:tr>
      <w:tr w:rsidTr="00FC28C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20F80">
            <w:pPr>
              <w:pStyle w:val="List"/>
              <w:rPr>
                <w:lang w:val="en-NZ"/>
              </w:rPr>
            </w:pPr>
            <w:r w:rsidRPr="00620F80">
              <w:t>5</w:t>
            </w:r>
            <w:r w:rsidRPr="00620F80">
              <w:tab/>
              <w:t xml:space="preserve">Prepare </w:t>
            </w:r>
            <w:r w:rsidRPr="00620F80">
              <w:t>and make the upper</w:t>
            </w:r>
          </w:p>
        </w:tc>
        <w:tc>
          <w:tcPr>
            <w:tcW w:w="6833" w:type="dxa"/>
            <w:tcBorders>
              <w:top w:val="nil"/>
              <w:left w:val="nil"/>
              <w:bottom w:val="nil"/>
              <w:right w:val="nil"/>
            </w:tcBorders>
            <w:tcMar>
              <w:top w:w="0" w:type="dxa"/>
              <w:left w:w="62" w:type="dxa"/>
              <w:bottom w:w="0" w:type="dxa"/>
              <w:right w:w="62" w:type="dxa"/>
            </w:tcMar>
          </w:tcPr>
          <w:p w:rsidR="00000000" w:rsidRPr="00620F80" w:rsidP="00620F80">
            <w:pPr>
              <w:pStyle w:val="List"/>
            </w:pPr>
            <w:r w:rsidRPr="00620F80">
              <w:t>5.1</w:t>
            </w:r>
            <w:r w:rsidRPr="00620F80">
              <w:tab/>
              <w:t>Upper components are checked and laid out correctly</w:t>
            </w:r>
          </w:p>
          <w:p w:rsidR="00000000" w:rsidRPr="00620F80" w:rsidP="00620F80">
            <w:pPr>
              <w:pStyle w:val="List"/>
            </w:pPr>
            <w:r w:rsidRPr="00620F80">
              <w:t>5.2</w:t>
            </w:r>
            <w:r w:rsidRPr="00620F80">
              <w:tab/>
              <w:t xml:space="preserve">Machine is set up and adjusted and threads and needles selected </w:t>
            </w:r>
          </w:p>
          <w:p w:rsidR="00000000" w:rsidRPr="00620F80" w:rsidP="00620F80">
            <w:pPr>
              <w:pStyle w:val="List"/>
            </w:pPr>
            <w:r w:rsidRPr="00620F80">
              <w:t>5.3</w:t>
            </w:r>
            <w:r w:rsidRPr="00620F80">
              <w:tab/>
              <w:t>Stitch length is set and tested, tension is set and machine is tested against specifications</w:t>
            </w:r>
          </w:p>
          <w:p w:rsidR="00000000" w:rsidRPr="00620F80" w:rsidP="00620F80">
            <w:pPr>
              <w:pStyle w:val="List"/>
            </w:pPr>
            <w:r w:rsidRPr="00620F80">
              <w:t>5.4</w:t>
            </w:r>
            <w:r w:rsidRPr="00620F80">
              <w:tab/>
              <w:t>Upper is pr</w:t>
            </w:r>
            <w:r w:rsidRPr="00620F80">
              <w:t xml:space="preserve">ocessed manually or by machine in accordance </w:t>
            </w:r>
          </w:p>
          <w:p w:rsidR="00000000" w:rsidRPr="00620F80" w:rsidP="00620F80">
            <w:pPr>
              <w:pStyle w:val="List"/>
            </w:pPr>
            <w:r w:rsidRPr="00620F80">
              <w:t>5.5</w:t>
            </w:r>
            <w:r w:rsidRPr="00620F80">
              <w:tab/>
              <w:t>Seams are machined and threads trimmed to achieve specifies results</w:t>
            </w:r>
          </w:p>
          <w:p w:rsidR="00000000" w:rsidP="00620F80">
            <w:pPr>
              <w:pStyle w:val="List"/>
              <w:rPr>
                <w:lang w:val="en-NZ"/>
              </w:rPr>
            </w:pPr>
            <w:r w:rsidRPr="00620F80">
              <w:t>5.6</w:t>
            </w:r>
            <w:r w:rsidRPr="00620F80">
              <w:tab/>
              <w:t>Upper is checked against pattern and design requirements</w:t>
            </w:r>
          </w:p>
        </w:tc>
      </w:tr>
      <w:tr w:rsidTr="00FC28C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20F80">
            <w:pPr>
              <w:pStyle w:val="List"/>
              <w:rPr>
                <w:lang w:val="en-NZ"/>
              </w:rPr>
            </w:pPr>
            <w:r w:rsidRPr="00620F80">
              <w:t>6</w:t>
            </w:r>
            <w:r w:rsidRPr="00620F80">
              <w:tab/>
              <w:t>Conduct final quality check for operations</w:t>
            </w:r>
          </w:p>
        </w:tc>
        <w:tc>
          <w:tcPr>
            <w:tcW w:w="6833" w:type="dxa"/>
            <w:tcBorders>
              <w:top w:val="nil"/>
              <w:left w:val="nil"/>
              <w:bottom w:val="nil"/>
              <w:right w:val="nil"/>
            </w:tcBorders>
            <w:tcMar>
              <w:top w:w="0" w:type="dxa"/>
              <w:left w:w="62" w:type="dxa"/>
              <w:bottom w:w="0" w:type="dxa"/>
              <w:right w:w="62" w:type="dxa"/>
            </w:tcMar>
          </w:tcPr>
          <w:p w:rsidR="00000000" w:rsidRPr="00620F80" w:rsidP="00620F80">
            <w:pPr>
              <w:pStyle w:val="List"/>
            </w:pPr>
            <w:r w:rsidRPr="00620F80">
              <w:t>6.1</w:t>
            </w:r>
            <w:r w:rsidRPr="00620F80">
              <w:tab/>
            </w:r>
            <w:r w:rsidRPr="00620F80">
              <w:t xml:space="preserve">Final product is checked to ensure workplace quality requirements are met </w:t>
            </w:r>
          </w:p>
          <w:p w:rsidR="00000000" w:rsidRPr="00620F80" w:rsidP="00620F80">
            <w:pPr>
              <w:pStyle w:val="List"/>
            </w:pPr>
            <w:r w:rsidRPr="00620F80">
              <w:t>6.2</w:t>
            </w:r>
            <w:r w:rsidRPr="00620F80">
              <w:tab/>
              <w:t xml:space="preserve">Production faults are dealt with in accordance with workplace procedures </w:t>
            </w:r>
          </w:p>
          <w:p w:rsidR="00000000" w:rsidRPr="00620F80" w:rsidP="00620F80">
            <w:pPr>
              <w:pStyle w:val="List"/>
            </w:pPr>
            <w:r w:rsidRPr="00620F80">
              <w:t>6.3</w:t>
            </w:r>
            <w:r w:rsidRPr="00620F80">
              <w:tab/>
              <w:t xml:space="preserve">Uppers and component parts are bundled, stacked, stored or despatched in accordance with workplace </w:t>
            </w:r>
            <w:r w:rsidRPr="00620F80">
              <w:t xml:space="preserve">procedures </w:t>
            </w:r>
          </w:p>
          <w:p w:rsidR="00000000" w:rsidRPr="00620F80" w:rsidP="00620F80">
            <w:pPr>
              <w:pStyle w:val="List"/>
            </w:pPr>
            <w:r w:rsidRPr="00620F80">
              <w:t>6.4</w:t>
            </w:r>
            <w:r w:rsidRPr="00620F80">
              <w:tab/>
              <w:t xml:space="preserve">Process and faults are documented </w:t>
            </w:r>
          </w:p>
        </w:tc>
      </w:tr>
    </w:tbl>
    <w:p w:rsidR="00000000" w:rsidRPr="00620F80" w:rsidP="00620F80">
      <w:pPr>
        <w:pStyle w:val="BodyText"/>
      </w:pPr>
    </w:p>
    <w:p w:rsidR="00000000" w:rsidRPr="00620F80" w:rsidP="00620F80">
      <w:pPr>
        <w:pStyle w:val="AllowPageBreak"/>
      </w:pPr>
    </w:p>
    <w:p w:rsidR="00000000" w:rsidRPr="00620F80" w:rsidP="00620F80">
      <w:pPr>
        <w:pStyle w:val="Heading1"/>
      </w:pPr>
      <w:bookmarkStart w:id="9" w:name="O_94319"/>
      <w:bookmarkEnd w:id="9"/>
      <w:r w:rsidRPr="00620F80">
        <w:t>Required Skills and Knowledge</w:t>
      </w:r>
    </w:p>
    <w:tbl>
      <w:tblPr>
        <w:tblW w:w="0" w:type="auto"/>
        <w:tblLayout w:type="fixed"/>
        <w:tblCellMar>
          <w:left w:w="62" w:type="dxa"/>
          <w:right w:w="62" w:type="dxa"/>
        </w:tblCellMar>
        <w:tblLook w:val="0000"/>
      </w:tblPr>
      <w:tblGrid>
        <w:gridCol w:w="9112"/>
      </w:tblGrid>
      <w:tr w:rsidTr="00FC28C4">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RPr="00620F80" w:rsidP="00620F80">
            <w:pPr>
              <w:pStyle w:val="BodyText"/>
              <w:rPr>
                <w:rStyle w:val="SpecialBold"/>
              </w:rPr>
            </w:pPr>
          </w:p>
          <w:p w:rsidR="00000000" w:rsidP="00620F80">
            <w:pPr>
              <w:pStyle w:val="BodyText"/>
              <w:rPr>
                <w:rFonts w:ascii="Tahoma" w:hAnsi="Tahoma"/>
                <w:lang w:val="en-NZ"/>
              </w:rPr>
            </w:pPr>
            <w:r w:rsidRPr="00620F80">
              <w:t>This describes the essential skills and knowledge and their level, required for this unit.</w:t>
            </w:r>
          </w:p>
        </w:tc>
      </w:tr>
      <w:tr w:rsidTr="00FC28C4">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620F80" w:rsidP="00620F80">
            <w:pPr>
              <w:pStyle w:val="BodyText"/>
            </w:pPr>
            <w:r w:rsidRPr="00620F80">
              <w:t>Demonstrates knowledge of:</w:t>
            </w:r>
          </w:p>
          <w:p w:rsidR="00000000" w:rsidRPr="00620F80" w:rsidP="00620F80">
            <w:pPr>
              <w:pStyle w:val="ListBullet"/>
            </w:pPr>
            <w:r w:rsidRPr="00620F80">
              <w:t>anatomy of foot and ankle</w:t>
            </w:r>
          </w:p>
          <w:p w:rsidR="00000000" w:rsidRPr="00620F80" w:rsidP="00620F80">
            <w:pPr>
              <w:pStyle w:val="ListBullet"/>
            </w:pPr>
            <w:r w:rsidRPr="00620F80">
              <w:t>characteristics of last</w:t>
            </w:r>
          </w:p>
          <w:p w:rsidR="00000000" w:rsidRPr="00620F80" w:rsidP="00620F80">
            <w:pPr>
              <w:pStyle w:val="ListBullet"/>
            </w:pPr>
            <w:r w:rsidRPr="00620F80">
              <w:t>last-making methods and material</w:t>
            </w:r>
          </w:p>
          <w:p w:rsidR="00000000" w:rsidRPr="00620F80" w:rsidP="00620F80">
            <w:pPr>
              <w:pStyle w:val="ListBullet"/>
            </w:pPr>
            <w:r w:rsidRPr="00620F80">
              <w:t xml:space="preserve">shoe construction methods </w:t>
            </w:r>
          </w:p>
          <w:p w:rsidR="00000000" w:rsidRPr="00620F80" w:rsidP="00620F80">
            <w:pPr>
              <w:pStyle w:val="ListBullet"/>
            </w:pPr>
            <w:r w:rsidRPr="00620F80">
              <w:t>characteristics of typical leathers, fabrics and other materials used in shoe production</w:t>
            </w:r>
          </w:p>
          <w:p w:rsidR="00000000" w:rsidRPr="00620F80" w:rsidP="00620F80">
            <w:pPr>
              <w:pStyle w:val="ListBullet"/>
            </w:pPr>
            <w:r w:rsidRPr="00620F80">
              <w:t>operating procedures for cutting and machining leather</w:t>
            </w:r>
          </w:p>
          <w:p w:rsidR="00000000" w:rsidRPr="00620F80" w:rsidP="00620F80">
            <w:pPr>
              <w:pStyle w:val="ListBullet"/>
            </w:pPr>
            <w:r w:rsidRPr="00620F80">
              <w:t>quality standards and leathe</w:t>
            </w:r>
            <w:r w:rsidRPr="00620F80">
              <w:t>r handling procedures</w:t>
            </w:r>
          </w:p>
          <w:p w:rsidR="00000000" w:rsidRPr="00620F80" w:rsidP="00620F80">
            <w:pPr>
              <w:pStyle w:val="ListBullet"/>
            </w:pPr>
            <w:r w:rsidRPr="00620F80">
              <w:t>material flaws of leather including veins, growth marks, tick and scars</w:t>
            </w:r>
          </w:p>
          <w:p w:rsidR="00000000" w:rsidRPr="00620F80" w:rsidP="00620F80">
            <w:pPr>
              <w:pStyle w:val="ListBullet"/>
            </w:pPr>
            <w:r w:rsidRPr="00620F80">
              <w:t>safety and environmental aspects of relevant workplace activities</w:t>
            </w:r>
          </w:p>
          <w:p w:rsidR="00000000" w:rsidRPr="00620F80" w:rsidP="00620F80">
            <w:pPr>
              <w:pStyle w:val="ListBullet"/>
            </w:pPr>
            <w:r w:rsidRPr="00620F80">
              <w:t>workplace procedures</w:t>
            </w:r>
          </w:p>
          <w:p w:rsidR="00000000" w:rsidRPr="00620F80" w:rsidP="00620F80">
            <w:pPr>
              <w:pStyle w:val="ListBullet"/>
            </w:pPr>
            <w:r w:rsidRPr="00620F80">
              <w:t>processes for reporting</w:t>
            </w:r>
          </w:p>
          <w:p w:rsidR="00000000" w:rsidRPr="00620F80" w:rsidP="00620F80">
            <w:pPr>
              <w:pStyle w:val="ListBullet"/>
            </w:pPr>
            <w:r w:rsidRPr="00620F80">
              <w:t xml:space="preserve">OHS practices, including hazard identification and </w:t>
            </w:r>
            <w:r w:rsidRPr="00620F80">
              <w:t>control measures</w:t>
            </w:r>
          </w:p>
          <w:p w:rsidR="00000000" w:rsidP="00620F80">
            <w:pPr>
              <w:pStyle w:val="ListBullet"/>
              <w:rPr>
                <w:lang w:val="en-NZ"/>
              </w:rPr>
            </w:pPr>
            <w:r w:rsidRPr="00620F80">
              <w:t>practices for recording and reporting</w:t>
            </w:r>
          </w:p>
        </w:tc>
      </w:tr>
      <w:tr w:rsidTr="00FC28C4">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620F80" w:rsidP="00620F80">
            <w:pPr>
              <w:pStyle w:val="BodyText"/>
            </w:pPr>
            <w:r w:rsidRPr="00620F80">
              <w:t>Demonstrates skills to:</w:t>
            </w:r>
          </w:p>
          <w:p w:rsidR="00000000" w:rsidRPr="00620F80" w:rsidP="00620F80">
            <w:pPr>
              <w:pStyle w:val="ListBullet"/>
            </w:pPr>
            <w:r w:rsidRPr="00620F80">
              <w:t>make lasts from existing casts</w:t>
            </w:r>
          </w:p>
          <w:p w:rsidR="00000000" w:rsidRPr="00620F80" w:rsidP="00620F80">
            <w:pPr>
              <w:pStyle w:val="ListBullet"/>
            </w:pPr>
            <w:r w:rsidRPr="00620F80">
              <w:t>shape and modify lasts to meet specifications</w:t>
            </w:r>
          </w:p>
          <w:p w:rsidR="00000000" w:rsidRPr="00620F80" w:rsidP="00620F80">
            <w:pPr>
              <w:pStyle w:val="ListBullet"/>
            </w:pPr>
            <w:r w:rsidRPr="00620F80">
              <w:t>operate of various shoe production machines and processes</w:t>
            </w:r>
          </w:p>
          <w:p w:rsidR="00000000" w:rsidRPr="00620F80" w:rsidP="00620F80">
            <w:pPr>
              <w:pStyle w:val="ListBullet"/>
            </w:pPr>
            <w:r w:rsidRPr="00620F80">
              <w:t>apply all the relevant safety practices when working in the leather goods production industry</w:t>
            </w:r>
          </w:p>
          <w:p w:rsidR="00000000" w:rsidRPr="00620F80" w:rsidP="00620F80">
            <w:pPr>
              <w:pStyle w:val="ListBullet"/>
            </w:pPr>
            <w:r w:rsidRPr="00620F80">
              <w:t>communicate effectively with clients, individuals, work groups and supervisors</w:t>
            </w:r>
          </w:p>
          <w:p w:rsidR="00000000" w:rsidRPr="00620F80" w:rsidP="00620F80">
            <w:pPr>
              <w:pStyle w:val="ListBullet"/>
            </w:pPr>
            <w:r w:rsidRPr="00620F80">
              <w:t>select, interpret and apply procedures and processes</w:t>
            </w:r>
          </w:p>
          <w:p w:rsidR="00000000" w:rsidRPr="00620F80" w:rsidP="00620F80">
            <w:pPr>
              <w:pStyle w:val="ListBullet"/>
            </w:pPr>
            <w:r w:rsidRPr="00620F80">
              <w:t>prepare and present reports an</w:t>
            </w:r>
            <w:r w:rsidRPr="00620F80">
              <w:t>d information in appropriate formats</w:t>
            </w:r>
          </w:p>
          <w:p w:rsidR="00000000" w:rsidRPr="00620F80" w:rsidP="00620F80">
            <w:pPr>
              <w:pStyle w:val="ListBullet"/>
            </w:pPr>
            <w:r w:rsidRPr="00620F80">
              <w:t>read, interpret and follow information on work specifications, , standard operating procedures and work instructions and other reference material</w:t>
            </w:r>
          </w:p>
          <w:p w:rsidR="00000000" w:rsidRPr="00620F80" w:rsidP="00620F80">
            <w:pPr>
              <w:pStyle w:val="ListBullet"/>
            </w:pPr>
            <w:r w:rsidRPr="00620F80">
              <w:t>maintain accurate records</w:t>
            </w:r>
          </w:p>
          <w:p w:rsidR="00000000" w:rsidRPr="00620F80" w:rsidP="00620F80">
            <w:pPr>
              <w:pStyle w:val="ListBullet"/>
            </w:pPr>
            <w:r w:rsidRPr="00620F80">
              <w:t>communicate within the workplace</w:t>
            </w:r>
          </w:p>
          <w:p w:rsidR="00000000" w:rsidRPr="00620F80" w:rsidP="00620F80">
            <w:pPr>
              <w:pStyle w:val="ListBullet"/>
            </w:pPr>
            <w:r w:rsidRPr="00620F80">
              <w:t>sequence opera</w:t>
            </w:r>
            <w:r w:rsidRPr="00620F80">
              <w:t>tions</w:t>
            </w:r>
          </w:p>
          <w:p w:rsidR="00000000" w:rsidRPr="00620F80" w:rsidP="00620F80">
            <w:pPr>
              <w:pStyle w:val="ListBullet"/>
            </w:pPr>
            <w:r w:rsidRPr="00620F80">
              <w:t>meet specifications</w:t>
            </w:r>
          </w:p>
          <w:p w:rsidR="00000000" w:rsidRPr="00620F80" w:rsidP="00620F80">
            <w:pPr>
              <w:pStyle w:val="ListBullet"/>
            </w:pPr>
            <w:r w:rsidRPr="00620F80">
              <w:t>clarify and check task-related information</w:t>
            </w:r>
          </w:p>
          <w:p w:rsidR="00000000" w:rsidRPr="00620F80" w:rsidP="00620F80">
            <w:pPr>
              <w:pStyle w:val="ListBullet"/>
            </w:pPr>
            <w:r w:rsidRPr="00620F80">
              <w:t>carry out work according to OHS practices</w:t>
            </w:r>
          </w:p>
        </w:tc>
      </w:tr>
    </w:tbl>
    <w:p w:rsidR="00000000" w:rsidRPr="00620F80" w:rsidP="00620F80">
      <w:pPr>
        <w:pStyle w:val="BodyText"/>
      </w:pPr>
    </w:p>
    <w:p w:rsidR="00000000" w:rsidRPr="00620F80" w:rsidP="00620F80">
      <w:pPr>
        <w:pStyle w:val="AllowPageBreak"/>
      </w:pPr>
    </w:p>
    <w:p w:rsidR="00000000" w:rsidRPr="00620F80" w:rsidP="00620F80">
      <w:pPr>
        <w:pStyle w:val="Heading1"/>
      </w:pPr>
      <w:bookmarkStart w:id="10" w:name="O_94320"/>
      <w:bookmarkEnd w:id="10"/>
      <w:r w:rsidRPr="00620F80">
        <w:t>Evidence Guide</w:t>
      </w:r>
    </w:p>
    <w:tbl>
      <w:tblPr>
        <w:tblW w:w="0" w:type="auto"/>
        <w:tblLayout w:type="fixed"/>
        <w:tblCellMar>
          <w:left w:w="62" w:type="dxa"/>
          <w:right w:w="62" w:type="dxa"/>
        </w:tblCellMar>
        <w:tblLook w:val="0000"/>
      </w:tblPr>
      <w:tblGrid>
        <w:gridCol w:w="2279"/>
        <w:gridCol w:w="6833"/>
      </w:tblGrid>
      <w:tr w:rsidTr="00FC28C4">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620F80" w:rsidP="00620F80">
            <w:pPr>
              <w:pStyle w:val="BodyText"/>
              <w:rPr>
                <w:rStyle w:val="SpecialBold"/>
              </w:rPr>
            </w:pPr>
          </w:p>
          <w:p w:rsidR="00000000" w:rsidP="00620F80">
            <w:pPr>
              <w:pStyle w:val="BodyText"/>
              <w:rPr>
                <w:rFonts w:ascii="Tahoma" w:hAnsi="Tahoma"/>
                <w:lang w:val="en-NZ"/>
              </w:rPr>
            </w:pPr>
            <w:r w:rsidRPr="00620F80">
              <w:t>The Evidence Guide provides advice on assessment and must be read in conjunction with the Performance Criteria, Required Skills and Knowledge, the Range Statement and the Assessment Guidelines for the Training Package.</w:t>
            </w:r>
          </w:p>
        </w:tc>
      </w:tr>
      <w:tr w:rsidTr="00FC28C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rPr>
                <w:rStyle w:val="SpecialBold"/>
              </w:rPr>
              <w:t>Critical aspects of evidence to be considered</w:t>
            </w:r>
          </w:p>
        </w:tc>
        <w:tc>
          <w:tcPr>
            <w:tcW w:w="6833" w:type="dxa"/>
            <w:tcBorders>
              <w:top w:val="nil"/>
              <w:left w:val="nil"/>
              <w:bottom w:val="nil"/>
              <w:right w:val="nil"/>
            </w:tcBorders>
            <w:tcMar>
              <w:top w:w="0" w:type="dxa"/>
              <w:left w:w="62" w:type="dxa"/>
              <w:bottom w:w="0" w:type="dxa"/>
              <w:right w:w="62" w:type="dxa"/>
            </w:tcMar>
          </w:tcPr>
          <w:p w:rsidR="00000000" w:rsidRPr="00620F80" w:rsidP="00620F80">
            <w:pPr>
              <w:pStyle w:val="BodyText"/>
            </w:pPr>
            <w:r w:rsidRPr="00620F80">
              <w:t>Demonstrates skills and knowledge to:</w:t>
            </w:r>
          </w:p>
          <w:p w:rsidR="00000000" w:rsidRPr="00620F80" w:rsidP="00620F80">
            <w:pPr>
              <w:pStyle w:val="ListBullet"/>
            </w:pPr>
            <w:r w:rsidRPr="00620F80">
              <w:t>clarify design requirements</w:t>
            </w:r>
          </w:p>
          <w:p w:rsidR="00000000" w:rsidRPr="00620F80" w:rsidP="00620F80">
            <w:pPr>
              <w:pStyle w:val="ListBullet"/>
            </w:pPr>
            <w:r w:rsidRPr="00620F80">
              <w:t>cut leather and other materials</w:t>
            </w:r>
          </w:p>
          <w:p w:rsidR="00000000" w:rsidRPr="00620F80" w:rsidP="00620F80">
            <w:pPr>
              <w:pStyle w:val="ListBullet"/>
            </w:pPr>
            <w:r w:rsidRPr="00620F80">
              <w:t>make a last</w:t>
            </w:r>
          </w:p>
          <w:p w:rsidR="00000000" w:rsidRPr="00620F80" w:rsidP="00620F80">
            <w:pPr>
              <w:pStyle w:val="ListBullet"/>
            </w:pPr>
            <w:r w:rsidRPr="00620F80">
              <w:t>select, adjust or modify shoe last</w:t>
            </w:r>
          </w:p>
          <w:p w:rsidR="00000000" w:rsidRPr="00620F80" w:rsidP="00620F80">
            <w:pPr>
              <w:pStyle w:val="ListBullet"/>
            </w:pPr>
            <w:r w:rsidRPr="00620F80">
              <w:t>prepare and sew the upper</w:t>
            </w:r>
          </w:p>
          <w:p w:rsidR="00000000" w:rsidRPr="00620F80" w:rsidP="00620F80">
            <w:pPr>
              <w:pStyle w:val="ListBullet"/>
            </w:pPr>
            <w:r w:rsidRPr="00620F80">
              <w:t>prepare and make components</w:t>
            </w:r>
          </w:p>
          <w:p w:rsidR="00000000" w:rsidRPr="00620F80" w:rsidP="00620F80">
            <w:pPr>
              <w:pStyle w:val="ListBullet"/>
            </w:pPr>
            <w:r w:rsidRPr="00620F80">
              <w:t xml:space="preserve">check own </w:t>
            </w:r>
            <w:r w:rsidRPr="00620F80">
              <w:t>work</w:t>
            </w:r>
          </w:p>
          <w:p w:rsidR="00000000" w:rsidRPr="00620F80" w:rsidP="00620F80">
            <w:pPr>
              <w:pStyle w:val="ListBullet"/>
            </w:pPr>
            <w:r w:rsidRPr="00620F80">
              <w:t>apply quality standards</w:t>
            </w:r>
          </w:p>
          <w:p w:rsidR="00000000" w:rsidRPr="00620F80" w:rsidP="00620F80">
            <w:pPr>
              <w:pStyle w:val="ListBullet"/>
            </w:pPr>
            <w:r w:rsidRPr="00620F80">
              <w:t>apply workplace health and safety policies in work operations</w:t>
            </w:r>
          </w:p>
          <w:p w:rsidR="00000000" w:rsidP="00620F80">
            <w:pPr>
              <w:pStyle w:val="ListBullet"/>
              <w:rPr>
                <w:lang w:val="en-NZ"/>
              </w:rPr>
            </w:pPr>
            <w:r w:rsidRPr="00620F80">
              <w:t>maintain accurate records</w:t>
            </w:r>
          </w:p>
        </w:tc>
      </w:tr>
      <w:tr w:rsidTr="00FC28C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rPr>
                <w:rStyle w:val="SpecialBold"/>
              </w:rPr>
              <w:t>Consistency in performance</w:t>
            </w:r>
          </w:p>
        </w:tc>
        <w:tc>
          <w:tcPr>
            <w:tcW w:w="6833" w:type="dxa"/>
            <w:tcBorders>
              <w:top w:val="nil"/>
              <w:left w:val="nil"/>
              <w:bottom w:val="nil"/>
              <w:right w:val="nil"/>
            </w:tcBorders>
            <w:tcMar>
              <w:top w:w="0" w:type="dxa"/>
              <w:left w:w="62" w:type="dxa"/>
              <w:bottom w:w="0" w:type="dxa"/>
              <w:right w:w="62" w:type="dxa"/>
            </w:tcMar>
          </w:tcPr>
          <w:p w:rsidR="00000000" w:rsidRPr="00620F80" w:rsidP="00620F80">
            <w:pPr>
              <w:pStyle w:val="BodyText"/>
            </w:pPr>
            <w:r w:rsidRPr="00620F80">
              <w:t>Consistently applies skills and knowledge when:</w:t>
            </w:r>
          </w:p>
          <w:p w:rsidR="00000000" w:rsidRPr="00620F80" w:rsidP="00620F80">
            <w:pPr>
              <w:pStyle w:val="ListBullet"/>
            </w:pPr>
            <w:r w:rsidRPr="00620F80">
              <w:t>organising work</w:t>
            </w:r>
          </w:p>
          <w:p w:rsidR="00000000" w:rsidRPr="00620F80" w:rsidP="00620F80">
            <w:pPr>
              <w:pStyle w:val="ListBullet"/>
            </w:pPr>
            <w:r w:rsidRPr="00620F80">
              <w:t xml:space="preserve">completing tasks </w:t>
            </w:r>
          </w:p>
          <w:p w:rsidR="00000000" w:rsidRPr="00620F80" w:rsidP="00620F80">
            <w:pPr>
              <w:pStyle w:val="ListBullet"/>
            </w:pPr>
            <w:r w:rsidRPr="00620F80">
              <w:t xml:space="preserve">identifying improvements </w:t>
            </w:r>
          </w:p>
          <w:p w:rsidR="00000000" w:rsidRPr="00620F80" w:rsidP="00620F80">
            <w:pPr>
              <w:pStyle w:val="ListBullet"/>
            </w:pPr>
            <w:r w:rsidRPr="00620F80">
              <w:t>using workplace practices</w:t>
            </w:r>
          </w:p>
          <w:p w:rsidR="00000000" w:rsidRPr="00620F80" w:rsidP="00620F80">
            <w:pPr>
              <w:pStyle w:val="ListBullet"/>
            </w:pPr>
            <w:r w:rsidRPr="00620F80">
              <w:t>using OHS practices</w:t>
            </w:r>
          </w:p>
          <w:p w:rsidR="00000000" w:rsidRPr="00620F80" w:rsidP="00620F80">
            <w:pPr>
              <w:pStyle w:val="ListBullet"/>
            </w:pPr>
            <w:r w:rsidRPr="00620F80">
              <w:t>recording and reporting accidents and incidents</w:t>
            </w:r>
          </w:p>
          <w:p w:rsidR="00000000" w:rsidRPr="00620F80" w:rsidP="00620F80">
            <w:pPr>
              <w:pStyle w:val="ListBullet"/>
            </w:pPr>
            <w:r w:rsidRPr="00620F80">
              <w:t>assessing operational readiness of equipment used and work processes</w:t>
            </w:r>
          </w:p>
          <w:p w:rsidR="00000000" w:rsidRPr="00620F80" w:rsidP="00620F80">
            <w:pPr>
              <w:pStyle w:val="ListBullet"/>
            </w:pPr>
            <w:r w:rsidRPr="00620F80">
              <w:t>recognising and adapting to cultural differences in the workplace, including modes of behavio</w:t>
            </w:r>
            <w:r w:rsidRPr="00620F80">
              <w:t>ur and interactions</w:t>
            </w:r>
          </w:p>
          <w:p w:rsidR="00000000" w:rsidP="00620F80">
            <w:pPr>
              <w:pStyle w:val="ListBullet"/>
              <w:rPr>
                <w:lang w:val="en-NZ"/>
              </w:rPr>
            </w:pPr>
            <w:r w:rsidRPr="00620F80">
              <w:t>completing work systematically with attention to detail without damage to goods and equipment</w:t>
            </w:r>
          </w:p>
        </w:tc>
      </w:tr>
      <w:tr w:rsidTr="00FC28C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rPr>
                <w:rStyle w:val="SpecialBold"/>
              </w:rPr>
              <w:t>Resource implications</w:t>
            </w:r>
          </w:p>
        </w:tc>
        <w:tc>
          <w:tcPr>
            <w:tcW w:w="6833" w:type="dxa"/>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t>Access is required to real or appropriately simulated situations, including work areas, materials and equipment, and to</w:t>
            </w:r>
            <w:r w:rsidRPr="00620F80">
              <w:t xml:space="preserve"> information on workplace practices and OHS practices.</w:t>
            </w:r>
          </w:p>
        </w:tc>
      </w:tr>
      <w:tr w:rsidTr="00FC28C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rPr>
                <w:rStyle w:val="SpecialBold"/>
              </w:rPr>
              <w:t>Context for assessment</w:t>
            </w:r>
          </w:p>
        </w:tc>
        <w:tc>
          <w:tcPr>
            <w:tcW w:w="6833" w:type="dxa"/>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t>Assessment may occur on the job or in an appropriately simulated environment.</w:t>
            </w:r>
          </w:p>
        </w:tc>
      </w:tr>
      <w:tr w:rsidTr="00FC28C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rPr>
                <w:rStyle w:val="SpecialBold"/>
              </w:rPr>
              <w:t>Interdependent Assessment</w:t>
            </w:r>
          </w:p>
        </w:tc>
        <w:tc>
          <w:tcPr>
            <w:tcW w:w="6833" w:type="dxa"/>
            <w:tcBorders>
              <w:top w:val="nil"/>
              <w:left w:val="nil"/>
              <w:bottom w:val="nil"/>
              <w:right w:val="nil"/>
            </w:tcBorders>
            <w:tcMar>
              <w:top w:w="0" w:type="dxa"/>
              <w:left w:w="62" w:type="dxa"/>
              <w:bottom w:w="0" w:type="dxa"/>
              <w:right w:w="62" w:type="dxa"/>
            </w:tcMar>
          </w:tcPr>
          <w:p w:rsidR="00000000" w:rsidRPr="00620F80" w:rsidP="00620F80">
            <w:pPr>
              <w:pStyle w:val="BodyText"/>
            </w:pPr>
            <w:r w:rsidRPr="00620F80">
              <w:t>This unit may be assessed independently or in combination with other relevant units.</w:t>
            </w:r>
          </w:p>
        </w:tc>
      </w:tr>
    </w:tbl>
    <w:p w:rsidR="00000000" w:rsidRPr="00620F80" w:rsidP="00620F80">
      <w:pPr>
        <w:pStyle w:val="BodyText"/>
      </w:pPr>
    </w:p>
    <w:p w:rsidR="00000000" w:rsidRPr="00620F80" w:rsidP="00620F80">
      <w:pPr>
        <w:pStyle w:val="AllowPageBreak"/>
      </w:pPr>
    </w:p>
    <w:p w:rsidR="00000000" w:rsidRPr="00620F80" w:rsidP="00620F80">
      <w:pPr>
        <w:pStyle w:val="Heading1"/>
      </w:pPr>
      <w:bookmarkStart w:id="11" w:name="O_94321"/>
      <w:bookmarkEnd w:id="11"/>
      <w:r w:rsidRPr="00620F80">
        <w:t>Range Statement</w:t>
      </w:r>
    </w:p>
    <w:tbl>
      <w:tblPr>
        <w:tblW w:w="0" w:type="auto"/>
        <w:tblLayout w:type="fixed"/>
        <w:tblCellMar>
          <w:left w:w="62" w:type="dxa"/>
          <w:right w:w="62" w:type="dxa"/>
        </w:tblCellMar>
        <w:tblLook w:val="0000"/>
      </w:tblPr>
      <w:tblGrid>
        <w:gridCol w:w="2269"/>
        <w:gridCol w:w="62"/>
        <w:gridCol w:w="6740"/>
        <w:gridCol w:w="41"/>
      </w:tblGrid>
      <w:tr w:rsidTr="00FC28C4">
        <w:tblPrEx>
          <w:tblW w:w="0" w:type="auto"/>
          <w:tblLayout w:type="fixed"/>
          <w:tblCellMar>
            <w:left w:w="62" w:type="dxa"/>
            <w:right w:w="62" w:type="dxa"/>
          </w:tblCellMar>
          <w:tblLook w:val="0000"/>
        </w:tblPrEx>
        <w:tc>
          <w:tcPr>
            <w:tcW w:w="9112" w:type="dxa"/>
            <w:gridSpan w:val="4"/>
            <w:tcBorders>
              <w:top w:val="nil"/>
              <w:left w:val="nil"/>
              <w:bottom w:val="nil"/>
              <w:right w:val="nil"/>
            </w:tcBorders>
            <w:tcMar>
              <w:top w:w="0" w:type="dxa"/>
              <w:left w:w="62" w:type="dxa"/>
              <w:bottom w:w="0" w:type="dxa"/>
              <w:right w:w="62" w:type="dxa"/>
            </w:tcMar>
          </w:tcPr>
          <w:p w:rsidR="00000000" w:rsidRPr="00620F80" w:rsidP="00620F80">
            <w:pPr>
              <w:pStyle w:val="BodyText"/>
            </w:pPr>
            <w:r w:rsidRPr="00620F80">
              <w:rPr>
                <w:rStyle w:val="SpecialBold"/>
              </w:rPr>
              <w:t>RANGE STATEMENT</w:t>
            </w:r>
          </w:p>
          <w:p w:rsidR="00000000" w:rsidP="00620F80">
            <w:pPr>
              <w:pStyle w:val="BodyText"/>
              <w:rPr>
                <w:lang w:val="en-NZ"/>
              </w:rPr>
            </w:pPr>
            <w:r w:rsidRPr="00620F80">
              <w:t>The Range Statement relates to the unit of competency as a whole. It allows for different work environments and situations</w:t>
            </w:r>
            <w:r w:rsidRPr="00620F80">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620F80">
              <w:t>accessibility of the item, and local industry and regional contexts.</w:t>
            </w:r>
          </w:p>
        </w:tc>
      </w:tr>
      <w:tr w:rsidTr="00FC28C4">
        <w:tblPrEx>
          <w:tblW w:w="0" w:type="auto"/>
          <w:tblLayout w:type="fixed"/>
          <w:tblCellMar>
            <w:left w:w="62" w:type="dxa"/>
            <w:right w:w="62" w:type="dxa"/>
          </w:tblCellMar>
          <w:tblLook w:val="0000"/>
        </w:tblPrEx>
        <w:trPr>
          <w:gridAfter w:val="1"/>
          <w:wAfter w:w="41" w:type="dxa"/>
        </w:trPr>
        <w:tc>
          <w:tcPr>
            <w:tcW w:w="2269" w:type="dxa"/>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t>Legislative/regulatory requirements</w:t>
            </w:r>
          </w:p>
        </w:tc>
        <w:tc>
          <w:tcPr>
            <w:tcW w:w="6802" w:type="dxa"/>
            <w:gridSpan w:val="2"/>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t>All work must comply with relevant Federal and State or Territory legislative or regulatory requirements.</w:t>
            </w:r>
          </w:p>
        </w:tc>
      </w:tr>
      <w:tr w:rsidTr="00FC28C4">
        <w:tblPrEx>
          <w:tblW w:w="0" w:type="auto"/>
          <w:tblLayout w:type="fixed"/>
          <w:tblCellMar>
            <w:left w:w="62" w:type="dxa"/>
            <w:right w:w="62" w:type="dxa"/>
          </w:tblCellMar>
          <w:tblLook w:val="0000"/>
        </w:tblPrEx>
        <w:tc>
          <w:tcPr>
            <w:tcW w:w="2331" w:type="dxa"/>
            <w:gridSpan w:val="2"/>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t>Requirements include:</w:t>
            </w:r>
          </w:p>
        </w:tc>
        <w:tc>
          <w:tcPr>
            <w:tcW w:w="6781" w:type="dxa"/>
            <w:gridSpan w:val="2"/>
            <w:tcBorders>
              <w:top w:val="nil"/>
              <w:left w:val="nil"/>
              <w:bottom w:val="nil"/>
              <w:right w:val="nil"/>
            </w:tcBorders>
            <w:tcMar>
              <w:top w:w="0" w:type="dxa"/>
              <w:left w:w="62" w:type="dxa"/>
              <w:bottom w:w="0" w:type="dxa"/>
              <w:right w:w="62" w:type="dxa"/>
            </w:tcMar>
          </w:tcPr>
          <w:p w:rsidR="00000000" w:rsidRPr="00620F80" w:rsidP="00620F80">
            <w:pPr>
              <w:pStyle w:val="ListBullet"/>
            </w:pPr>
            <w:r w:rsidRPr="00620F80">
              <w:t>colours</w:t>
            </w:r>
          </w:p>
          <w:p w:rsidR="00000000" w:rsidRPr="00620F80" w:rsidP="00620F80">
            <w:pPr>
              <w:pStyle w:val="ListBullet"/>
            </w:pPr>
            <w:r w:rsidRPr="00620F80">
              <w:t>quantities</w:t>
            </w:r>
          </w:p>
          <w:p w:rsidR="00000000" w:rsidRPr="00620F80" w:rsidP="00620F80">
            <w:pPr>
              <w:pStyle w:val="ListBullet"/>
            </w:pPr>
            <w:r w:rsidRPr="00620F80">
              <w:t>quality requirements</w:t>
            </w:r>
          </w:p>
          <w:p w:rsidR="00000000" w:rsidRPr="00620F80" w:rsidP="00620F80">
            <w:pPr>
              <w:pStyle w:val="ListBullet"/>
            </w:pPr>
            <w:r w:rsidRPr="00620F80">
              <w:t>size</w:t>
            </w:r>
          </w:p>
          <w:p w:rsidR="00000000" w:rsidRPr="00620F80" w:rsidP="00620F80">
            <w:pPr>
              <w:pStyle w:val="ListBullet"/>
            </w:pPr>
            <w:r w:rsidRPr="00620F80">
              <w:t>componentry</w:t>
            </w:r>
          </w:p>
          <w:p w:rsidR="00000000" w:rsidRPr="00620F80" w:rsidP="00620F80">
            <w:pPr>
              <w:pStyle w:val="ListBullet"/>
            </w:pPr>
            <w:r w:rsidRPr="00620F80">
              <w:t>measurements</w:t>
            </w:r>
          </w:p>
          <w:p w:rsidR="00000000" w:rsidP="00620F80">
            <w:pPr>
              <w:pStyle w:val="ListBullet"/>
              <w:rPr>
                <w:lang w:val="en-NZ"/>
              </w:rPr>
            </w:pPr>
            <w:r w:rsidRPr="00620F80">
              <w:t>style</w:t>
            </w:r>
          </w:p>
        </w:tc>
      </w:tr>
      <w:tr w:rsidTr="00FC28C4">
        <w:tblPrEx>
          <w:tblW w:w="0" w:type="auto"/>
          <w:tblLayout w:type="fixed"/>
          <w:tblCellMar>
            <w:left w:w="62" w:type="dxa"/>
            <w:right w:w="62" w:type="dxa"/>
          </w:tblCellMar>
          <w:tblLook w:val="0000"/>
        </w:tblPrEx>
        <w:trPr>
          <w:gridAfter w:val="1"/>
          <w:wAfter w:w="41" w:type="dxa"/>
        </w:trPr>
        <w:tc>
          <w:tcPr>
            <w:tcW w:w="2331" w:type="dxa"/>
            <w:gridSpan w:val="2"/>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t>Last may include:</w:t>
            </w:r>
          </w:p>
        </w:tc>
        <w:tc>
          <w:tcPr>
            <w:tcW w:w="6740" w:type="dxa"/>
            <w:tcBorders>
              <w:top w:val="nil"/>
              <w:left w:val="nil"/>
              <w:bottom w:val="nil"/>
              <w:right w:val="nil"/>
            </w:tcBorders>
            <w:tcMar>
              <w:top w:w="0" w:type="dxa"/>
              <w:left w:w="62" w:type="dxa"/>
              <w:bottom w:w="0" w:type="dxa"/>
              <w:right w:w="62" w:type="dxa"/>
            </w:tcMar>
          </w:tcPr>
          <w:p w:rsidR="00000000" w:rsidRPr="00620F80" w:rsidP="00620F80">
            <w:pPr>
              <w:pStyle w:val="ListBullet"/>
            </w:pPr>
            <w:r w:rsidRPr="00620F80">
              <w:t>slip on</w:t>
            </w:r>
          </w:p>
          <w:p w:rsidR="00000000" w:rsidRPr="00620F80" w:rsidP="00620F80">
            <w:pPr>
              <w:pStyle w:val="ListBullet"/>
            </w:pPr>
            <w:r w:rsidRPr="00620F80">
              <w:t>court</w:t>
            </w:r>
          </w:p>
          <w:p w:rsidR="00000000" w:rsidRPr="00620F80" w:rsidP="00620F80">
            <w:pPr>
              <w:pStyle w:val="ListBullet"/>
            </w:pPr>
            <w:r w:rsidRPr="00620F80">
              <w:t>boot</w:t>
            </w:r>
          </w:p>
          <w:p w:rsidR="00000000" w:rsidRPr="00620F80" w:rsidP="00620F80">
            <w:pPr>
              <w:pStyle w:val="ListBullet"/>
            </w:pPr>
            <w:r w:rsidRPr="00620F80">
              <w:t>sandal</w:t>
            </w:r>
          </w:p>
          <w:p w:rsidR="00000000" w:rsidP="00620F80">
            <w:pPr>
              <w:pStyle w:val="ListBullet"/>
              <w:rPr>
                <w:lang w:val="en-NZ"/>
              </w:rPr>
            </w:pPr>
            <w:r w:rsidRPr="00620F80">
              <w:t>inner shoes</w:t>
            </w:r>
          </w:p>
        </w:tc>
      </w:tr>
      <w:tr w:rsidTr="00FC28C4">
        <w:tblPrEx>
          <w:tblW w:w="0" w:type="auto"/>
          <w:tblLayout w:type="fixed"/>
          <w:tblCellMar>
            <w:left w:w="62" w:type="dxa"/>
            <w:right w:w="62" w:type="dxa"/>
          </w:tblCellMar>
          <w:tblLook w:val="0000"/>
        </w:tblPrEx>
        <w:tc>
          <w:tcPr>
            <w:tcW w:w="2331" w:type="dxa"/>
            <w:gridSpan w:val="2"/>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t>Tools and equipment include:</w:t>
            </w:r>
          </w:p>
        </w:tc>
        <w:tc>
          <w:tcPr>
            <w:tcW w:w="6781" w:type="dxa"/>
            <w:gridSpan w:val="2"/>
            <w:tcBorders>
              <w:top w:val="nil"/>
              <w:left w:val="nil"/>
              <w:bottom w:val="nil"/>
              <w:right w:val="nil"/>
            </w:tcBorders>
            <w:tcMar>
              <w:top w:w="0" w:type="dxa"/>
              <w:left w:w="62" w:type="dxa"/>
              <w:bottom w:w="0" w:type="dxa"/>
              <w:right w:w="62" w:type="dxa"/>
            </w:tcMar>
          </w:tcPr>
          <w:p w:rsidR="00000000" w:rsidRPr="00620F80" w:rsidP="00620F80">
            <w:pPr>
              <w:pStyle w:val="ListBullet"/>
            </w:pPr>
            <w:r w:rsidRPr="00620F80">
              <w:t>knives and cutting tools</w:t>
            </w:r>
          </w:p>
          <w:p w:rsidR="00000000" w:rsidRPr="00620F80" w:rsidP="00620F80">
            <w:pPr>
              <w:pStyle w:val="ListBullet"/>
            </w:pPr>
            <w:r w:rsidRPr="00620F80">
              <w:t>stamps</w:t>
            </w:r>
          </w:p>
          <w:p w:rsidR="00000000" w:rsidRPr="00620F80" w:rsidP="00620F80">
            <w:pPr>
              <w:pStyle w:val="ListBullet"/>
            </w:pPr>
            <w:r w:rsidRPr="00620F80">
              <w:t>sewing machines</w:t>
            </w:r>
          </w:p>
          <w:p w:rsidR="00000000" w:rsidRPr="00620F80" w:rsidP="00620F80">
            <w:pPr>
              <w:pStyle w:val="ListBullet"/>
            </w:pPr>
            <w:r w:rsidRPr="00620F80">
              <w:t>threads</w:t>
            </w:r>
          </w:p>
          <w:p w:rsidR="00000000" w:rsidRPr="00620F80" w:rsidP="00620F80">
            <w:pPr>
              <w:pStyle w:val="ListBullet"/>
            </w:pPr>
            <w:r w:rsidRPr="00620F80">
              <w:t>needles</w:t>
            </w:r>
          </w:p>
          <w:p w:rsidR="00000000" w:rsidRPr="00620F80" w:rsidP="00620F80">
            <w:pPr>
              <w:pStyle w:val="ListBullet"/>
            </w:pPr>
            <w:r w:rsidRPr="00620F80">
              <w:t>hand tools</w:t>
            </w:r>
          </w:p>
          <w:p w:rsidR="00000000" w:rsidRPr="00620F80" w:rsidP="00620F80">
            <w:pPr>
              <w:pStyle w:val="ListBullet"/>
            </w:pPr>
            <w:r w:rsidRPr="00620F80">
              <w:t>machine tools</w:t>
            </w:r>
          </w:p>
          <w:p w:rsidR="00000000" w:rsidRPr="00620F80" w:rsidP="00620F80">
            <w:pPr>
              <w:pStyle w:val="ListBullet"/>
            </w:pPr>
            <w:r w:rsidRPr="00620F80">
              <w:t>computers</w:t>
            </w:r>
          </w:p>
          <w:p w:rsidR="00000000" w:rsidP="00620F80">
            <w:pPr>
              <w:pStyle w:val="ListBullet"/>
              <w:rPr>
                <w:lang w:val="en-NZ"/>
              </w:rPr>
            </w:pPr>
            <w:r w:rsidRPr="00620F80">
              <w:t>mechanical duplicators</w:t>
            </w:r>
          </w:p>
        </w:tc>
      </w:tr>
      <w:tr w:rsidTr="00FC28C4">
        <w:tblPrEx>
          <w:tblW w:w="0" w:type="auto"/>
          <w:tblLayout w:type="fixed"/>
          <w:tblCellMar>
            <w:left w:w="62" w:type="dxa"/>
            <w:right w:w="62" w:type="dxa"/>
          </w:tblCellMar>
          <w:tblLook w:val="0000"/>
        </w:tblPrEx>
        <w:tc>
          <w:tcPr>
            <w:tcW w:w="2331" w:type="dxa"/>
            <w:gridSpan w:val="2"/>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t>OHS practices</w:t>
            </w:r>
          </w:p>
        </w:tc>
        <w:tc>
          <w:tcPr>
            <w:tcW w:w="6781" w:type="dxa"/>
            <w:gridSpan w:val="2"/>
            <w:tcBorders>
              <w:top w:val="nil"/>
              <w:left w:val="nil"/>
              <w:bottom w:val="nil"/>
              <w:right w:val="nil"/>
            </w:tcBorders>
            <w:tcMar>
              <w:top w:w="0" w:type="dxa"/>
              <w:left w:w="62" w:type="dxa"/>
              <w:bottom w:w="0" w:type="dxa"/>
              <w:right w:w="62" w:type="dxa"/>
            </w:tcMar>
          </w:tcPr>
          <w:p w:rsidR="00000000" w:rsidRPr="00620F80" w:rsidP="00620F80">
            <w:pPr>
              <w:pStyle w:val="BodyText"/>
            </w:pPr>
            <w:r w:rsidRPr="00620F80">
              <w:t>OHS practices must include hazard identification and control, risk assessment and implementation of risk reduction measures specific to the tasks described by this unit, and may include:</w:t>
            </w:r>
          </w:p>
          <w:p w:rsidR="00000000" w:rsidRPr="00620F80" w:rsidP="00620F80">
            <w:pPr>
              <w:pStyle w:val="ListBullet"/>
            </w:pPr>
            <w:r w:rsidRPr="00620F80">
              <w:t>manual handling techniques</w:t>
            </w:r>
          </w:p>
          <w:p w:rsidR="00000000" w:rsidRPr="00620F80" w:rsidP="00620F80">
            <w:pPr>
              <w:pStyle w:val="ListBullet"/>
            </w:pPr>
            <w:r w:rsidRPr="00620F80">
              <w:t>standard operating procedures</w:t>
            </w:r>
          </w:p>
          <w:p w:rsidR="00000000" w:rsidRPr="00620F80" w:rsidP="00620F80">
            <w:pPr>
              <w:pStyle w:val="ListBullet"/>
            </w:pPr>
            <w:r w:rsidRPr="00620F80">
              <w:t>personal protective equipment</w:t>
            </w:r>
          </w:p>
          <w:p w:rsidR="00000000" w:rsidRPr="00620F80" w:rsidP="00620F80">
            <w:pPr>
              <w:pStyle w:val="ListBullet"/>
            </w:pPr>
            <w:r w:rsidRPr="00620F80">
              <w:t>safe materials handling</w:t>
            </w:r>
          </w:p>
          <w:p w:rsidR="00000000" w:rsidRPr="00620F80" w:rsidP="00620F80">
            <w:pPr>
              <w:pStyle w:val="ListBullet"/>
            </w:pPr>
            <w:r w:rsidRPr="00620F80">
              <w:t>taking of rest breaks</w:t>
            </w:r>
          </w:p>
          <w:p w:rsidR="00000000" w:rsidRPr="00620F80" w:rsidP="00620F80">
            <w:pPr>
              <w:pStyle w:val="ListBullet"/>
            </w:pPr>
            <w:r w:rsidRPr="00620F80">
              <w:t>ergonomic arrangement of workplaces</w:t>
            </w:r>
          </w:p>
          <w:p w:rsidR="00000000" w:rsidRPr="00620F80" w:rsidP="00620F80">
            <w:pPr>
              <w:pStyle w:val="ListBullet"/>
            </w:pPr>
            <w:r w:rsidRPr="00620F80">
              <w:t>following marked walkways</w:t>
            </w:r>
          </w:p>
          <w:p w:rsidR="00000000" w:rsidRPr="00620F80" w:rsidP="00620F80">
            <w:pPr>
              <w:pStyle w:val="ListBullet"/>
            </w:pPr>
            <w:r w:rsidRPr="00620F80">
              <w:t>safe storage of equipment</w:t>
            </w:r>
          </w:p>
          <w:p w:rsidR="00000000" w:rsidRPr="00620F80" w:rsidP="00620F80">
            <w:pPr>
              <w:pStyle w:val="ListBullet"/>
            </w:pPr>
            <w:r w:rsidRPr="00620F80">
              <w:t>housekeeping</w:t>
            </w:r>
          </w:p>
          <w:p w:rsidR="00000000" w:rsidRPr="00620F80" w:rsidP="00620F80">
            <w:pPr>
              <w:pStyle w:val="ListBullet"/>
            </w:pPr>
            <w:r w:rsidRPr="00620F80">
              <w:t>reporting accidents an</w:t>
            </w:r>
            <w:r w:rsidRPr="00620F80">
              <w:t>d incidents</w:t>
            </w:r>
          </w:p>
          <w:p w:rsidR="00000000" w:rsidRPr="00620F80" w:rsidP="00620F80">
            <w:pPr>
              <w:pStyle w:val="ListBullet"/>
            </w:pPr>
            <w:r w:rsidRPr="00620F80">
              <w:t>other OHS practices relevant to the job and enterprise</w:t>
            </w:r>
          </w:p>
        </w:tc>
      </w:tr>
    </w:tbl>
    <w:p w:rsidR="00000000" w:rsidRPr="00620F80" w:rsidP="00620F80">
      <w:pPr>
        <w:pStyle w:val="BodyText"/>
      </w:pPr>
    </w:p>
    <w:p w:rsidR="00000000" w:rsidRPr="00620F80" w:rsidP="00620F80">
      <w:pPr>
        <w:pStyle w:val="AllowPageBreak"/>
      </w:pPr>
    </w:p>
    <w:p w:rsidR="00000000" w:rsidRPr="00620F80" w:rsidP="00620F80">
      <w:pPr>
        <w:pStyle w:val="Heading1"/>
      </w:pPr>
      <w:bookmarkStart w:id="12" w:name="O_94322"/>
      <w:bookmarkEnd w:id="12"/>
      <w:r w:rsidRPr="00620F80">
        <w:t>Unit Sector(s)</w:t>
      </w:r>
    </w:p>
    <w:tbl>
      <w:tblPr>
        <w:tblW w:w="0" w:type="auto"/>
        <w:tblLayout w:type="fixed"/>
        <w:tblCellMar>
          <w:left w:w="62" w:type="dxa"/>
          <w:right w:w="62" w:type="dxa"/>
        </w:tblCellMar>
        <w:tblLook w:val="0000"/>
      </w:tblPr>
      <w:tblGrid>
        <w:gridCol w:w="2279"/>
        <w:gridCol w:w="6833"/>
      </w:tblGrid>
      <w:tr w:rsidTr="00FC28C4">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620F80">
            <w:pPr>
              <w:pStyle w:val="BodyText"/>
              <w:rPr>
                <w:lang w:val="en-NZ"/>
              </w:rPr>
            </w:pPr>
            <w:r w:rsidRPr="00620F80">
              <w:rPr>
                <w:rStyle w:val="SpecialBold"/>
              </w:rPr>
              <w:t>Sector</w:t>
            </w:r>
          </w:p>
        </w:tc>
        <w:tc>
          <w:tcPr>
            <w:tcW w:w="6833" w:type="dxa"/>
            <w:tcBorders>
              <w:top w:val="nil"/>
              <w:left w:val="nil"/>
              <w:bottom w:val="nil"/>
              <w:right w:val="nil"/>
            </w:tcBorders>
            <w:tcMar>
              <w:top w:w="0" w:type="dxa"/>
              <w:left w:w="62" w:type="dxa"/>
              <w:bottom w:w="0" w:type="dxa"/>
              <w:right w:w="62" w:type="dxa"/>
            </w:tcMar>
          </w:tcPr>
          <w:p w:rsidR="00000000" w:rsidRPr="00620F80" w:rsidP="00620F80">
            <w:pPr>
              <w:pStyle w:val="BodyText"/>
            </w:pPr>
            <w:r w:rsidRPr="00620F80">
              <w:t>Footwear Production</w:t>
            </w:r>
          </w:p>
        </w:tc>
      </w:tr>
    </w:tbl>
    <w:p w:rsidR="00000000" w:rsidRPr="00620F80" w:rsidP="00620F80">
      <w:pPr>
        <w:pStyle w:val="BodyText"/>
      </w:pPr>
    </w:p>
    <w:p w:rsidR="00000000" w:rsidRPr="00620F80" w:rsidP="00620F80"/>
    <w:sectPr w:rsidSect="00620F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F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8C4" w:rsidP="00FC28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F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C4" w:rsidP="00620F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28C4" w:rsidP="00620F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28C4" w:rsidP="00620F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F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28C4" w:rsidP="00FC28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F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8C4" w:rsidP="00620F80">
    <w:pPr>
      <w:pStyle w:val="Header"/>
      <w:framePr w:wrap="around"/>
    </w:pPr>
    <w:r>
      <w:fldChar w:fldCharType="begin"/>
    </w:r>
    <w:r>
      <w:instrText xml:space="preserve"> TITLE   \* MERGEFORMAT </w:instrText>
    </w:r>
    <w:r>
      <w:fldChar w:fldCharType="separate"/>
    </w:r>
    <w:r>
      <w:t>LMTFP4003A Prepare, cut and sew custom-made shoe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28C4" w:rsidP="00620F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12C5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BA83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F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0F80"/>
    <w:pPr>
      <w:spacing w:before="360" w:after="60"/>
      <w:outlineLvl w:val="0"/>
    </w:pPr>
    <w:rPr>
      <w:sz w:val="32"/>
    </w:rPr>
  </w:style>
  <w:style w:type="paragraph" w:styleId="Heading2">
    <w:name w:val="heading 2"/>
    <w:basedOn w:val="HeadingBase"/>
    <w:next w:val="BodyText"/>
    <w:link w:val="Heading2Char"/>
    <w:qFormat/>
    <w:rsid w:val="00620F80"/>
    <w:pPr>
      <w:keepLines/>
      <w:spacing w:before="240" w:after="120"/>
      <w:outlineLvl w:val="1"/>
    </w:pPr>
    <w:rPr>
      <w:sz w:val="28"/>
      <w:szCs w:val="40"/>
    </w:rPr>
  </w:style>
  <w:style w:type="paragraph" w:styleId="Heading3">
    <w:name w:val="heading 3"/>
    <w:basedOn w:val="HeadingBase"/>
    <w:next w:val="BodyText"/>
    <w:link w:val="Heading3Char"/>
    <w:qFormat/>
    <w:rsid w:val="00620F80"/>
    <w:pPr>
      <w:spacing w:before="180" w:after="120"/>
      <w:outlineLvl w:val="2"/>
    </w:pPr>
    <w:rPr>
      <w:spacing w:val="-10"/>
      <w:kern w:val="32"/>
    </w:rPr>
  </w:style>
  <w:style w:type="paragraph" w:styleId="Heading4">
    <w:name w:val="heading 4"/>
    <w:basedOn w:val="HeadingBase"/>
    <w:next w:val="BodyText"/>
    <w:link w:val="Heading4Char"/>
    <w:qFormat/>
    <w:rsid w:val="00620F80"/>
    <w:pPr>
      <w:spacing w:before="160" w:after="120"/>
      <w:outlineLvl w:val="3"/>
    </w:pPr>
    <w:rPr>
      <w:sz w:val="22"/>
    </w:rPr>
  </w:style>
  <w:style w:type="paragraph" w:styleId="Heading5">
    <w:name w:val="heading 5"/>
    <w:basedOn w:val="HeadingBase"/>
    <w:next w:val="Normal"/>
    <w:link w:val="Heading5Char"/>
    <w:qFormat/>
    <w:rsid w:val="00620F80"/>
    <w:pPr>
      <w:spacing w:before="80"/>
      <w:outlineLvl w:val="4"/>
    </w:pPr>
    <w:rPr>
      <w:color w:val="918585"/>
      <w:sz w:val="20"/>
    </w:rPr>
  </w:style>
  <w:style w:type="paragraph" w:styleId="Heading6">
    <w:name w:val="heading 6"/>
    <w:basedOn w:val="HeadingBase"/>
    <w:next w:val="Normal"/>
    <w:link w:val="Heading6Char"/>
    <w:qFormat/>
    <w:rsid w:val="00620F80"/>
    <w:pPr>
      <w:spacing w:before="60"/>
      <w:outlineLvl w:val="5"/>
    </w:pPr>
    <w:rPr>
      <w:color w:val="918585"/>
      <w:sz w:val="20"/>
    </w:rPr>
  </w:style>
  <w:style w:type="paragraph" w:styleId="Heading7">
    <w:name w:val="heading 7"/>
    <w:basedOn w:val="Normal"/>
    <w:next w:val="Normal"/>
    <w:link w:val="Heading7Char"/>
    <w:qFormat/>
    <w:rsid w:val="00620F80"/>
    <w:pPr>
      <w:ind w:left="720"/>
      <w:outlineLvl w:val="6"/>
    </w:pPr>
    <w:rPr>
      <w:i/>
    </w:rPr>
  </w:style>
  <w:style w:type="paragraph" w:styleId="Heading8">
    <w:name w:val="heading 8"/>
    <w:basedOn w:val="Normal"/>
    <w:next w:val="Normal"/>
    <w:link w:val="Heading8Char"/>
    <w:qFormat/>
    <w:rsid w:val="00620F80"/>
    <w:pPr>
      <w:ind w:left="720"/>
      <w:outlineLvl w:val="7"/>
    </w:pPr>
    <w:rPr>
      <w:i/>
    </w:rPr>
  </w:style>
  <w:style w:type="paragraph" w:styleId="Heading9">
    <w:name w:val="heading 9"/>
    <w:basedOn w:val="Normal"/>
    <w:next w:val="Normal"/>
    <w:link w:val="Heading9Char"/>
    <w:qFormat/>
    <w:rsid w:val="00620F80"/>
    <w:pPr>
      <w:ind w:left="720"/>
      <w:outlineLvl w:val="8"/>
    </w:pPr>
    <w:rPr>
      <w:i/>
    </w:rPr>
  </w:style>
  <w:style w:type="character" w:default="1" w:styleId="DefaultParagraphFont">
    <w:name w:val="Default Paragraph Font"/>
    <w:uiPriority w:val="1"/>
    <w:unhideWhenUsed/>
    <w:rsid w:val="00620F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F80"/>
  </w:style>
  <w:style w:type="character" w:customStyle="1" w:styleId="Heading1Char">
    <w:name w:val="Heading 1 Char"/>
    <w:basedOn w:val="DefaultParagraphFont"/>
    <w:link w:val="Heading1"/>
    <w:rsid w:val="00620F80"/>
    <w:rPr>
      <w:rFonts w:ascii="Times New Roman" w:eastAsia="Times New Roman" w:hAnsi="Times New Roman" w:cs="Times New Roman"/>
      <w:b/>
      <w:sz w:val="32"/>
      <w:szCs w:val="20"/>
      <w:lang w:eastAsia="en-US"/>
    </w:rPr>
  </w:style>
  <w:style w:type="paragraph" w:styleId="BodyText">
    <w:name w:val="Body Text"/>
    <w:basedOn w:val="Normal"/>
    <w:link w:val="BodyTextChar"/>
    <w:rsid w:val="00620F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0F80"/>
    <w:rPr>
      <w:rFonts w:ascii="Times New Roman" w:eastAsia="Times New Roman" w:hAnsi="Times New Roman" w:cs="Times New Roman"/>
      <w:sz w:val="24"/>
      <w:lang w:val="en-US" w:eastAsia="en-US"/>
    </w:rPr>
  </w:style>
  <w:style w:type="paragraph" w:styleId="Footer">
    <w:name w:val="footer"/>
    <w:basedOn w:val="Normal"/>
    <w:link w:val="FooterChar"/>
    <w:rsid w:val="00620F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F80"/>
    <w:rPr>
      <w:rFonts w:ascii="Times New Roman" w:eastAsia="Times New Roman" w:hAnsi="Times New Roman" w:cs="Times New Roman"/>
      <w:sz w:val="16"/>
      <w:lang w:val="en-US" w:eastAsia="en-US"/>
    </w:rPr>
  </w:style>
  <w:style w:type="paragraph" w:styleId="List">
    <w:name w:val="List"/>
    <w:basedOn w:val="BodyText"/>
    <w:next w:val="BodyText"/>
    <w:rsid w:val="00620F80"/>
    <w:pPr>
      <w:tabs>
        <w:tab w:val="left" w:pos="340"/>
      </w:tabs>
      <w:spacing w:before="60" w:after="60"/>
      <w:ind w:left="340" w:hanging="340"/>
    </w:pPr>
  </w:style>
  <w:style w:type="paragraph" w:styleId="ListBullet">
    <w:name w:val="List Bullet"/>
    <w:basedOn w:val="List"/>
    <w:rsid w:val="00620F80"/>
    <w:pPr>
      <w:numPr>
        <w:numId w:val="12"/>
      </w:numPr>
      <w:tabs>
        <w:tab w:val="clear" w:pos="340"/>
      </w:tabs>
      <w:spacing w:before="40" w:after="40"/>
    </w:pPr>
  </w:style>
  <w:style w:type="character" w:customStyle="1" w:styleId="SpecialBold">
    <w:name w:val="Special Bold"/>
    <w:basedOn w:val="DefaultParagraphFont"/>
    <w:rsid w:val="00620F80"/>
    <w:rPr>
      <w:b/>
      <w:spacing w:val="0"/>
    </w:rPr>
  </w:style>
  <w:style w:type="paragraph" w:styleId="Header">
    <w:name w:val="header"/>
    <w:basedOn w:val="Normal"/>
    <w:link w:val="HeaderChar"/>
    <w:rsid w:val="00620F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F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0F80"/>
    <w:pPr>
      <w:spacing w:before="240" w:after="120"/>
      <w:outlineLvl w:val="0"/>
    </w:pPr>
    <w:rPr>
      <w:rFonts w:ascii="Times New Roman" w:hAnsi="Times New Roman"/>
      <w:b/>
      <w:sz w:val="28"/>
    </w:rPr>
  </w:style>
  <w:style w:type="paragraph" w:customStyle="1" w:styleId="AllowPageBreak">
    <w:name w:val="AllowPageBreak"/>
    <w:rsid w:val="00620F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0F80"/>
    <w:rPr>
      <w:b/>
      <w:i/>
      <w:u w:val="none"/>
    </w:rPr>
  </w:style>
  <w:style w:type="character" w:customStyle="1" w:styleId="Heading2Char">
    <w:name w:val="Heading 2 Char"/>
    <w:basedOn w:val="DefaultParagraphFont"/>
    <w:link w:val="Heading2"/>
    <w:rsid w:val="00620F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F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F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F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F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F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0F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0F80"/>
    <w:rPr>
      <w:rFonts w:ascii="Courier New" w:eastAsia="Times New Roman" w:hAnsi="Courier New" w:cs="Times New Roman"/>
      <w:i/>
      <w:szCs w:val="20"/>
      <w:lang w:val="en-US" w:eastAsia="en-US"/>
    </w:rPr>
  </w:style>
  <w:style w:type="paragraph" w:customStyle="1" w:styleId="HeadingBase">
    <w:name w:val="Heading Base"/>
    <w:rsid w:val="00620F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F80"/>
    <w:pPr>
      <w:tabs>
        <w:tab w:val="right" w:leader="dot" w:pos="9072"/>
      </w:tabs>
      <w:ind w:left="567"/>
    </w:pPr>
    <w:rPr>
      <w:szCs w:val="22"/>
    </w:rPr>
  </w:style>
  <w:style w:type="paragraph" w:customStyle="1" w:styleId="TOCBase">
    <w:name w:val="TOC Base"/>
    <w:rsid w:val="00620F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F80"/>
    <w:pPr>
      <w:tabs>
        <w:tab w:val="right" w:leader="dot" w:pos="9072"/>
      </w:tabs>
      <w:spacing w:before="40" w:after="40"/>
      <w:ind w:left="284"/>
    </w:pPr>
    <w:rPr>
      <w:rFonts w:ascii="Times New Roman" w:hAnsi="Times New Roman"/>
    </w:rPr>
  </w:style>
  <w:style w:type="paragraph" w:styleId="TOC1">
    <w:name w:val="toc 1"/>
    <w:basedOn w:val="TOCBase"/>
    <w:next w:val="Normal"/>
    <w:rsid w:val="00620F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0F80"/>
    <w:pPr>
      <w:spacing w:before="5040"/>
      <w:jc w:val="center"/>
    </w:pPr>
    <w:rPr>
      <w:sz w:val="48"/>
      <w:szCs w:val="72"/>
      <w:lang w:val="en-US"/>
    </w:rPr>
  </w:style>
  <w:style w:type="character" w:customStyle="1" w:styleId="TitleChar">
    <w:name w:val="Title Char"/>
    <w:basedOn w:val="DefaultParagraphFont"/>
    <w:link w:val="Title"/>
    <w:rsid w:val="00620F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F80"/>
    <w:pPr>
      <w:tabs>
        <w:tab w:val="left" w:pos="3600"/>
        <w:tab w:val="left" w:pos="3958"/>
      </w:tabs>
    </w:pPr>
  </w:style>
  <w:style w:type="paragraph" w:customStyle="1" w:styleId="Note">
    <w:name w:val="Note"/>
    <w:basedOn w:val="BodyText"/>
    <w:rsid w:val="00620F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F80"/>
    <w:pPr>
      <w:framePr w:wrap="auto" w:hAnchor="text" w:y="6049"/>
    </w:pPr>
    <w:rPr>
      <w:color w:val="000000"/>
      <w:sz w:val="40"/>
    </w:rPr>
  </w:style>
  <w:style w:type="paragraph" w:customStyle="1" w:styleId="TOCTitle">
    <w:name w:val="TOCTitle"/>
    <w:basedOn w:val="Heading1"/>
    <w:rsid w:val="00620F80"/>
    <w:pPr>
      <w:spacing w:after="240"/>
      <w:jc w:val="center"/>
      <w:outlineLvl w:val="9"/>
    </w:pPr>
    <w:rPr>
      <w:caps/>
    </w:rPr>
  </w:style>
  <w:style w:type="paragraph" w:customStyle="1" w:styleId="Version">
    <w:name w:val="Version"/>
    <w:rsid w:val="00620F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0F80"/>
    <w:pPr>
      <w:numPr>
        <w:numId w:val="13"/>
      </w:numPr>
      <w:tabs>
        <w:tab w:val="clear" w:pos="680"/>
      </w:tabs>
    </w:pPr>
  </w:style>
  <w:style w:type="paragraph" w:styleId="Index1">
    <w:name w:val="index 1"/>
    <w:basedOn w:val="Normal"/>
    <w:next w:val="Normal"/>
    <w:semiHidden/>
    <w:rsid w:val="00620F80"/>
    <w:pPr>
      <w:keepNext w:val="0"/>
      <w:tabs>
        <w:tab w:val="right" w:pos="4176"/>
      </w:tabs>
      <w:ind w:left="198" w:hanging="198"/>
    </w:pPr>
    <w:rPr>
      <w:rFonts w:ascii="Garamond" w:hAnsi="Garamond"/>
    </w:rPr>
  </w:style>
  <w:style w:type="paragraph" w:styleId="IndexHeading">
    <w:name w:val="index heading"/>
    <w:basedOn w:val="Normal"/>
    <w:next w:val="Index1"/>
    <w:semiHidden/>
    <w:rsid w:val="00620F80"/>
    <w:pPr>
      <w:spacing w:before="120" w:after="120"/>
    </w:pPr>
    <w:rPr>
      <w:rFonts w:ascii="Arial" w:hAnsi="Arial"/>
      <w:b/>
      <w:color w:val="918585"/>
      <w:sz w:val="24"/>
    </w:rPr>
  </w:style>
  <w:style w:type="paragraph" w:customStyle="1" w:styleId="Chapter">
    <w:name w:val="Chapter"/>
    <w:basedOn w:val="Normal"/>
    <w:rsid w:val="00620F80"/>
    <w:pPr>
      <w:spacing w:before="240"/>
    </w:pPr>
    <w:rPr>
      <w:rFonts w:ascii="Times New Roman" w:hAnsi="Times New Roman"/>
      <w:smallCaps/>
      <w:spacing w:val="80"/>
      <w:sz w:val="28"/>
    </w:rPr>
  </w:style>
  <w:style w:type="paragraph" w:customStyle="1" w:styleId="InChapter">
    <w:name w:val="InChapter"/>
    <w:basedOn w:val="Heading3"/>
    <w:rsid w:val="00620F80"/>
    <w:pPr>
      <w:spacing w:after="240"/>
      <w:outlineLvl w:val="9"/>
    </w:pPr>
    <w:rPr>
      <w:noProof/>
    </w:rPr>
  </w:style>
  <w:style w:type="paragraph" w:styleId="Index2">
    <w:name w:val="index 2"/>
    <w:basedOn w:val="Normal"/>
    <w:next w:val="Normal"/>
    <w:semiHidden/>
    <w:rsid w:val="00620F80"/>
    <w:pPr>
      <w:tabs>
        <w:tab w:val="right" w:pos="4176"/>
      </w:tabs>
      <w:ind w:left="568" w:hanging="284"/>
    </w:pPr>
    <w:rPr>
      <w:rFonts w:ascii="Garamond" w:hAnsi="Garamond"/>
    </w:rPr>
  </w:style>
  <w:style w:type="paragraph" w:customStyle="1" w:styleId="Byline">
    <w:name w:val="Byline"/>
    <w:rsid w:val="00620F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F80"/>
    <w:pPr>
      <w:tabs>
        <w:tab w:val="clear" w:pos="3600"/>
        <w:tab w:val="clear" w:pos="3958"/>
      </w:tabs>
      <w:jc w:val="right"/>
    </w:pPr>
  </w:style>
  <w:style w:type="character" w:styleId="Emphasis">
    <w:name w:val="Emphasis"/>
    <w:basedOn w:val="DefaultParagraphFont"/>
    <w:qFormat/>
    <w:rsid w:val="00620F80"/>
    <w:rPr>
      <w:i/>
    </w:rPr>
  </w:style>
  <w:style w:type="paragraph" w:styleId="Caption">
    <w:name w:val="caption"/>
    <w:basedOn w:val="BodyText"/>
    <w:next w:val="Normal"/>
    <w:qFormat/>
    <w:rsid w:val="00620F80"/>
    <w:pPr>
      <w:framePr w:w="2268" w:hSpace="181" w:vSpace="181" w:wrap="around" w:vAnchor="text" w:hAnchor="page" w:x="1135" w:y="285" w:anchorLock="1"/>
    </w:pPr>
    <w:rPr>
      <w:i/>
    </w:rPr>
  </w:style>
  <w:style w:type="paragraph" w:customStyle="1" w:styleId="MiniTOCTitle">
    <w:name w:val="MiniTOCTitle"/>
    <w:basedOn w:val="Heading4"/>
    <w:rsid w:val="00620F80"/>
    <w:pPr>
      <w:spacing w:before="240"/>
      <w:outlineLvl w:val="9"/>
    </w:pPr>
    <w:rPr>
      <w:noProof/>
      <w:sz w:val="24"/>
    </w:rPr>
  </w:style>
  <w:style w:type="paragraph" w:customStyle="1" w:styleId="MiniTOCItem">
    <w:name w:val="MiniTOCItem"/>
    <w:basedOn w:val="ListBullet"/>
    <w:rsid w:val="00620F80"/>
    <w:pPr>
      <w:numPr>
        <w:numId w:val="0"/>
      </w:numPr>
      <w:tabs>
        <w:tab w:val="right" w:leader="dot" w:pos="6521"/>
      </w:tabs>
      <w:spacing w:before="0" w:after="0"/>
    </w:pPr>
  </w:style>
  <w:style w:type="paragraph" w:customStyle="1" w:styleId="TOFTitle">
    <w:name w:val="TOFTitle"/>
    <w:basedOn w:val="TOCTitle"/>
    <w:rsid w:val="00620F80"/>
  </w:style>
  <w:style w:type="paragraph" w:styleId="TableofFigures">
    <w:name w:val="table of figures"/>
    <w:basedOn w:val="Normal"/>
    <w:next w:val="Normal"/>
    <w:semiHidden/>
    <w:rsid w:val="00620F80"/>
    <w:pPr>
      <w:tabs>
        <w:tab w:val="right" w:leader="dot" w:pos="9072"/>
      </w:tabs>
      <w:ind w:left="970" w:hanging="403"/>
    </w:pPr>
    <w:rPr>
      <w:rFonts w:ascii="Times New Roman" w:hAnsi="Times New Roman"/>
      <w:b/>
    </w:rPr>
  </w:style>
  <w:style w:type="paragraph" w:styleId="ListNumber">
    <w:name w:val="List Number"/>
    <w:basedOn w:val="List"/>
    <w:rsid w:val="00620F80"/>
    <w:pPr>
      <w:numPr>
        <w:numId w:val="10"/>
      </w:numPr>
    </w:pPr>
  </w:style>
  <w:style w:type="character" w:customStyle="1" w:styleId="WingdingSymbols">
    <w:name w:val="Wingding Symbols"/>
    <w:rsid w:val="00620F80"/>
    <w:rPr>
      <w:rFonts w:ascii="Wingdings" w:hAnsi="Wingdings"/>
    </w:rPr>
  </w:style>
  <w:style w:type="paragraph" w:customStyle="1" w:styleId="TableHeading">
    <w:name w:val="Table Heading"/>
    <w:basedOn w:val="HeadingBase"/>
    <w:rsid w:val="00620F80"/>
    <w:pPr>
      <w:keepLines/>
      <w:pBdr>
        <w:bottom w:val="single" w:sz="6" w:space="1" w:color="918585"/>
      </w:pBdr>
      <w:spacing w:before="240"/>
    </w:pPr>
  </w:style>
  <w:style w:type="character" w:customStyle="1" w:styleId="HotSpot">
    <w:name w:val="HotSpot"/>
    <w:rsid w:val="00620F80"/>
    <w:rPr>
      <w:color w:val="0033CC"/>
      <w:u w:val="none"/>
    </w:rPr>
  </w:style>
  <w:style w:type="paragraph" w:customStyle="1" w:styleId="BodyTextRight">
    <w:name w:val="Body Text Right"/>
    <w:basedOn w:val="BodyText"/>
    <w:rsid w:val="00620F80"/>
    <w:pPr>
      <w:spacing w:before="0" w:after="0"/>
      <w:jc w:val="right"/>
    </w:pPr>
  </w:style>
  <w:style w:type="paragraph" w:styleId="Index3">
    <w:name w:val="index 3"/>
    <w:basedOn w:val="ListNumber2"/>
    <w:next w:val="Normal"/>
    <w:semiHidden/>
    <w:rsid w:val="00620F80"/>
    <w:pPr>
      <w:numPr>
        <w:numId w:val="0"/>
      </w:numPr>
      <w:tabs>
        <w:tab w:val="right" w:leader="dot" w:pos="4176"/>
      </w:tabs>
    </w:pPr>
  </w:style>
  <w:style w:type="paragraph" w:styleId="ListNumber2">
    <w:name w:val="List Number 2"/>
    <w:basedOn w:val="List2"/>
    <w:rsid w:val="00620F80"/>
    <w:pPr>
      <w:numPr>
        <w:numId w:val="9"/>
      </w:numPr>
      <w:tabs>
        <w:tab w:val="clear" w:pos="1060"/>
      </w:tabs>
    </w:pPr>
  </w:style>
  <w:style w:type="paragraph" w:customStyle="1" w:styleId="MarginNote">
    <w:name w:val="Margin Note"/>
    <w:basedOn w:val="BodyText"/>
    <w:rsid w:val="00620F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F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F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0F80"/>
    <w:rPr>
      <w:sz w:val="32"/>
    </w:rPr>
  </w:style>
  <w:style w:type="paragraph" w:customStyle="1" w:styleId="HeadingProcedure">
    <w:name w:val="Heading Procedure"/>
    <w:basedOn w:val="HeadingBase"/>
    <w:next w:val="Normal"/>
    <w:rsid w:val="00620F80"/>
    <w:pPr>
      <w:tabs>
        <w:tab w:val="left" w:pos="0"/>
      </w:tabs>
      <w:spacing w:before="120" w:after="60"/>
    </w:pPr>
    <w:rPr>
      <w:i/>
      <w:color w:val="918585"/>
      <w:sz w:val="22"/>
    </w:rPr>
  </w:style>
  <w:style w:type="paragraph" w:customStyle="1" w:styleId="TableBodyText">
    <w:name w:val="Table Body Text"/>
    <w:basedOn w:val="BodyText"/>
    <w:rsid w:val="00620F80"/>
    <w:pPr>
      <w:spacing w:before="60" w:after="60"/>
    </w:pPr>
  </w:style>
  <w:style w:type="paragraph" w:styleId="ListContinue">
    <w:name w:val="List Continue"/>
    <w:basedOn w:val="List"/>
    <w:rsid w:val="00620F80"/>
    <w:pPr>
      <w:ind w:firstLine="0"/>
    </w:pPr>
  </w:style>
  <w:style w:type="paragraph" w:customStyle="1" w:styleId="ListNote">
    <w:name w:val="List Note"/>
    <w:basedOn w:val="List"/>
    <w:rsid w:val="00620F80"/>
    <w:pPr>
      <w:pBdr>
        <w:top w:val="single" w:sz="6" w:space="2" w:color="918585"/>
        <w:bottom w:val="single" w:sz="6" w:space="2" w:color="918585"/>
      </w:pBdr>
      <w:tabs>
        <w:tab w:val="left" w:pos="1021"/>
      </w:tabs>
      <w:ind w:firstLine="0"/>
    </w:pPr>
  </w:style>
  <w:style w:type="paragraph" w:customStyle="1" w:styleId="Warning">
    <w:name w:val="Warning"/>
    <w:basedOn w:val="BodyText"/>
    <w:rsid w:val="00620F80"/>
    <w:pPr>
      <w:shd w:val="clear" w:color="auto" w:fill="D9D9D9"/>
      <w:tabs>
        <w:tab w:val="left" w:pos="992"/>
      </w:tabs>
      <w:ind w:left="119" w:right="119"/>
    </w:pPr>
    <w:rPr>
      <w:sz w:val="20"/>
    </w:rPr>
  </w:style>
  <w:style w:type="paragraph" w:customStyle="1" w:styleId="MarginIcons">
    <w:name w:val="Margin Icons"/>
    <w:basedOn w:val="BodyText"/>
    <w:rsid w:val="00620F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F80"/>
    <w:rPr>
      <w:rFonts w:ascii="Courier New" w:hAnsi="Courier New"/>
    </w:rPr>
  </w:style>
  <w:style w:type="paragraph" w:customStyle="1" w:styleId="NoteBullet">
    <w:name w:val="Note Bullet"/>
    <w:basedOn w:val="Note"/>
    <w:rsid w:val="00620F80"/>
    <w:pPr>
      <w:tabs>
        <w:tab w:val="clear" w:pos="680"/>
      </w:tabs>
      <w:spacing w:before="60" w:after="60"/>
    </w:pPr>
  </w:style>
  <w:style w:type="paragraph" w:customStyle="1" w:styleId="SubHeading2">
    <w:name w:val="SubHeading2"/>
    <w:basedOn w:val="HeadingBase"/>
    <w:rsid w:val="00620F80"/>
    <w:pPr>
      <w:spacing w:before="240" w:after="60"/>
    </w:pPr>
    <w:rPr>
      <w:sz w:val="20"/>
    </w:rPr>
  </w:style>
  <w:style w:type="paragraph" w:customStyle="1" w:styleId="SubHeading1">
    <w:name w:val="SubHeading1"/>
    <w:basedOn w:val="HeadingBase"/>
    <w:rsid w:val="00620F80"/>
    <w:pPr>
      <w:spacing w:before="240" w:after="60"/>
    </w:pPr>
    <w:rPr>
      <w:color w:val="918585"/>
      <w:sz w:val="22"/>
    </w:rPr>
  </w:style>
  <w:style w:type="paragraph" w:customStyle="1" w:styleId="SideHeading">
    <w:name w:val="Side Heading"/>
    <w:basedOn w:val="HeadingBase"/>
    <w:rsid w:val="00620F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F80"/>
    <w:pPr>
      <w:tabs>
        <w:tab w:val="num" w:pos="360"/>
      </w:tabs>
    </w:pPr>
  </w:style>
  <w:style w:type="paragraph" w:styleId="PlainText">
    <w:name w:val="Plain Text"/>
    <w:basedOn w:val="Normal"/>
    <w:link w:val="PlainTextChar"/>
    <w:rsid w:val="00620F80"/>
    <w:rPr>
      <w:sz w:val="20"/>
    </w:rPr>
  </w:style>
  <w:style w:type="character" w:customStyle="1" w:styleId="PlainTextChar">
    <w:name w:val="Plain Text Char"/>
    <w:basedOn w:val="DefaultParagraphFont"/>
    <w:link w:val="PlainText"/>
    <w:rsid w:val="00620F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0F80"/>
    <w:rPr>
      <w:b/>
      <w:smallCaps/>
    </w:rPr>
  </w:style>
  <w:style w:type="paragraph" w:customStyle="1" w:styleId="TableListNumber">
    <w:name w:val="Table List Number"/>
    <w:basedOn w:val="ListNumber"/>
    <w:rsid w:val="00620F80"/>
    <w:pPr>
      <w:numPr>
        <w:numId w:val="0"/>
      </w:numPr>
    </w:pPr>
  </w:style>
  <w:style w:type="paragraph" w:styleId="TOC4">
    <w:name w:val="toc 4"/>
    <w:basedOn w:val="TOCBase"/>
    <w:next w:val="Normal"/>
    <w:semiHidden/>
    <w:rsid w:val="00620F80"/>
    <w:pPr>
      <w:tabs>
        <w:tab w:val="right" w:leader="dot" w:pos="9071"/>
      </w:tabs>
      <w:ind w:left="1701"/>
    </w:pPr>
  </w:style>
  <w:style w:type="paragraph" w:customStyle="1" w:styleId="ListAlpha">
    <w:name w:val="List Alpha"/>
    <w:basedOn w:val="List"/>
    <w:rsid w:val="00620F80"/>
    <w:pPr>
      <w:numPr>
        <w:numId w:val="8"/>
      </w:numPr>
    </w:pPr>
  </w:style>
  <w:style w:type="paragraph" w:customStyle="1" w:styleId="ListAlpha2">
    <w:name w:val="List Alpha 2"/>
    <w:basedOn w:val="List2"/>
    <w:rsid w:val="00620F80"/>
    <w:pPr>
      <w:numPr>
        <w:numId w:val="7"/>
      </w:numPr>
    </w:pPr>
  </w:style>
  <w:style w:type="paragraph" w:styleId="List2">
    <w:name w:val="List 2"/>
    <w:basedOn w:val="BodyText"/>
    <w:rsid w:val="00620F80"/>
    <w:pPr>
      <w:tabs>
        <w:tab w:val="left" w:pos="680"/>
      </w:tabs>
      <w:spacing w:before="60" w:after="60"/>
      <w:ind w:left="680" w:hanging="340"/>
    </w:pPr>
  </w:style>
  <w:style w:type="paragraph" w:styleId="List3">
    <w:name w:val="List 3"/>
    <w:basedOn w:val="BodyText"/>
    <w:rsid w:val="00620F80"/>
    <w:pPr>
      <w:tabs>
        <w:tab w:val="left" w:pos="1021"/>
      </w:tabs>
      <w:spacing w:before="60" w:after="60"/>
      <w:ind w:left="1020" w:hanging="340"/>
    </w:pPr>
  </w:style>
  <w:style w:type="paragraph" w:styleId="List4">
    <w:name w:val="List 4"/>
    <w:basedOn w:val="BodyText"/>
    <w:rsid w:val="00620F80"/>
    <w:pPr>
      <w:tabs>
        <w:tab w:val="left" w:pos="1361"/>
      </w:tabs>
      <w:spacing w:before="60" w:after="60"/>
      <w:ind w:left="1361" w:hanging="340"/>
    </w:pPr>
  </w:style>
  <w:style w:type="paragraph" w:styleId="List5">
    <w:name w:val="List 5"/>
    <w:basedOn w:val="BodyText"/>
    <w:rsid w:val="00620F80"/>
    <w:pPr>
      <w:tabs>
        <w:tab w:val="left" w:pos="1701"/>
      </w:tabs>
      <w:spacing w:before="60" w:after="60"/>
      <w:ind w:left="1701" w:hanging="340"/>
    </w:pPr>
  </w:style>
  <w:style w:type="paragraph" w:styleId="ListBullet3">
    <w:name w:val="List Bullet 3"/>
    <w:basedOn w:val="List3"/>
    <w:rsid w:val="00620F80"/>
    <w:pPr>
      <w:numPr>
        <w:numId w:val="14"/>
      </w:numPr>
      <w:tabs>
        <w:tab w:val="clear" w:pos="1021"/>
      </w:tabs>
      <w:ind w:left="1037" w:hanging="357"/>
    </w:pPr>
  </w:style>
  <w:style w:type="paragraph" w:styleId="ListBullet4">
    <w:name w:val="List Bullet 4"/>
    <w:basedOn w:val="List4"/>
    <w:rsid w:val="00620F80"/>
    <w:pPr>
      <w:numPr>
        <w:numId w:val="2"/>
      </w:numPr>
    </w:pPr>
  </w:style>
  <w:style w:type="paragraph" w:styleId="ListBullet5">
    <w:name w:val="List Bullet 5"/>
    <w:basedOn w:val="List5"/>
    <w:rsid w:val="00620F80"/>
    <w:pPr>
      <w:numPr>
        <w:numId w:val="3"/>
      </w:numPr>
    </w:pPr>
  </w:style>
  <w:style w:type="paragraph" w:styleId="ListContinue2">
    <w:name w:val="List Continue 2"/>
    <w:basedOn w:val="List2"/>
    <w:rsid w:val="00620F80"/>
    <w:pPr>
      <w:ind w:firstLine="0"/>
    </w:pPr>
  </w:style>
  <w:style w:type="paragraph" w:styleId="ListContinue3">
    <w:name w:val="List Continue 3"/>
    <w:basedOn w:val="List3"/>
    <w:rsid w:val="00620F80"/>
    <w:pPr>
      <w:ind w:left="1021" w:firstLine="0"/>
    </w:pPr>
  </w:style>
  <w:style w:type="paragraph" w:styleId="ListContinue4">
    <w:name w:val="List Continue 4"/>
    <w:basedOn w:val="List4"/>
    <w:rsid w:val="00620F80"/>
    <w:pPr>
      <w:ind w:firstLine="0"/>
    </w:pPr>
  </w:style>
  <w:style w:type="paragraph" w:styleId="ListContinue5">
    <w:name w:val="List Continue 5"/>
    <w:basedOn w:val="List5"/>
    <w:rsid w:val="00620F80"/>
    <w:pPr>
      <w:ind w:firstLine="0"/>
    </w:pPr>
  </w:style>
  <w:style w:type="paragraph" w:styleId="ListNumber3">
    <w:name w:val="List Number 3"/>
    <w:basedOn w:val="List3"/>
    <w:rsid w:val="00620F80"/>
    <w:pPr>
      <w:numPr>
        <w:numId w:val="4"/>
      </w:numPr>
    </w:pPr>
  </w:style>
  <w:style w:type="paragraph" w:styleId="ListNumber4">
    <w:name w:val="List Number 4"/>
    <w:basedOn w:val="List4"/>
    <w:rsid w:val="00620F80"/>
    <w:pPr>
      <w:numPr>
        <w:numId w:val="5"/>
      </w:numPr>
    </w:pPr>
  </w:style>
  <w:style w:type="paragraph" w:styleId="ListNumber5">
    <w:name w:val="List Number 5"/>
    <w:basedOn w:val="List5"/>
    <w:rsid w:val="00620F80"/>
    <w:pPr>
      <w:numPr>
        <w:numId w:val="6"/>
      </w:numPr>
    </w:pPr>
  </w:style>
  <w:style w:type="paragraph" w:styleId="BlockText">
    <w:name w:val="Block Text"/>
    <w:basedOn w:val="Normal"/>
    <w:rsid w:val="00620F80"/>
    <w:pPr>
      <w:spacing w:after="120"/>
      <w:ind w:left="1440" w:right="1440"/>
    </w:pPr>
  </w:style>
  <w:style w:type="character" w:customStyle="1" w:styleId="Subscript">
    <w:name w:val="Subscript"/>
    <w:basedOn w:val="DefaultParagraphFont"/>
    <w:rsid w:val="00620F80"/>
    <w:rPr>
      <w:sz w:val="16"/>
      <w:vertAlign w:val="subscript"/>
    </w:rPr>
  </w:style>
  <w:style w:type="character" w:customStyle="1" w:styleId="Superscript">
    <w:name w:val="Superscript"/>
    <w:basedOn w:val="DefaultParagraphFont"/>
    <w:rsid w:val="00620F80"/>
    <w:rPr>
      <w:sz w:val="16"/>
      <w:vertAlign w:val="superscript"/>
    </w:rPr>
  </w:style>
  <w:style w:type="character" w:customStyle="1" w:styleId="Symbols">
    <w:name w:val="Symbols"/>
    <w:basedOn w:val="DefaultParagraphFont"/>
    <w:rsid w:val="00620F80"/>
    <w:rPr>
      <w:rFonts w:ascii="Symbol" w:hAnsi="Symbol"/>
    </w:rPr>
  </w:style>
  <w:style w:type="character" w:customStyle="1" w:styleId="MenuOptions">
    <w:name w:val="Menu Options"/>
    <w:basedOn w:val="DefaultParagraphFont"/>
    <w:rsid w:val="00620F80"/>
    <w:rPr>
      <w:rFonts w:ascii="Arial Narrow" w:hAnsi="Arial Narrow"/>
      <w:smallCaps/>
    </w:rPr>
  </w:style>
  <w:style w:type="character" w:customStyle="1" w:styleId="Buttons">
    <w:name w:val="Buttons"/>
    <w:basedOn w:val="DefaultParagraphFont"/>
    <w:rsid w:val="00620F80"/>
    <w:rPr>
      <w:b/>
    </w:rPr>
  </w:style>
  <w:style w:type="character" w:customStyle="1" w:styleId="Underlined">
    <w:name w:val="Underlined"/>
    <w:basedOn w:val="DefaultParagraphFont"/>
    <w:rsid w:val="00620F80"/>
    <w:rPr>
      <w:u w:val="single"/>
    </w:rPr>
  </w:style>
  <w:style w:type="paragraph" w:customStyle="1" w:styleId="TableBodyTextRight">
    <w:name w:val="Table Body Text Right"/>
    <w:basedOn w:val="TableBodyText"/>
    <w:rsid w:val="00620F80"/>
    <w:pPr>
      <w:widowControl w:val="0"/>
      <w:autoSpaceDE w:val="0"/>
      <w:autoSpaceDN w:val="0"/>
      <w:adjustRightInd w:val="0"/>
      <w:jc w:val="right"/>
    </w:pPr>
    <w:rPr>
      <w:rFonts w:cs="Arial"/>
      <w:szCs w:val="18"/>
    </w:rPr>
  </w:style>
  <w:style w:type="paragraph" w:customStyle="1" w:styleId="CopyrightText">
    <w:name w:val="Copyright Text"/>
    <w:basedOn w:val="BodyText"/>
    <w:rsid w:val="00620F80"/>
    <w:rPr>
      <w:sz w:val="18"/>
    </w:rPr>
  </w:style>
  <w:style w:type="paragraph" w:customStyle="1" w:styleId="BodySmallRight">
    <w:name w:val="Body Small Right"/>
    <w:basedOn w:val="BodyTextRight"/>
    <w:rsid w:val="00620F80"/>
    <w:rPr>
      <w:sz w:val="18"/>
      <w:szCs w:val="18"/>
    </w:rPr>
  </w:style>
  <w:style w:type="paragraph" w:customStyle="1" w:styleId="MarginEdition">
    <w:name w:val="Margin Edition"/>
    <w:basedOn w:val="MarginNote"/>
    <w:rsid w:val="00620F80"/>
    <w:pPr>
      <w:spacing w:before="0" w:after="0"/>
    </w:pPr>
    <w:rPr>
      <w:rFonts w:ascii="Times New Roman" w:hAnsi="Times New Roman"/>
      <w:color w:val="999999"/>
    </w:rPr>
  </w:style>
  <w:style w:type="paragraph" w:customStyle="1" w:styleId="Spacer">
    <w:name w:val="Spacer"/>
    <w:basedOn w:val="Normal"/>
    <w:rsid w:val="00620F80"/>
    <w:rPr>
      <w:sz w:val="2"/>
      <w:szCs w:val="2"/>
    </w:rPr>
  </w:style>
  <w:style w:type="character" w:customStyle="1" w:styleId="Small">
    <w:name w:val="Small"/>
    <w:basedOn w:val="DefaultParagraphFont"/>
    <w:rsid w:val="00620F80"/>
    <w:rPr>
      <w:sz w:val="16"/>
    </w:rPr>
  </w:style>
  <w:style w:type="paragraph" w:customStyle="1" w:styleId="WideTable">
    <w:name w:val="Wide Table"/>
    <w:basedOn w:val="Normal"/>
    <w:rsid w:val="00620F80"/>
    <w:pPr>
      <w:ind w:left="-1418"/>
    </w:pPr>
    <w:rPr>
      <w:sz w:val="2"/>
      <w:szCs w:val="2"/>
    </w:rPr>
  </w:style>
  <w:style w:type="character" w:styleId="PageNumber">
    <w:name w:val="page number"/>
    <w:basedOn w:val="DefaultParagraphFont"/>
    <w:rsid w:val="00620F80"/>
  </w:style>
  <w:style w:type="paragraph" w:styleId="Quote">
    <w:name w:val="Quote"/>
    <w:basedOn w:val="Heading1"/>
    <w:link w:val="QuoteChar"/>
    <w:qFormat/>
    <w:rsid w:val="00620F80"/>
    <w:rPr>
      <w:b w:val="0"/>
      <w:sz w:val="72"/>
      <w:szCs w:val="72"/>
      <w:lang w:val="en-NZ"/>
    </w:rPr>
  </w:style>
  <w:style w:type="character" w:customStyle="1" w:styleId="QuoteChar">
    <w:name w:val="Quote Char"/>
    <w:basedOn w:val="DefaultParagraphFont"/>
    <w:link w:val="Quote"/>
    <w:rsid w:val="00620F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F80"/>
    <w:pPr>
      <w:pageBreakBefore/>
    </w:pPr>
  </w:style>
  <w:style w:type="paragraph" w:customStyle="1" w:styleId="Border">
    <w:name w:val="Border"/>
    <w:basedOn w:val="Normal"/>
    <w:qFormat/>
    <w:rsid w:val="00620F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F80"/>
    <w:rPr>
      <w:b/>
      <w:bCs/>
      <w:i/>
      <w:iCs/>
      <w:color w:val="auto"/>
    </w:rPr>
  </w:style>
  <w:style w:type="paragraph" w:styleId="IntenseQuote">
    <w:name w:val="Intense Quote"/>
    <w:basedOn w:val="Normal"/>
    <w:next w:val="Normal"/>
    <w:link w:val="IntenseQuoteChar"/>
    <w:uiPriority w:val="30"/>
    <w:qFormat/>
    <w:rsid w:val="00620F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F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0F80"/>
    <w:rPr>
      <w:smallCaps/>
      <w:color w:val="auto"/>
      <w:u w:val="single"/>
    </w:rPr>
  </w:style>
  <w:style w:type="character" w:styleId="IntenseReference">
    <w:name w:val="Intense Reference"/>
    <w:basedOn w:val="DefaultParagraphFont"/>
    <w:uiPriority w:val="32"/>
    <w:qFormat/>
    <w:rsid w:val="00620F80"/>
    <w:rPr>
      <w:b/>
      <w:bCs/>
      <w:smallCaps/>
      <w:color w:val="auto"/>
      <w:spacing w:val="5"/>
      <w:u w:val="single"/>
    </w:rPr>
  </w:style>
  <w:style w:type="paragraph" w:customStyle="1" w:styleId="2ColumnHeading">
    <w:name w:val="2Column Heading"/>
    <w:basedOn w:val="BodyText"/>
    <w:qFormat/>
    <w:rsid w:val="00620F80"/>
    <w:pPr>
      <w:spacing w:after="60"/>
      <w:ind w:left="-2268"/>
    </w:pPr>
    <w:rPr>
      <w:b/>
    </w:rPr>
  </w:style>
  <w:style w:type="paragraph" w:customStyle="1" w:styleId="Heading1TOC">
    <w:name w:val="Heading1 TOC"/>
    <w:basedOn w:val="Normal"/>
    <w:qFormat/>
    <w:rsid w:val="00620F80"/>
    <w:pPr>
      <w:spacing w:before="240" w:after="120"/>
    </w:pPr>
    <w:rPr>
      <w:rFonts w:ascii="Times New Roman" w:hAnsi="Times New Roman"/>
      <w:b/>
      <w:sz w:val="32"/>
    </w:rPr>
  </w:style>
  <w:style w:type="paragraph" w:customStyle="1" w:styleId="Heading2TOC">
    <w:name w:val="Heading2 TOC"/>
    <w:basedOn w:val="Normal"/>
    <w:qFormat/>
    <w:rsid w:val="00620F80"/>
    <w:pPr>
      <w:spacing w:before="240" w:after="60"/>
    </w:pPr>
    <w:rPr>
      <w:rFonts w:ascii="Times New Roman" w:hAnsi="Times New Roman"/>
      <w:b/>
      <w:sz w:val="28"/>
    </w:rPr>
  </w:style>
  <w:style w:type="character" w:customStyle="1" w:styleId="Underline">
    <w:name w:val="Underline"/>
    <w:basedOn w:val="DefaultParagraphFont"/>
    <w:qFormat/>
    <w:rsid w:val="00620F80"/>
    <w:rPr>
      <w:u w:val="single"/>
    </w:rPr>
  </w:style>
  <w:style w:type="paragraph" w:styleId="BalloonText">
    <w:name w:val="Balloon Text"/>
    <w:basedOn w:val="Normal"/>
    <w:link w:val="BalloonTextChar"/>
    <w:rsid w:val="00620F80"/>
    <w:rPr>
      <w:rFonts w:ascii="Tahoma" w:hAnsi="Tahoma" w:cs="Tahoma"/>
      <w:sz w:val="16"/>
      <w:szCs w:val="16"/>
    </w:rPr>
  </w:style>
  <w:style w:type="character" w:customStyle="1" w:styleId="BalloonTextChar">
    <w:name w:val="Balloon Text Char"/>
    <w:basedOn w:val="DefaultParagraphFont"/>
    <w:link w:val="BalloonText"/>
    <w:rsid w:val="00620F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0F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0F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1415</Words>
  <Characters>8636</Characters>
  <Application>Microsoft Office Word</Application>
  <DocSecurity>0</DocSecurity>
  <Lines>286</Lines>
  <Paragraphs>179</Paragraphs>
  <ScaleCrop>false</ScaleCrop>
  <Company>Author-it Software Corporation Ltd.</Company>
  <LinksUpToDate>false</LinksUpToDate>
  <CharactersWithSpaces>9978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LMTFP4003A Prepare, cut and sew custom-made shoe components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2012-05-26T18:00:00Z</dcterms:created>
  <dcterms:modified xsi:type="dcterms:W3CDTF">2012-05-26T18:00:00Z</dcterms:modified>
</cp:coreProperties>
</file>