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4A0" w:rsidP="000C04A0">
      <w:pPr>
        <w:pStyle w:val="Title"/>
      </w:pPr>
      <w:r>
        <w:fldChar w:fldCharType="begin"/>
      </w:r>
      <w:r>
        <w:instrText xml:space="preserve"> TITLE   \* MERGEFORMAT </w:instrText>
      </w:r>
      <w:r>
        <w:fldChar w:fldCharType="separate"/>
      </w:r>
      <w:r>
        <w:t>LMTFP2004B Cut non-printed leather by machine</w:t>
      </w:r>
      <w:r>
        <w:fldChar w:fldCharType="end"/>
      </w:r>
    </w:p>
    <w:p w:rsidR="000C04A0" w:rsidP="000C04A0">
      <w:pPr>
        <w:pStyle w:val="Version"/>
        <w:sectPr w:rsidSect="000608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6083D" w:rsidP="0006083D">
      <w:pPr>
        <w:pStyle w:val="SuperHeading"/>
      </w:pPr>
      <w:r w:rsidRPr="0006083D">
        <w:t xml:space="preserve">LMTFP2004B Cut non-printed leather by machine </w:t>
      </w:r>
    </w:p>
    <w:p w:rsidR="00000000" w:rsidRPr="0006083D" w:rsidP="0006083D">
      <w:pPr>
        <w:pStyle w:val="SuperHeading"/>
      </w:pPr>
    </w:p>
    <w:p w:rsidR="00000000" w:rsidRPr="0006083D" w:rsidP="0006083D">
      <w:pPr>
        <w:pStyle w:val="Heading1"/>
      </w:pPr>
      <w:bookmarkStart w:id="1" w:name="O_94119"/>
      <w:bookmarkEnd w:id="1"/>
      <w:r w:rsidRPr="0006083D">
        <w:t>Modification History</w:t>
      </w:r>
    </w:p>
    <w:p w:rsidR="00000000" w:rsidRPr="0006083D" w:rsidP="0006083D">
      <w:pPr>
        <w:pStyle w:val="BodyText"/>
      </w:pPr>
      <w:r w:rsidRPr="0006083D">
        <w:t>Not applicable.</w:t>
      </w:r>
    </w:p>
    <w:p w:rsidR="00000000" w:rsidRPr="0006083D" w:rsidP="0006083D">
      <w:pPr>
        <w:pStyle w:val="AllowPageBreak"/>
      </w:pPr>
    </w:p>
    <w:p w:rsidR="00000000" w:rsidRPr="0006083D" w:rsidP="0006083D">
      <w:pPr>
        <w:pStyle w:val="Heading1"/>
      </w:pPr>
      <w:bookmarkStart w:id="2" w:name="O_94120"/>
      <w:bookmarkEnd w:id="2"/>
      <w:r w:rsidRPr="0006083D">
        <w:t>Unit Descriptor</w:t>
      </w:r>
    </w:p>
    <w:tbl>
      <w:tblPr>
        <w:tblW w:w="0" w:type="auto"/>
        <w:tblLayout w:type="fixed"/>
        <w:tblCellMar>
          <w:left w:w="62" w:type="dxa"/>
          <w:right w:w="62" w:type="dxa"/>
        </w:tblCellMar>
        <w:tblLook w:val="0000"/>
      </w:tblPr>
      <w:tblGrid>
        <w:gridCol w:w="2269"/>
        <w:gridCol w:w="6803"/>
      </w:tblGrid>
      <w:tr w:rsidTr="000C04A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06083D" w:rsidP="0006083D">
            <w:pPr>
              <w:pStyle w:val="BodyText"/>
            </w:pPr>
            <w:r w:rsidRPr="0006083D">
              <w:t>This unit covers the skills and knowledge to cut non-uniform and non-printed leathers using ma</w:t>
            </w:r>
            <w:r w:rsidRPr="0006083D">
              <w:t>chines, knives and interlocking knives.</w:t>
            </w:r>
          </w:p>
        </w:tc>
      </w:tr>
    </w:tbl>
    <w:p w:rsidR="00000000" w:rsidRPr="0006083D" w:rsidP="0006083D">
      <w:pPr>
        <w:pStyle w:val="BodyText"/>
      </w:pPr>
    </w:p>
    <w:p w:rsidR="00000000" w:rsidRPr="0006083D" w:rsidP="0006083D">
      <w:pPr>
        <w:pStyle w:val="AllowPageBreak"/>
      </w:pPr>
    </w:p>
    <w:p w:rsidR="00000000" w:rsidRPr="0006083D" w:rsidP="0006083D">
      <w:pPr>
        <w:pStyle w:val="Heading1"/>
      </w:pPr>
      <w:bookmarkStart w:id="3" w:name="O_94121"/>
      <w:bookmarkEnd w:id="3"/>
      <w:r w:rsidRPr="0006083D">
        <w:t>Application of the Unit</w:t>
      </w:r>
    </w:p>
    <w:tbl>
      <w:tblPr>
        <w:tblW w:w="0" w:type="auto"/>
        <w:tblLayout w:type="fixed"/>
        <w:tblCellMar>
          <w:left w:w="62" w:type="dxa"/>
          <w:right w:w="62" w:type="dxa"/>
        </w:tblCellMar>
        <w:tblLook w:val="0000"/>
      </w:tblPr>
      <w:tblGrid>
        <w:gridCol w:w="2269"/>
        <w:gridCol w:w="6803"/>
      </w:tblGrid>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06083D" w:rsidP="0006083D">
            <w:pPr>
              <w:pStyle w:val="BodyText"/>
            </w:pPr>
            <w:r w:rsidRPr="0006083D">
              <w:t xml:space="preserve">The unit applies to the cutting of irregular and non-uniform leather materials to specifications and workplace standards using machines, knives </w:t>
            </w:r>
            <w:r w:rsidRPr="0006083D">
              <w:t>and interlocking knives. It involves the application of discretion, initiative and judgement while working to defined procedures and methods.</w:t>
            </w:r>
          </w:p>
          <w:p w:rsidR="00000000" w:rsidRPr="0006083D" w:rsidP="0006083D">
            <w:pPr>
              <w:pStyle w:val="BodyText"/>
            </w:pPr>
            <w:r w:rsidRPr="0006083D">
              <w:t>Work may be conducted in small to large scale enterprises and may involve individual and team activities.</w:t>
            </w:r>
          </w:p>
          <w:p w:rsidR="00000000" w:rsidRPr="0006083D" w:rsidP="0006083D">
            <w:pPr>
              <w:pStyle w:val="BodyText"/>
            </w:pPr>
            <w:r w:rsidRPr="0006083D">
              <w:t>The appl</w:t>
            </w:r>
            <w:r w:rsidRPr="0006083D">
              <w:t>ication of this unit is according to OHS practices of the enterprise and workplace practices, which may include:</w:t>
            </w:r>
          </w:p>
          <w:p w:rsidR="00000000" w:rsidRPr="0006083D" w:rsidP="0006083D">
            <w:pPr>
              <w:pStyle w:val="ListBullet"/>
            </w:pPr>
            <w:r w:rsidRPr="0006083D">
              <w:t>requirements prescribed by legislation, awards, agreements and conditions of employment</w:t>
            </w:r>
          </w:p>
          <w:p w:rsidR="00000000" w:rsidRPr="0006083D" w:rsidP="0006083D">
            <w:pPr>
              <w:pStyle w:val="ListBullet"/>
            </w:pPr>
            <w:r w:rsidRPr="0006083D">
              <w:t>standard operating procedures</w:t>
            </w:r>
          </w:p>
          <w:p w:rsidR="00000000" w:rsidRPr="0006083D" w:rsidP="0006083D">
            <w:pPr>
              <w:pStyle w:val="ListBullet"/>
            </w:pPr>
            <w:r w:rsidRPr="0006083D">
              <w:t>work instructions</w:t>
            </w:r>
          </w:p>
          <w:p w:rsidR="00000000" w:rsidRPr="0006083D" w:rsidP="0006083D">
            <w:pPr>
              <w:pStyle w:val="ListBullet"/>
            </w:pPr>
            <w:r w:rsidRPr="0006083D">
              <w:t xml:space="preserve">oral, </w:t>
            </w:r>
            <w:r w:rsidRPr="0006083D">
              <w:t>written and visual communication</w:t>
            </w:r>
          </w:p>
          <w:p w:rsidR="00000000" w:rsidRPr="0006083D" w:rsidP="0006083D">
            <w:pPr>
              <w:pStyle w:val="ListBullet"/>
            </w:pPr>
            <w:r w:rsidRPr="0006083D">
              <w:t>quality practices, including responsibility for maintenance of own work quality and contribution to quality improvement of team or section output</w:t>
            </w:r>
          </w:p>
          <w:p w:rsidR="00000000" w:rsidRPr="0006083D" w:rsidP="0006083D">
            <w:pPr>
              <w:pStyle w:val="ListBullet"/>
            </w:pPr>
            <w:r w:rsidRPr="0006083D">
              <w:t>housekeeping</w:t>
            </w:r>
          </w:p>
          <w:p w:rsidR="00000000" w:rsidRPr="0006083D" w:rsidP="0006083D">
            <w:pPr>
              <w:pStyle w:val="ListBullet"/>
            </w:pPr>
            <w:r w:rsidRPr="0006083D">
              <w:t>tasks related t</w:t>
            </w:r>
            <w:r w:rsidRPr="0006083D">
              <w:t>o environmental protection, waste disposal, pollution control, and recycling</w:t>
            </w:r>
          </w:p>
          <w:p w:rsidR="00000000" w:rsidRPr="0006083D" w:rsidP="0006083D">
            <w:pPr>
              <w:pStyle w:val="BodyText"/>
            </w:pPr>
            <w:r w:rsidRPr="0006083D">
              <w:t xml:space="preserve">This unit requires the application of skills associated with planning and organising to cut non-printed materials. Problem solving skills are required to ensure materials conform </w:t>
            </w:r>
            <w:r w:rsidRPr="0006083D">
              <w:t>to requirements and identify any processing problems. Communication skills are used to refer to and complete required documentation. Self management skills are used to ensure safe use of technology and conformance of own work to quality standards.</w:t>
            </w:r>
          </w:p>
        </w:tc>
      </w:tr>
    </w:tbl>
    <w:p w:rsidR="00000000" w:rsidRPr="0006083D" w:rsidP="0006083D">
      <w:pPr>
        <w:pStyle w:val="BodyText"/>
      </w:pPr>
    </w:p>
    <w:p w:rsidR="00000000" w:rsidRPr="0006083D" w:rsidP="0006083D">
      <w:pPr>
        <w:pStyle w:val="AllowPageBreak"/>
      </w:pPr>
    </w:p>
    <w:p w:rsidR="00000000" w:rsidRPr="0006083D" w:rsidP="0006083D">
      <w:pPr>
        <w:pStyle w:val="Heading1"/>
      </w:pPr>
      <w:bookmarkStart w:id="4" w:name="O_94122"/>
      <w:bookmarkEnd w:id="4"/>
      <w:r w:rsidRPr="0006083D">
        <w:t>Licensing/Regulatory Information</w:t>
      </w:r>
    </w:p>
    <w:p w:rsidR="00000000" w:rsidRPr="0006083D" w:rsidP="0006083D">
      <w:pPr>
        <w:pStyle w:val="BodyText"/>
      </w:pPr>
      <w:r w:rsidRPr="0006083D">
        <w:t>Not applicable.</w:t>
      </w:r>
    </w:p>
    <w:p w:rsidR="00000000" w:rsidRPr="0006083D" w:rsidP="0006083D">
      <w:pPr>
        <w:pStyle w:val="AllowPageBreak"/>
      </w:pPr>
    </w:p>
    <w:p w:rsidR="00000000" w:rsidRPr="0006083D" w:rsidP="0006083D">
      <w:pPr>
        <w:pStyle w:val="Heading1"/>
      </w:pPr>
      <w:bookmarkStart w:id="5" w:name="O_94124"/>
      <w:bookmarkEnd w:id="5"/>
      <w:r w:rsidRPr="0006083D">
        <w:t>Pre-Requisites</w:t>
      </w:r>
    </w:p>
    <w:tbl>
      <w:tblPr>
        <w:tblW w:w="0" w:type="auto"/>
        <w:tblLayout w:type="fixed"/>
        <w:tblCellMar>
          <w:left w:w="62" w:type="dxa"/>
          <w:right w:w="62" w:type="dxa"/>
        </w:tblCellMar>
        <w:tblLook w:val="0000"/>
      </w:tblPr>
      <w:tblGrid>
        <w:gridCol w:w="2604"/>
        <w:gridCol w:w="6468"/>
      </w:tblGrid>
      <w:tr w:rsidTr="000C04A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rPr>
                <w:rStyle w:val="SpecialBold"/>
              </w:rPr>
              <w:t>Prerequisites</w:t>
            </w:r>
            <w:r w:rsidRPr="0006083D">
              <w:t xml:space="preserve"> </w:t>
            </w:r>
          </w:p>
        </w:tc>
        <w:tc>
          <w:tcPr>
            <w:tcW w:w="6468" w:type="dxa"/>
            <w:tcBorders>
              <w:top w:val="nil"/>
              <w:left w:val="nil"/>
              <w:bottom w:val="nil"/>
              <w:right w:val="nil"/>
            </w:tcBorders>
            <w:tcMar>
              <w:top w:w="0" w:type="dxa"/>
              <w:left w:w="62" w:type="dxa"/>
              <w:bottom w:w="0" w:type="dxa"/>
              <w:right w:w="62" w:type="dxa"/>
            </w:tcMar>
          </w:tcPr>
          <w:p w:rsidR="00000000" w:rsidRPr="0006083D" w:rsidP="0006083D">
            <w:pPr>
              <w:pStyle w:val="BodyText"/>
            </w:pPr>
          </w:p>
        </w:tc>
      </w:tr>
    </w:tbl>
    <w:p w:rsidR="00000000" w:rsidRPr="0006083D" w:rsidP="0006083D">
      <w:pPr>
        <w:pStyle w:val="BodyText"/>
      </w:pPr>
    </w:p>
    <w:p w:rsidR="00000000" w:rsidRPr="0006083D" w:rsidP="0006083D">
      <w:pPr>
        <w:pStyle w:val="AllowPageBreak"/>
      </w:pPr>
    </w:p>
    <w:p w:rsidR="00000000" w:rsidRPr="0006083D" w:rsidP="0006083D">
      <w:pPr>
        <w:pStyle w:val="Heading1"/>
      </w:pPr>
      <w:bookmarkStart w:id="6" w:name="O_94123"/>
      <w:bookmarkEnd w:id="6"/>
      <w:r w:rsidRPr="0006083D">
        <w:t>Employability Skills Information</w:t>
      </w:r>
    </w:p>
    <w:tbl>
      <w:tblPr>
        <w:tblW w:w="0" w:type="auto"/>
        <w:tblLayout w:type="fixed"/>
        <w:tblCellMar>
          <w:left w:w="62" w:type="dxa"/>
          <w:right w:w="62" w:type="dxa"/>
        </w:tblCellMar>
        <w:tblLook w:val="0000"/>
      </w:tblPr>
      <w:tblGrid>
        <w:gridCol w:w="2269"/>
        <w:gridCol w:w="6803"/>
      </w:tblGrid>
      <w:tr w:rsidTr="000C04A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06083D" w:rsidP="0006083D">
            <w:pPr>
              <w:pStyle w:val="BodyText"/>
            </w:pPr>
            <w:r w:rsidRPr="0006083D">
              <w:t>This unit contains employability skills.</w:t>
            </w:r>
          </w:p>
        </w:tc>
      </w:tr>
    </w:tbl>
    <w:p w:rsidR="00000000" w:rsidRPr="0006083D" w:rsidP="0006083D">
      <w:pPr>
        <w:pStyle w:val="BodyText"/>
      </w:pPr>
    </w:p>
    <w:p w:rsidR="00000000" w:rsidRPr="0006083D" w:rsidP="0006083D">
      <w:pPr>
        <w:pStyle w:val="AllowPageBreak"/>
      </w:pPr>
    </w:p>
    <w:p w:rsidR="00000000" w:rsidRPr="0006083D" w:rsidP="0006083D">
      <w:pPr>
        <w:pStyle w:val="Heading1"/>
      </w:pPr>
      <w:bookmarkStart w:id="7" w:name="O_94125"/>
      <w:bookmarkEnd w:id="7"/>
      <w:r w:rsidRPr="0006083D">
        <w:t>Elements and Performance Criteria Pre-Content</w:t>
      </w:r>
    </w:p>
    <w:p w:rsidR="00000000" w:rsidRPr="0006083D" w:rsidP="0006083D">
      <w:pPr>
        <w:pStyle w:val="BodyText"/>
      </w:pPr>
      <w:r w:rsidRPr="0006083D">
        <w:t>Not applicable.</w:t>
      </w:r>
    </w:p>
    <w:p w:rsidR="00000000" w:rsidRPr="0006083D" w:rsidP="0006083D">
      <w:pPr>
        <w:pStyle w:val="AllowPageBreak"/>
      </w:pPr>
    </w:p>
    <w:p w:rsidR="00000000" w:rsidRPr="0006083D" w:rsidP="0006083D">
      <w:pPr>
        <w:pStyle w:val="Heading1"/>
      </w:pPr>
      <w:bookmarkStart w:id="8" w:name="O_94126"/>
      <w:bookmarkEnd w:id="8"/>
      <w:r w:rsidRPr="0006083D">
        <w:t>Elements and Performance Criteria</w:t>
      </w:r>
    </w:p>
    <w:tbl>
      <w:tblPr>
        <w:tblW w:w="0" w:type="auto"/>
        <w:tblLayout w:type="fixed"/>
        <w:tblCellMar>
          <w:left w:w="62" w:type="dxa"/>
          <w:right w:w="62" w:type="dxa"/>
        </w:tblCellMar>
        <w:tblLook w:val="0000"/>
      </w:tblPr>
      <w:tblGrid>
        <w:gridCol w:w="2269"/>
        <w:gridCol w:w="6803"/>
      </w:tblGrid>
      <w:tr w:rsidTr="000C04A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06083D" w:rsidP="0006083D">
            <w:pPr>
              <w:pStyle w:val="BodyText"/>
            </w:pPr>
            <w:r w:rsidRPr="0006083D">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rPr>
                <w:rStyle w:val="SpecialBold"/>
              </w:rPr>
              <w:t>PERFORMANCE CRITERIA</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List"/>
              <w:rPr>
                <w:lang w:val="en-NZ"/>
              </w:rPr>
            </w:pPr>
            <w:r w:rsidRPr="0006083D">
              <w:t>1</w:t>
            </w:r>
            <w:r w:rsidRPr="0006083D">
              <w:tab/>
              <w:t>Assess different qualities and types of materials</w:t>
            </w:r>
          </w:p>
        </w:tc>
        <w:tc>
          <w:tcPr>
            <w:tcW w:w="6803" w:type="dxa"/>
            <w:tcBorders>
              <w:top w:val="nil"/>
              <w:left w:val="nil"/>
              <w:bottom w:val="nil"/>
              <w:right w:val="nil"/>
            </w:tcBorders>
            <w:tcMar>
              <w:top w:w="0" w:type="dxa"/>
              <w:left w:w="62" w:type="dxa"/>
              <w:bottom w:w="0" w:type="dxa"/>
              <w:right w:w="62" w:type="dxa"/>
            </w:tcMar>
          </w:tcPr>
          <w:p w:rsidR="00000000" w:rsidRPr="0006083D" w:rsidP="0006083D">
            <w:pPr>
              <w:pStyle w:val="List"/>
            </w:pPr>
            <w:r w:rsidRPr="0006083D">
              <w:t>1.1</w:t>
            </w:r>
            <w:r w:rsidRPr="0006083D">
              <w:tab/>
              <w:t>Materials are assessed against job specifications.</w:t>
            </w:r>
          </w:p>
          <w:p w:rsidR="00000000" w:rsidRPr="0006083D" w:rsidP="0006083D">
            <w:pPr>
              <w:pStyle w:val="List"/>
            </w:pPr>
            <w:r w:rsidRPr="0006083D">
              <w:t>1.2</w:t>
            </w:r>
            <w:r w:rsidRPr="0006083D">
              <w:tab/>
            </w:r>
            <w:r w:rsidRPr="0006083D">
              <w:t>Various types and finish of materials are checked according to work ticket.</w:t>
            </w:r>
          </w:p>
          <w:p w:rsidR="00000000" w:rsidRPr="0006083D" w:rsidP="0006083D">
            <w:pPr>
              <w:pStyle w:val="List"/>
            </w:pPr>
            <w:r w:rsidRPr="0006083D">
              <w:t>1.3</w:t>
            </w:r>
            <w:r w:rsidRPr="0006083D">
              <w:tab/>
              <w:t xml:space="preserve">Materials are </w:t>
            </w:r>
            <w:r w:rsidRPr="0006083D">
              <w:rPr>
                <w:rStyle w:val="BoldandItalics"/>
              </w:rPr>
              <w:t>inspected</w:t>
            </w:r>
            <w:r w:rsidRPr="0006083D">
              <w:t xml:space="preserve"> and sorted according to colours, shades and finish.</w:t>
            </w:r>
          </w:p>
          <w:p w:rsidR="00000000" w:rsidP="0006083D">
            <w:pPr>
              <w:pStyle w:val="List"/>
              <w:rPr>
                <w:lang w:val="en-NZ"/>
              </w:rPr>
            </w:pPr>
            <w:r w:rsidRPr="0006083D">
              <w:t>1.4</w:t>
            </w:r>
            <w:r w:rsidRPr="0006083D">
              <w:tab/>
              <w:t>Materials that cannot be matched are handled and stored.</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List"/>
              <w:rPr>
                <w:lang w:val="en-NZ"/>
              </w:rPr>
            </w:pPr>
            <w:r w:rsidRPr="0006083D">
              <w:t>2</w:t>
            </w:r>
            <w:r w:rsidRPr="0006083D">
              <w:tab/>
              <w:t>Start up, shut down, adjust and carr</w:t>
            </w:r>
            <w:r w:rsidRPr="0006083D">
              <w:t>y out minor maintenance with safety</w:t>
            </w:r>
          </w:p>
        </w:tc>
        <w:tc>
          <w:tcPr>
            <w:tcW w:w="6803" w:type="dxa"/>
            <w:tcBorders>
              <w:top w:val="nil"/>
              <w:left w:val="nil"/>
              <w:bottom w:val="nil"/>
              <w:right w:val="nil"/>
            </w:tcBorders>
            <w:tcMar>
              <w:top w:w="0" w:type="dxa"/>
              <w:left w:w="62" w:type="dxa"/>
              <w:bottom w:w="0" w:type="dxa"/>
              <w:right w:w="62" w:type="dxa"/>
            </w:tcMar>
          </w:tcPr>
          <w:p w:rsidR="00000000" w:rsidRPr="0006083D" w:rsidP="0006083D">
            <w:pPr>
              <w:pStyle w:val="List"/>
            </w:pPr>
            <w:r w:rsidRPr="0006083D">
              <w:t>2.1</w:t>
            </w:r>
            <w:r w:rsidRPr="0006083D">
              <w:tab/>
            </w:r>
            <w:r w:rsidRPr="0006083D">
              <w:rPr>
                <w:rStyle w:val="BoldandItalics"/>
              </w:rPr>
              <w:t>Machines</w:t>
            </w:r>
            <w:r w:rsidRPr="0006083D">
              <w:t xml:space="preserve"> are started up and shut down according to safety regulations.</w:t>
            </w:r>
          </w:p>
          <w:p w:rsidR="00000000" w:rsidRPr="0006083D" w:rsidP="0006083D">
            <w:pPr>
              <w:pStyle w:val="List"/>
            </w:pPr>
            <w:r w:rsidRPr="0006083D">
              <w:t>2.2</w:t>
            </w:r>
            <w:r w:rsidRPr="0006083D">
              <w:tab/>
              <w:t>Cutting board is regularly cleaned, turned and maintained.</w:t>
            </w:r>
          </w:p>
          <w:p w:rsidR="00000000" w:rsidP="0006083D">
            <w:pPr>
              <w:pStyle w:val="List"/>
              <w:rPr>
                <w:lang w:val="en-NZ"/>
              </w:rPr>
            </w:pPr>
            <w:r w:rsidRPr="0006083D">
              <w:t>2.3</w:t>
            </w:r>
            <w:r w:rsidRPr="0006083D">
              <w:tab/>
              <w:t>Striker plate is regularly checked for distortion and damage and irregularitie</w:t>
            </w:r>
            <w:r w:rsidRPr="0006083D">
              <w:t>s reported.</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List"/>
              <w:rPr>
                <w:lang w:val="en-NZ"/>
              </w:rPr>
            </w:pPr>
            <w:r w:rsidRPr="0006083D">
              <w:t>3</w:t>
            </w:r>
            <w:r w:rsidRPr="0006083D">
              <w:tab/>
              <w:t>Cut linings and components from materials by press or hand</w:t>
            </w:r>
          </w:p>
        </w:tc>
        <w:tc>
          <w:tcPr>
            <w:tcW w:w="6803" w:type="dxa"/>
            <w:tcBorders>
              <w:top w:val="nil"/>
              <w:left w:val="nil"/>
              <w:bottom w:val="nil"/>
              <w:right w:val="nil"/>
            </w:tcBorders>
            <w:tcMar>
              <w:top w:w="0" w:type="dxa"/>
              <w:left w:w="62" w:type="dxa"/>
              <w:bottom w:w="0" w:type="dxa"/>
              <w:right w:w="62" w:type="dxa"/>
            </w:tcMar>
          </w:tcPr>
          <w:p w:rsidR="00000000" w:rsidRPr="0006083D" w:rsidP="0006083D">
            <w:pPr>
              <w:pStyle w:val="List"/>
            </w:pPr>
            <w:r w:rsidRPr="0006083D">
              <w:t>3.1</w:t>
            </w:r>
            <w:r w:rsidRPr="0006083D">
              <w:tab/>
            </w:r>
            <w:r w:rsidRPr="0006083D">
              <w:rPr>
                <w:rStyle w:val="BoldandItalics"/>
              </w:rPr>
              <w:t>Knives</w:t>
            </w:r>
            <w:r w:rsidRPr="0006083D">
              <w:t xml:space="preserve"> are selected according to job specifications and size requirements and used according to OHS practices.</w:t>
            </w:r>
          </w:p>
          <w:p w:rsidR="00000000" w:rsidRPr="0006083D" w:rsidP="0006083D">
            <w:pPr>
              <w:pStyle w:val="List"/>
            </w:pPr>
            <w:r w:rsidRPr="0006083D">
              <w:t>3.2</w:t>
            </w:r>
            <w:r w:rsidRPr="0006083D">
              <w:tab/>
              <w:t>Pressures on press are adjusted to knife sizes and shapes.</w:t>
            </w:r>
          </w:p>
          <w:p w:rsidR="00000000" w:rsidRPr="0006083D" w:rsidP="0006083D">
            <w:pPr>
              <w:pStyle w:val="List"/>
            </w:pPr>
            <w:r w:rsidRPr="0006083D">
              <w:t>3.3</w:t>
            </w:r>
            <w:r w:rsidRPr="0006083D">
              <w:tab/>
            </w:r>
            <w:r w:rsidRPr="0006083D">
              <w:t>Work ticket specifications are followed according to pairs and pieces.</w:t>
            </w:r>
          </w:p>
          <w:p w:rsidR="00000000" w:rsidRPr="0006083D" w:rsidP="0006083D">
            <w:pPr>
              <w:pStyle w:val="List"/>
            </w:pPr>
            <w:r w:rsidRPr="0006083D">
              <w:t>3.4</w:t>
            </w:r>
            <w:r w:rsidRPr="0006083D">
              <w:tab/>
              <w:t>Parts are cut to workplace quality standards in relation to materials flaws and acceptable levels of matching of irregular and non-uniform finishes.</w:t>
            </w:r>
          </w:p>
          <w:p w:rsidR="00000000" w:rsidRPr="0006083D" w:rsidP="0006083D">
            <w:pPr>
              <w:pStyle w:val="List"/>
            </w:pPr>
            <w:r w:rsidRPr="0006083D">
              <w:t>3.5</w:t>
            </w:r>
            <w:r w:rsidRPr="0006083D">
              <w:tab/>
            </w:r>
            <w:r w:rsidRPr="0006083D">
              <w:t>Decisions are made about individual pairs based on colour and grain approximation according to workplace quality standards.</w:t>
            </w:r>
          </w:p>
          <w:p w:rsidR="00000000" w:rsidRPr="0006083D" w:rsidP="0006083D">
            <w:pPr>
              <w:pStyle w:val="List"/>
            </w:pPr>
            <w:r w:rsidRPr="0006083D">
              <w:t>3.6</w:t>
            </w:r>
            <w:r w:rsidRPr="0006083D">
              <w:tab/>
              <w:t>Pairs are cut to appropriate allowances, to achieve best yield and best matching of materials.</w:t>
            </w:r>
          </w:p>
          <w:p w:rsidR="00000000" w:rsidRPr="0006083D" w:rsidP="0006083D">
            <w:pPr>
              <w:pStyle w:val="List"/>
            </w:pPr>
            <w:r w:rsidRPr="0006083D">
              <w:t>3.7</w:t>
            </w:r>
            <w:r w:rsidRPr="0006083D">
              <w:tab/>
              <w:t>Distortions and defects on pr</w:t>
            </w:r>
            <w:r w:rsidRPr="0006083D">
              <w:t>ess cutting knives, dies and cutting boards are identified and appropriate action taken.</w:t>
            </w:r>
          </w:p>
          <w:p w:rsidR="00000000" w:rsidP="0006083D">
            <w:pPr>
              <w:pStyle w:val="List"/>
              <w:rPr>
                <w:lang w:val="en-NZ"/>
              </w:rPr>
            </w:pPr>
            <w:r w:rsidRPr="0006083D">
              <w:t>3.8</w:t>
            </w:r>
            <w:r w:rsidRPr="0006083D">
              <w:tab/>
              <w:t>Work is carried out according to OHS practices.</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List"/>
              <w:rPr>
                <w:lang w:val="en-NZ"/>
              </w:rPr>
            </w:pPr>
            <w:r w:rsidRPr="0006083D">
              <w:t>4</w:t>
            </w:r>
            <w:r w:rsidRPr="0006083D">
              <w:tab/>
              <w:t>Check finished product</w:t>
            </w:r>
          </w:p>
        </w:tc>
        <w:tc>
          <w:tcPr>
            <w:tcW w:w="6803" w:type="dxa"/>
            <w:tcBorders>
              <w:top w:val="nil"/>
              <w:left w:val="nil"/>
              <w:bottom w:val="nil"/>
              <w:right w:val="nil"/>
            </w:tcBorders>
            <w:tcMar>
              <w:top w:w="0" w:type="dxa"/>
              <w:left w:w="62" w:type="dxa"/>
              <w:bottom w:w="0" w:type="dxa"/>
              <w:right w:w="62" w:type="dxa"/>
            </w:tcMar>
          </w:tcPr>
          <w:p w:rsidR="00000000" w:rsidRPr="0006083D" w:rsidP="0006083D">
            <w:pPr>
              <w:pStyle w:val="List"/>
            </w:pPr>
            <w:r w:rsidRPr="0006083D">
              <w:t>4.1</w:t>
            </w:r>
            <w:r w:rsidRPr="0006083D">
              <w:tab/>
              <w:t>Finished product is checked against workplace quality standards.</w:t>
            </w:r>
          </w:p>
          <w:p w:rsidR="00000000" w:rsidRPr="0006083D" w:rsidP="0006083D">
            <w:pPr>
              <w:pStyle w:val="List"/>
            </w:pPr>
            <w:r w:rsidRPr="0006083D">
              <w:t>4.2</w:t>
            </w:r>
            <w:r w:rsidRPr="0006083D">
              <w:tab/>
              <w:t xml:space="preserve">Failure to meet </w:t>
            </w:r>
            <w:r w:rsidRPr="0006083D">
              <w:t>quality standards is addressed.</w:t>
            </w:r>
          </w:p>
        </w:tc>
      </w:tr>
    </w:tbl>
    <w:p w:rsidR="00000000" w:rsidRPr="0006083D" w:rsidP="0006083D">
      <w:pPr>
        <w:pStyle w:val="BodyText"/>
      </w:pPr>
    </w:p>
    <w:p w:rsidR="00000000" w:rsidRPr="0006083D" w:rsidP="0006083D">
      <w:pPr>
        <w:pStyle w:val="AllowPageBreak"/>
      </w:pPr>
    </w:p>
    <w:p w:rsidR="00000000" w:rsidRPr="0006083D" w:rsidP="0006083D">
      <w:pPr>
        <w:pStyle w:val="Heading1"/>
      </w:pPr>
      <w:bookmarkStart w:id="9" w:name="O_94127"/>
      <w:bookmarkEnd w:id="9"/>
      <w:r w:rsidRPr="0006083D">
        <w:t>Required Skills and Knowledge</w:t>
      </w:r>
    </w:p>
    <w:tbl>
      <w:tblPr>
        <w:tblW w:w="0" w:type="auto"/>
        <w:tblLayout w:type="fixed"/>
        <w:tblCellMar>
          <w:left w:w="62" w:type="dxa"/>
          <w:right w:w="62" w:type="dxa"/>
        </w:tblCellMar>
        <w:tblLook w:val="0000"/>
      </w:tblPr>
      <w:tblGrid>
        <w:gridCol w:w="9072"/>
      </w:tblGrid>
      <w:tr w:rsidTr="000C04A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06083D" w:rsidP="0006083D">
            <w:pPr>
              <w:pStyle w:val="BodyText"/>
              <w:rPr>
                <w:rStyle w:val="SpecialBold"/>
              </w:rPr>
            </w:pPr>
          </w:p>
          <w:p w:rsidR="00000000" w:rsidP="0006083D">
            <w:pPr>
              <w:pStyle w:val="BodyText"/>
              <w:rPr>
                <w:rFonts w:ascii="Tahoma" w:hAnsi="Tahoma"/>
                <w:lang w:val="en-NZ"/>
              </w:rPr>
            </w:pPr>
            <w:r w:rsidRPr="0006083D">
              <w:t>This describes the essential skills and knowledge and their level, required for this unit.</w:t>
            </w:r>
          </w:p>
        </w:tc>
      </w:tr>
      <w:tr w:rsidTr="000C04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083D" w:rsidP="0006083D">
            <w:pPr>
              <w:pStyle w:val="BodyText"/>
            </w:pPr>
            <w:r w:rsidRPr="0006083D">
              <w:t>Demonstrates knowledge of:</w:t>
            </w:r>
          </w:p>
          <w:p w:rsidR="00000000" w:rsidRPr="0006083D" w:rsidP="0006083D">
            <w:pPr>
              <w:pStyle w:val="ListBullet"/>
            </w:pPr>
            <w:r w:rsidRPr="0006083D">
              <w:t>range of materials and their directional strength and stretch</w:t>
            </w:r>
          </w:p>
          <w:p w:rsidR="00000000" w:rsidRPr="0006083D" w:rsidP="0006083D">
            <w:pPr>
              <w:pStyle w:val="ListBullet"/>
            </w:pPr>
            <w:r w:rsidRPr="0006083D">
              <w:t>relevant machines and principles in use of cutting boards</w:t>
            </w:r>
          </w:p>
          <w:p w:rsidR="00000000" w:rsidRPr="0006083D" w:rsidP="0006083D">
            <w:pPr>
              <w:pStyle w:val="ListBullet"/>
            </w:pPr>
            <w:r w:rsidRPr="0006083D">
              <w:t>flaws of leather, including veins, growth marks, ticks and scars</w:t>
            </w:r>
          </w:p>
          <w:p w:rsidR="00000000" w:rsidRPr="0006083D" w:rsidP="0006083D">
            <w:pPr>
              <w:pStyle w:val="ListBullet"/>
            </w:pPr>
            <w:r w:rsidRPr="0006083D">
              <w:t>quality standards and practices</w:t>
            </w:r>
          </w:p>
          <w:p w:rsidR="00000000" w:rsidRPr="0006083D" w:rsidP="0006083D">
            <w:pPr>
              <w:pStyle w:val="ListBullet"/>
            </w:pPr>
            <w:r w:rsidRPr="0006083D">
              <w:t>safety and environmental aspects of rel</w:t>
            </w:r>
            <w:r w:rsidRPr="0006083D">
              <w:t>evant product assembly processes</w:t>
            </w:r>
          </w:p>
          <w:p w:rsidR="00000000" w:rsidRPr="0006083D" w:rsidP="0006083D">
            <w:pPr>
              <w:pStyle w:val="ListBullet"/>
            </w:pPr>
            <w:r w:rsidRPr="0006083D">
              <w:t>OHS practices, including hazard identification and control measures</w:t>
            </w:r>
          </w:p>
          <w:p w:rsidR="00000000" w:rsidRPr="0006083D" w:rsidP="0006083D">
            <w:pPr>
              <w:pStyle w:val="ListBullet"/>
            </w:pPr>
            <w:r w:rsidRPr="0006083D">
              <w:t>workplace practices</w:t>
            </w:r>
          </w:p>
          <w:p w:rsidR="00000000" w:rsidP="0006083D">
            <w:pPr>
              <w:pStyle w:val="ListBullet"/>
              <w:rPr>
                <w:lang w:val="en-NZ"/>
              </w:rPr>
            </w:pPr>
            <w:r w:rsidRPr="0006083D">
              <w:t xml:space="preserve">recording and reporting practices </w:t>
            </w:r>
          </w:p>
        </w:tc>
      </w:tr>
      <w:tr w:rsidTr="000C04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083D" w:rsidP="0006083D">
            <w:pPr>
              <w:pStyle w:val="BodyText"/>
            </w:pPr>
            <w:r w:rsidRPr="0006083D">
              <w:t>Demonstrates skills to:</w:t>
            </w:r>
          </w:p>
          <w:p w:rsidR="00000000" w:rsidRPr="0006083D" w:rsidP="0006083D">
            <w:pPr>
              <w:pStyle w:val="ListBullet"/>
            </w:pPr>
            <w:r w:rsidRPr="0006083D">
              <w:t>visually inspect and decide best match of materials</w:t>
            </w:r>
          </w:p>
          <w:p w:rsidR="00000000" w:rsidRPr="0006083D" w:rsidP="0006083D">
            <w:pPr>
              <w:pStyle w:val="ListBullet"/>
            </w:pPr>
            <w:r w:rsidRPr="0006083D">
              <w:t>operate cutting m</w:t>
            </w:r>
            <w:r w:rsidRPr="0006083D">
              <w:t>achines and using cutting boards</w:t>
            </w:r>
          </w:p>
          <w:p w:rsidR="00000000" w:rsidRPr="0006083D" w:rsidP="0006083D">
            <w:pPr>
              <w:pStyle w:val="ListBullet"/>
            </w:pPr>
            <w:r w:rsidRPr="0006083D">
              <w:t>obtain maximum yield and achieve quality standards of the workplace</w:t>
            </w:r>
          </w:p>
          <w:p w:rsidR="00000000" w:rsidRPr="0006083D" w:rsidP="0006083D">
            <w:pPr>
              <w:pStyle w:val="ListBullet"/>
            </w:pPr>
            <w:r w:rsidRPr="0006083D">
              <w:t>undertake general maintenance of machines</w:t>
            </w:r>
          </w:p>
          <w:p w:rsidR="00000000" w:rsidRPr="0006083D" w:rsidP="0006083D">
            <w:pPr>
              <w:pStyle w:val="ListBullet"/>
            </w:pPr>
            <w:r w:rsidRPr="0006083D">
              <w:t>read, interpret and follow information on work specifications, standard operating procedures and work instruction</w:t>
            </w:r>
            <w:r w:rsidRPr="0006083D">
              <w:t>s, and other reference material</w:t>
            </w:r>
          </w:p>
          <w:p w:rsidR="00000000" w:rsidRPr="0006083D" w:rsidP="0006083D">
            <w:pPr>
              <w:pStyle w:val="ListBullet"/>
            </w:pPr>
            <w:r w:rsidRPr="0006083D">
              <w:t>maintain accurate records</w:t>
            </w:r>
          </w:p>
          <w:p w:rsidR="00000000" w:rsidRPr="0006083D" w:rsidP="0006083D">
            <w:pPr>
              <w:pStyle w:val="ListBullet"/>
            </w:pPr>
            <w:r w:rsidRPr="0006083D">
              <w:t>communicate in the workplace</w:t>
            </w:r>
          </w:p>
          <w:p w:rsidR="00000000" w:rsidRPr="0006083D" w:rsidP="0006083D">
            <w:pPr>
              <w:pStyle w:val="ListBullet"/>
            </w:pPr>
            <w:r w:rsidRPr="0006083D">
              <w:t>sequence operations</w:t>
            </w:r>
          </w:p>
          <w:p w:rsidR="00000000" w:rsidRPr="0006083D" w:rsidP="0006083D">
            <w:pPr>
              <w:pStyle w:val="ListBullet"/>
            </w:pPr>
            <w:r w:rsidRPr="0006083D">
              <w:t>meet specifications</w:t>
            </w:r>
          </w:p>
          <w:p w:rsidR="00000000" w:rsidRPr="0006083D" w:rsidP="0006083D">
            <w:pPr>
              <w:pStyle w:val="ListBullet"/>
            </w:pPr>
            <w:r w:rsidRPr="0006083D">
              <w:t>clarify and check task-related information</w:t>
            </w:r>
          </w:p>
          <w:p w:rsidR="00000000" w:rsidRPr="0006083D" w:rsidP="0006083D">
            <w:pPr>
              <w:pStyle w:val="ListBullet"/>
            </w:pPr>
            <w:r w:rsidRPr="0006083D">
              <w:t>carry out work according to OHS practices</w:t>
            </w:r>
          </w:p>
        </w:tc>
      </w:tr>
    </w:tbl>
    <w:p w:rsidR="00000000" w:rsidRPr="0006083D" w:rsidP="0006083D">
      <w:pPr>
        <w:pStyle w:val="BodyText"/>
      </w:pPr>
    </w:p>
    <w:p w:rsidR="00000000" w:rsidRPr="0006083D" w:rsidP="0006083D">
      <w:pPr>
        <w:pStyle w:val="AllowPageBreak"/>
      </w:pPr>
    </w:p>
    <w:p w:rsidR="00000000" w:rsidRPr="0006083D" w:rsidP="0006083D">
      <w:pPr>
        <w:pStyle w:val="Heading1"/>
      </w:pPr>
      <w:bookmarkStart w:id="10" w:name="O_94128"/>
      <w:bookmarkEnd w:id="10"/>
      <w:r w:rsidRPr="0006083D">
        <w:t>Evidence Guide</w:t>
      </w:r>
    </w:p>
    <w:tbl>
      <w:tblPr>
        <w:tblW w:w="0" w:type="auto"/>
        <w:tblLayout w:type="fixed"/>
        <w:tblCellMar>
          <w:left w:w="62" w:type="dxa"/>
          <w:right w:w="62" w:type="dxa"/>
        </w:tblCellMar>
        <w:tblLook w:val="0000"/>
      </w:tblPr>
      <w:tblGrid>
        <w:gridCol w:w="2269"/>
        <w:gridCol w:w="6803"/>
      </w:tblGrid>
      <w:tr w:rsidTr="000C04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06083D" w:rsidP="0006083D">
            <w:pPr>
              <w:pStyle w:val="BodyText"/>
              <w:rPr>
                <w:rStyle w:val="SpecialBold"/>
              </w:rPr>
            </w:pPr>
          </w:p>
          <w:p w:rsidR="00000000" w:rsidP="0006083D">
            <w:pPr>
              <w:pStyle w:val="BodyText"/>
              <w:rPr>
                <w:rFonts w:ascii="Tahoma" w:hAnsi="Tahoma"/>
                <w:lang w:val="en-NZ"/>
              </w:rPr>
            </w:pPr>
            <w:r w:rsidRPr="0006083D">
              <w:t>The Evidence Guide provides advice on assessment and must be read in conjunction with the Performance Criteria, Required Skills and Knowledge, the Range Statement and the Assessment Guidelines for the Training Package.</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06083D" w:rsidP="0006083D">
            <w:pPr>
              <w:pStyle w:val="BodyText"/>
            </w:pPr>
            <w:r w:rsidRPr="0006083D">
              <w:t>Demons</w:t>
            </w:r>
            <w:r w:rsidRPr="0006083D">
              <w:t>trates skills and knowledge to:</w:t>
            </w:r>
          </w:p>
          <w:p w:rsidR="00000000" w:rsidRPr="0006083D" w:rsidP="0006083D">
            <w:pPr>
              <w:pStyle w:val="ListBullet"/>
            </w:pPr>
            <w:r w:rsidRPr="0006083D">
              <w:t>check work against specifications or workplace standards</w:t>
            </w:r>
          </w:p>
          <w:p w:rsidR="00000000" w:rsidRPr="0006083D" w:rsidP="0006083D">
            <w:pPr>
              <w:pStyle w:val="ListBullet"/>
            </w:pPr>
            <w:r w:rsidRPr="0006083D">
              <w:t>prepare workstation and work before commencing operations</w:t>
            </w:r>
          </w:p>
          <w:p w:rsidR="00000000" w:rsidRPr="0006083D" w:rsidP="0006083D">
            <w:pPr>
              <w:pStyle w:val="ListBullet"/>
            </w:pPr>
            <w:r w:rsidRPr="0006083D">
              <w:t>make judgements about best matching of materials so that standards for quality and best use of materials are</w:t>
            </w:r>
            <w:r w:rsidRPr="0006083D">
              <w:t xml:space="preserve"> met</w:t>
            </w:r>
          </w:p>
          <w:p w:rsidR="00000000" w:rsidRPr="0006083D" w:rsidP="0006083D">
            <w:pPr>
              <w:pStyle w:val="ListBullet"/>
            </w:pPr>
            <w:r w:rsidRPr="0006083D">
              <w:t>apply appropriate cutting techniques as specified</w:t>
            </w:r>
          </w:p>
          <w:p w:rsidR="00000000" w:rsidRPr="0006083D" w:rsidP="0006083D">
            <w:pPr>
              <w:pStyle w:val="ListBullet"/>
            </w:pPr>
            <w:r w:rsidRPr="0006083D">
              <w:t>apply OHS practices in work operations</w:t>
            </w:r>
          </w:p>
          <w:p w:rsidR="00000000" w:rsidP="0006083D">
            <w:pPr>
              <w:pStyle w:val="ListBullet"/>
              <w:rPr>
                <w:lang w:val="en-NZ"/>
              </w:rPr>
            </w:pPr>
            <w:r w:rsidRPr="0006083D">
              <w:t>maintain accurate records</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06083D" w:rsidP="0006083D">
            <w:pPr>
              <w:pStyle w:val="BodyText"/>
            </w:pPr>
            <w:r w:rsidRPr="0006083D">
              <w:t>Consistently applies skills and knowledge when:</w:t>
            </w:r>
          </w:p>
          <w:p w:rsidR="00000000" w:rsidRPr="0006083D" w:rsidP="0006083D">
            <w:pPr>
              <w:pStyle w:val="ListBullet"/>
            </w:pPr>
            <w:r w:rsidRPr="0006083D">
              <w:t>organising work</w:t>
            </w:r>
          </w:p>
          <w:p w:rsidR="00000000" w:rsidRPr="0006083D" w:rsidP="0006083D">
            <w:pPr>
              <w:pStyle w:val="ListBullet"/>
            </w:pPr>
            <w:r w:rsidRPr="0006083D">
              <w:t>completing tasks according to instructions</w:t>
            </w:r>
          </w:p>
          <w:p w:rsidR="00000000" w:rsidRPr="0006083D" w:rsidP="0006083D">
            <w:pPr>
              <w:pStyle w:val="ListBullet"/>
            </w:pPr>
            <w:r w:rsidRPr="0006083D">
              <w:t>working systematically with attention to detail</w:t>
            </w:r>
          </w:p>
          <w:p w:rsidR="00000000" w:rsidRPr="0006083D" w:rsidP="0006083D">
            <w:pPr>
              <w:pStyle w:val="ListBullet"/>
            </w:pPr>
            <w:r w:rsidRPr="0006083D">
              <w:t>identifying improvements and avoiding damage</w:t>
            </w:r>
          </w:p>
          <w:p w:rsidR="00000000" w:rsidRPr="0006083D" w:rsidP="0006083D">
            <w:pPr>
              <w:pStyle w:val="ListBullet"/>
            </w:pPr>
            <w:r w:rsidRPr="0006083D">
              <w:t>using workplace practices</w:t>
            </w:r>
          </w:p>
          <w:p w:rsidR="00000000" w:rsidRPr="0006083D" w:rsidP="0006083D">
            <w:pPr>
              <w:pStyle w:val="ListBullet"/>
            </w:pPr>
            <w:r w:rsidRPr="0006083D">
              <w:t>using OHS practices</w:t>
            </w:r>
          </w:p>
          <w:p w:rsidR="00000000" w:rsidRPr="0006083D" w:rsidP="0006083D">
            <w:pPr>
              <w:pStyle w:val="ListBullet"/>
            </w:pPr>
            <w:r w:rsidRPr="0006083D">
              <w:t>recording and reporting accidents and incidents</w:t>
            </w:r>
          </w:p>
          <w:p w:rsidR="00000000" w:rsidRPr="0006083D" w:rsidP="0006083D">
            <w:pPr>
              <w:pStyle w:val="ListBullet"/>
            </w:pPr>
            <w:r w:rsidRPr="0006083D">
              <w:t>assessing operational readiness of equipment</w:t>
            </w:r>
          </w:p>
          <w:p w:rsidR="00000000" w:rsidP="0006083D">
            <w:pPr>
              <w:pStyle w:val="ListBullet"/>
              <w:rPr>
                <w:lang w:val="en-NZ"/>
              </w:rPr>
            </w:pPr>
            <w:r w:rsidRPr="0006083D">
              <w:t>recognising and adapting</w:t>
            </w:r>
            <w:r w:rsidRPr="0006083D">
              <w:t xml:space="preserve"> to cultural differences in the workplace, including modes of behaviour and interactions</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t>Access is required to real or appropriately simulated situations, including work areas, materials and equipment, and to information on workplace practices and OHS practices.</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t>Assessment may occur on the job or in an appropriately sim</w:t>
            </w:r>
            <w:r w:rsidRPr="0006083D">
              <w:t>ulated environment.</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06083D" w:rsidP="0006083D">
            <w:pPr>
              <w:pStyle w:val="BodyText"/>
            </w:pPr>
            <w:r w:rsidRPr="0006083D">
              <w:t>This unit may be assessed independently or in combination with other relevant units.</w:t>
            </w:r>
          </w:p>
        </w:tc>
      </w:tr>
    </w:tbl>
    <w:p w:rsidR="00000000" w:rsidRPr="0006083D" w:rsidP="0006083D">
      <w:pPr>
        <w:pStyle w:val="BodyText"/>
      </w:pPr>
    </w:p>
    <w:p w:rsidR="00000000" w:rsidRPr="0006083D" w:rsidP="0006083D">
      <w:pPr>
        <w:pStyle w:val="AllowPageBreak"/>
      </w:pPr>
    </w:p>
    <w:p w:rsidR="00000000" w:rsidRPr="0006083D" w:rsidP="0006083D">
      <w:pPr>
        <w:pStyle w:val="Heading1"/>
      </w:pPr>
      <w:bookmarkStart w:id="11" w:name="O_94129"/>
      <w:bookmarkEnd w:id="11"/>
      <w:r w:rsidRPr="0006083D">
        <w:t>Range Statement</w:t>
      </w:r>
    </w:p>
    <w:tbl>
      <w:tblPr>
        <w:tblW w:w="0" w:type="auto"/>
        <w:tblLayout w:type="fixed"/>
        <w:tblCellMar>
          <w:left w:w="62" w:type="dxa"/>
          <w:right w:w="62" w:type="dxa"/>
        </w:tblCellMar>
        <w:tblLook w:val="0000"/>
      </w:tblPr>
      <w:tblGrid>
        <w:gridCol w:w="2269"/>
        <w:gridCol w:w="6803"/>
      </w:tblGrid>
      <w:tr w:rsidTr="000C04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6083D" w:rsidP="0006083D">
            <w:pPr>
              <w:pStyle w:val="BodyText"/>
            </w:pPr>
            <w:r w:rsidRPr="0006083D">
              <w:rPr>
                <w:rStyle w:val="SpecialBold"/>
              </w:rPr>
              <w:t>RANGE STATEMENT</w:t>
            </w:r>
          </w:p>
          <w:p w:rsidR="00000000" w:rsidP="0006083D">
            <w:pPr>
              <w:pStyle w:val="BodyText"/>
              <w:rPr>
                <w:lang w:val="en-NZ"/>
              </w:rPr>
            </w:pPr>
            <w:r w:rsidRPr="0006083D">
              <w:t>The Range Statement relates to the unit of competency as a whole. It allows</w:t>
            </w:r>
            <w:r w:rsidRPr="0006083D">
              <w:t xml:space="preserve"> for different work environments and situations that may affect performance. Bold italicised wording, if used in the Performance Criteria, is detailed below. Add any essential operating conditions that may be present with training and assessment depending </w:t>
            </w:r>
            <w:r w:rsidRPr="0006083D">
              <w:t>on the work situation, needs if the candidate, accessibility of the item, and local industry and regional contexts.</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t>All work must comply with relevant Federal and State or Territory legislative or regulatory requirements.</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t>Materials may include:</w:t>
            </w:r>
          </w:p>
        </w:tc>
        <w:tc>
          <w:tcPr>
            <w:tcW w:w="6803" w:type="dxa"/>
            <w:tcBorders>
              <w:top w:val="nil"/>
              <w:left w:val="nil"/>
              <w:bottom w:val="nil"/>
              <w:right w:val="nil"/>
            </w:tcBorders>
            <w:tcMar>
              <w:top w:w="0" w:type="dxa"/>
              <w:left w:w="62" w:type="dxa"/>
              <w:bottom w:w="0" w:type="dxa"/>
              <w:right w:w="62" w:type="dxa"/>
            </w:tcMar>
          </w:tcPr>
          <w:p w:rsidR="00000000" w:rsidP="0006083D">
            <w:pPr>
              <w:pStyle w:val="ListBullet"/>
              <w:rPr>
                <w:lang w:val="en-NZ"/>
              </w:rPr>
            </w:pPr>
            <w:r w:rsidRPr="0006083D">
              <w:t>leather that is printed, oily-finished, raw surfaced or non-uniform in texture and finish</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t>Inspected refers to</w:t>
            </w:r>
          </w:p>
        </w:tc>
        <w:tc>
          <w:tcPr>
            <w:tcW w:w="6803" w:type="dxa"/>
            <w:tcBorders>
              <w:top w:val="nil"/>
              <w:left w:val="nil"/>
              <w:bottom w:val="nil"/>
              <w:right w:val="nil"/>
            </w:tcBorders>
            <w:tcMar>
              <w:top w:w="0" w:type="dxa"/>
              <w:left w:w="62" w:type="dxa"/>
              <w:bottom w:w="0" w:type="dxa"/>
              <w:right w:w="62" w:type="dxa"/>
            </w:tcMar>
          </w:tcPr>
          <w:p w:rsidR="00000000" w:rsidP="0006083D">
            <w:pPr>
              <w:pStyle w:val="ListBullet"/>
              <w:rPr>
                <w:lang w:val="en-NZ"/>
              </w:rPr>
            </w:pPr>
            <w:r w:rsidRPr="0006083D">
              <w:t>visual and ha</w:t>
            </w:r>
            <w:r w:rsidRPr="0006083D">
              <w:t>ndling inspection</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t>Machines may include:</w:t>
            </w:r>
          </w:p>
        </w:tc>
        <w:tc>
          <w:tcPr>
            <w:tcW w:w="6803" w:type="dxa"/>
            <w:tcBorders>
              <w:top w:val="nil"/>
              <w:left w:val="nil"/>
              <w:bottom w:val="nil"/>
              <w:right w:val="nil"/>
            </w:tcBorders>
            <w:tcMar>
              <w:top w:w="0" w:type="dxa"/>
              <w:left w:w="62" w:type="dxa"/>
              <w:bottom w:w="0" w:type="dxa"/>
              <w:right w:w="62" w:type="dxa"/>
            </w:tcMar>
          </w:tcPr>
          <w:p w:rsidR="00000000" w:rsidRPr="0006083D" w:rsidP="0006083D">
            <w:pPr>
              <w:pStyle w:val="ListBullet"/>
            </w:pPr>
            <w:r w:rsidRPr="0006083D">
              <w:t>swing beam press</w:t>
            </w:r>
          </w:p>
          <w:p w:rsidR="00000000" w:rsidRPr="0006083D" w:rsidP="0006083D">
            <w:pPr>
              <w:pStyle w:val="ListBullet"/>
            </w:pPr>
            <w:r w:rsidRPr="0006083D">
              <w:t>full beam press</w:t>
            </w:r>
          </w:p>
          <w:p w:rsidR="00000000" w:rsidRPr="0006083D" w:rsidP="0006083D">
            <w:pPr>
              <w:pStyle w:val="ListBullet"/>
            </w:pPr>
            <w:r w:rsidRPr="0006083D">
              <w:t>travelling head press</w:t>
            </w:r>
          </w:p>
          <w:p w:rsidR="00000000" w:rsidP="0006083D">
            <w:pPr>
              <w:pStyle w:val="ListBullet"/>
              <w:rPr>
                <w:lang w:val="en-NZ"/>
              </w:rPr>
            </w:pPr>
            <w:r w:rsidRPr="0006083D">
              <w:t>automated press</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t>Knives may include:</w:t>
            </w:r>
          </w:p>
        </w:tc>
        <w:tc>
          <w:tcPr>
            <w:tcW w:w="6803" w:type="dxa"/>
            <w:tcBorders>
              <w:top w:val="nil"/>
              <w:left w:val="nil"/>
              <w:bottom w:val="nil"/>
              <w:right w:val="nil"/>
            </w:tcBorders>
            <w:tcMar>
              <w:top w:w="0" w:type="dxa"/>
              <w:left w:w="62" w:type="dxa"/>
              <w:bottom w:w="0" w:type="dxa"/>
              <w:right w:w="62" w:type="dxa"/>
            </w:tcMar>
          </w:tcPr>
          <w:p w:rsidR="00000000" w:rsidRPr="0006083D" w:rsidP="0006083D">
            <w:pPr>
              <w:pStyle w:val="ListBullet"/>
            </w:pPr>
            <w:r w:rsidRPr="0006083D">
              <w:t>clicking knives</w:t>
            </w:r>
          </w:p>
          <w:p w:rsidR="00000000" w:rsidP="0006083D">
            <w:pPr>
              <w:pStyle w:val="ListBullet"/>
              <w:rPr>
                <w:lang w:val="en-NZ"/>
              </w:rPr>
            </w:pPr>
            <w:r w:rsidRPr="0006083D">
              <w:t>cutting interlocking knives</w:t>
            </w:r>
          </w:p>
        </w:tc>
      </w:tr>
      <w:tr w:rsidTr="000C04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t>OHS practices</w:t>
            </w:r>
          </w:p>
        </w:tc>
        <w:tc>
          <w:tcPr>
            <w:tcW w:w="6803" w:type="dxa"/>
            <w:tcBorders>
              <w:top w:val="nil"/>
              <w:left w:val="nil"/>
              <w:bottom w:val="nil"/>
              <w:right w:val="nil"/>
            </w:tcBorders>
            <w:tcMar>
              <w:top w:w="0" w:type="dxa"/>
              <w:left w:w="62" w:type="dxa"/>
              <w:bottom w:w="0" w:type="dxa"/>
              <w:right w:w="62" w:type="dxa"/>
            </w:tcMar>
          </w:tcPr>
          <w:p w:rsidR="00000000" w:rsidRPr="0006083D" w:rsidP="0006083D">
            <w:pPr>
              <w:pStyle w:val="BodyText"/>
            </w:pPr>
            <w:r w:rsidRPr="0006083D">
              <w:t>OHS practices include hazard identification and control, risk assessment and implementation of risk reduction measures specific to the tasks described by this unit, and may relate to:</w:t>
            </w:r>
          </w:p>
          <w:p w:rsidR="00000000" w:rsidRPr="0006083D" w:rsidP="0006083D">
            <w:pPr>
              <w:pStyle w:val="ListBullet"/>
            </w:pPr>
            <w:r w:rsidRPr="0006083D">
              <w:t>manual handling techniques</w:t>
            </w:r>
          </w:p>
          <w:p w:rsidR="00000000" w:rsidRPr="0006083D" w:rsidP="0006083D">
            <w:pPr>
              <w:pStyle w:val="ListBullet"/>
            </w:pPr>
            <w:r w:rsidRPr="0006083D">
              <w:t>standard operating procedures</w:t>
            </w:r>
          </w:p>
          <w:p w:rsidR="00000000" w:rsidRPr="0006083D" w:rsidP="0006083D">
            <w:pPr>
              <w:pStyle w:val="ListBullet"/>
            </w:pPr>
            <w:r w:rsidRPr="0006083D">
              <w:t>personal prote</w:t>
            </w:r>
            <w:r w:rsidRPr="0006083D">
              <w:t>ctive equipment</w:t>
            </w:r>
          </w:p>
          <w:p w:rsidR="00000000" w:rsidRPr="0006083D" w:rsidP="0006083D">
            <w:pPr>
              <w:pStyle w:val="ListBullet"/>
            </w:pPr>
            <w:r w:rsidRPr="0006083D">
              <w:t>safe materials handling</w:t>
            </w:r>
          </w:p>
          <w:p w:rsidR="00000000" w:rsidRPr="0006083D" w:rsidP="0006083D">
            <w:pPr>
              <w:pStyle w:val="ListBullet"/>
            </w:pPr>
            <w:r w:rsidRPr="0006083D">
              <w:t>taking of rest breaks</w:t>
            </w:r>
          </w:p>
          <w:p w:rsidR="00000000" w:rsidRPr="0006083D" w:rsidP="0006083D">
            <w:pPr>
              <w:pStyle w:val="ListBullet"/>
            </w:pPr>
            <w:r w:rsidRPr="0006083D">
              <w:t>ergonomic arrangement of workplaces</w:t>
            </w:r>
          </w:p>
          <w:p w:rsidR="00000000" w:rsidRPr="0006083D" w:rsidP="0006083D">
            <w:pPr>
              <w:pStyle w:val="ListBullet"/>
            </w:pPr>
            <w:r w:rsidRPr="0006083D">
              <w:t>following marked walkways</w:t>
            </w:r>
          </w:p>
          <w:p w:rsidR="00000000" w:rsidRPr="0006083D" w:rsidP="0006083D">
            <w:pPr>
              <w:pStyle w:val="ListBullet"/>
            </w:pPr>
            <w:r w:rsidRPr="0006083D">
              <w:t>safe storage of equipment</w:t>
            </w:r>
          </w:p>
          <w:p w:rsidR="00000000" w:rsidRPr="0006083D" w:rsidP="0006083D">
            <w:pPr>
              <w:pStyle w:val="ListBullet"/>
            </w:pPr>
            <w:r w:rsidRPr="0006083D">
              <w:t>housekeeping</w:t>
            </w:r>
          </w:p>
          <w:p w:rsidR="00000000" w:rsidRPr="0006083D" w:rsidP="0006083D">
            <w:pPr>
              <w:pStyle w:val="ListBullet"/>
            </w:pPr>
            <w:r w:rsidRPr="0006083D">
              <w:t>reporting accidents and incidents</w:t>
            </w:r>
          </w:p>
          <w:p w:rsidR="00000000" w:rsidRPr="0006083D" w:rsidP="0006083D">
            <w:pPr>
              <w:pStyle w:val="ListBullet"/>
            </w:pPr>
            <w:r w:rsidRPr="0006083D">
              <w:t>environmental practices</w:t>
            </w:r>
          </w:p>
        </w:tc>
      </w:tr>
    </w:tbl>
    <w:p w:rsidR="00000000" w:rsidRPr="0006083D" w:rsidP="0006083D">
      <w:pPr>
        <w:pStyle w:val="BodyText"/>
      </w:pPr>
    </w:p>
    <w:p w:rsidR="00000000" w:rsidRPr="0006083D" w:rsidP="0006083D">
      <w:pPr>
        <w:pStyle w:val="AllowPageBreak"/>
      </w:pPr>
    </w:p>
    <w:p w:rsidR="00000000" w:rsidRPr="0006083D" w:rsidP="0006083D">
      <w:pPr>
        <w:pStyle w:val="Heading1"/>
      </w:pPr>
      <w:bookmarkStart w:id="12" w:name="O_94130"/>
      <w:bookmarkEnd w:id="12"/>
      <w:r w:rsidRPr="0006083D">
        <w:t>Unit Sector(s)</w:t>
      </w:r>
    </w:p>
    <w:tbl>
      <w:tblPr>
        <w:tblW w:w="0" w:type="auto"/>
        <w:tblLayout w:type="fixed"/>
        <w:tblCellMar>
          <w:left w:w="62" w:type="dxa"/>
          <w:right w:w="62" w:type="dxa"/>
        </w:tblCellMar>
        <w:tblLook w:val="0000"/>
      </w:tblPr>
      <w:tblGrid>
        <w:gridCol w:w="2269"/>
        <w:gridCol w:w="6803"/>
      </w:tblGrid>
      <w:tr w:rsidTr="000C04A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6083D">
            <w:pPr>
              <w:pStyle w:val="BodyText"/>
              <w:rPr>
                <w:lang w:val="en-NZ"/>
              </w:rPr>
            </w:pPr>
            <w:r w:rsidRPr="0006083D">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06083D" w:rsidP="0006083D">
            <w:pPr>
              <w:pStyle w:val="BodyText"/>
            </w:pPr>
            <w:r w:rsidRPr="0006083D">
              <w:t>Footwear Production</w:t>
            </w:r>
          </w:p>
        </w:tc>
      </w:tr>
    </w:tbl>
    <w:p w:rsidR="00000000" w:rsidRPr="0006083D" w:rsidP="0006083D">
      <w:pPr>
        <w:pStyle w:val="BodyText"/>
      </w:pPr>
    </w:p>
    <w:p w:rsidR="00000000" w:rsidRPr="0006083D" w:rsidP="0006083D"/>
    <w:sectPr w:rsidSect="000608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8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4A0" w:rsidP="000C04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8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4A0" w:rsidP="000608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04A0" w:rsidP="000608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04A0" w:rsidP="000608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8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4A0" w:rsidP="000C04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8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4A0" w:rsidP="0006083D">
    <w:pPr>
      <w:pStyle w:val="Header"/>
      <w:framePr w:wrap="around"/>
    </w:pPr>
    <w:r>
      <w:fldChar w:fldCharType="begin"/>
    </w:r>
    <w:r>
      <w:instrText xml:space="preserve"> TITLE   \* MERGEFORMAT </w:instrText>
    </w:r>
    <w:r>
      <w:fldChar w:fldCharType="separate"/>
    </w:r>
    <w:r>
      <w:t>LMTFP2004B Cut non-printed leather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04A0" w:rsidP="000608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8E4F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FCA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8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083D"/>
    <w:pPr>
      <w:spacing w:before="360" w:after="60"/>
      <w:outlineLvl w:val="0"/>
    </w:pPr>
    <w:rPr>
      <w:sz w:val="32"/>
    </w:rPr>
  </w:style>
  <w:style w:type="paragraph" w:styleId="Heading2">
    <w:name w:val="heading 2"/>
    <w:basedOn w:val="HeadingBase"/>
    <w:next w:val="BodyText"/>
    <w:link w:val="Heading2Char"/>
    <w:qFormat/>
    <w:rsid w:val="0006083D"/>
    <w:pPr>
      <w:keepLines/>
      <w:spacing w:before="240" w:after="120"/>
      <w:outlineLvl w:val="1"/>
    </w:pPr>
    <w:rPr>
      <w:sz w:val="28"/>
      <w:szCs w:val="40"/>
    </w:rPr>
  </w:style>
  <w:style w:type="paragraph" w:styleId="Heading3">
    <w:name w:val="heading 3"/>
    <w:basedOn w:val="HeadingBase"/>
    <w:next w:val="BodyText"/>
    <w:link w:val="Heading3Char"/>
    <w:qFormat/>
    <w:rsid w:val="0006083D"/>
    <w:pPr>
      <w:spacing w:before="180" w:after="120"/>
      <w:outlineLvl w:val="2"/>
    </w:pPr>
    <w:rPr>
      <w:spacing w:val="-10"/>
      <w:kern w:val="32"/>
    </w:rPr>
  </w:style>
  <w:style w:type="paragraph" w:styleId="Heading4">
    <w:name w:val="heading 4"/>
    <w:basedOn w:val="HeadingBase"/>
    <w:next w:val="BodyText"/>
    <w:link w:val="Heading4Char"/>
    <w:qFormat/>
    <w:rsid w:val="0006083D"/>
    <w:pPr>
      <w:spacing w:before="160" w:after="120"/>
      <w:outlineLvl w:val="3"/>
    </w:pPr>
    <w:rPr>
      <w:sz w:val="22"/>
    </w:rPr>
  </w:style>
  <w:style w:type="paragraph" w:styleId="Heading5">
    <w:name w:val="heading 5"/>
    <w:basedOn w:val="HeadingBase"/>
    <w:next w:val="Normal"/>
    <w:link w:val="Heading5Char"/>
    <w:qFormat/>
    <w:rsid w:val="0006083D"/>
    <w:pPr>
      <w:spacing w:before="80"/>
      <w:outlineLvl w:val="4"/>
    </w:pPr>
    <w:rPr>
      <w:color w:val="918585"/>
      <w:sz w:val="20"/>
    </w:rPr>
  </w:style>
  <w:style w:type="paragraph" w:styleId="Heading6">
    <w:name w:val="heading 6"/>
    <w:basedOn w:val="HeadingBase"/>
    <w:next w:val="Normal"/>
    <w:link w:val="Heading6Char"/>
    <w:qFormat/>
    <w:rsid w:val="0006083D"/>
    <w:pPr>
      <w:spacing w:before="60"/>
      <w:outlineLvl w:val="5"/>
    </w:pPr>
    <w:rPr>
      <w:color w:val="918585"/>
      <w:sz w:val="20"/>
    </w:rPr>
  </w:style>
  <w:style w:type="paragraph" w:styleId="Heading7">
    <w:name w:val="heading 7"/>
    <w:basedOn w:val="Normal"/>
    <w:next w:val="Normal"/>
    <w:link w:val="Heading7Char"/>
    <w:qFormat/>
    <w:rsid w:val="0006083D"/>
    <w:pPr>
      <w:ind w:left="720"/>
      <w:outlineLvl w:val="6"/>
    </w:pPr>
    <w:rPr>
      <w:i/>
    </w:rPr>
  </w:style>
  <w:style w:type="paragraph" w:styleId="Heading8">
    <w:name w:val="heading 8"/>
    <w:basedOn w:val="Normal"/>
    <w:next w:val="Normal"/>
    <w:link w:val="Heading8Char"/>
    <w:qFormat/>
    <w:rsid w:val="0006083D"/>
    <w:pPr>
      <w:ind w:left="720"/>
      <w:outlineLvl w:val="7"/>
    </w:pPr>
    <w:rPr>
      <w:i/>
    </w:rPr>
  </w:style>
  <w:style w:type="paragraph" w:styleId="Heading9">
    <w:name w:val="heading 9"/>
    <w:basedOn w:val="Normal"/>
    <w:next w:val="Normal"/>
    <w:link w:val="Heading9Char"/>
    <w:qFormat/>
    <w:rsid w:val="0006083D"/>
    <w:pPr>
      <w:ind w:left="720"/>
      <w:outlineLvl w:val="8"/>
    </w:pPr>
    <w:rPr>
      <w:i/>
    </w:rPr>
  </w:style>
  <w:style w:type="character" w:default="1" w:styleId="DefaultParagraphFont">
    <w:name w:val="Default Paragraph Font"/>
    <w:uiPriority w:val="1"/>
    <w:unhideWhenUsed/>
    <w:rsid w:val="000608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83D"/>
  </w:style>
  <w:style w:type="character" w:customStyle="1" w:styleId="Heading1Char">
    <w:name w:val="Heading 1 Char"/>
    <w:basedOn w:val="DefaultParagraphFont"/>
    <w:link w:val="Heading1"/>
    <w:rsid w:val="0006083D"/>
    <w:rPr>
      <w:rFonts w:ascii="Times New Roman" w:eastAsia="Times New Roman" w:hAnsi="Times New Roman" w:cs="Times New Roman"/>
      <w:b/>
      <w:sz w:val="32"/>
      <w:szCs w:val="20"/>
      <w:lang w:eastAsia="en-US"/>
    </w:rPr>
  </w:style>
  <w:style w:type="paragraph" w:styleId="BodyText">
    <w:name w:val="Body Text"/>
    <w:basedOn w:val="Normal"/>
    <w:link w:val="BodyTextChar"/>
    <w:rsid w:val="000608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083D"/>
    <w:rPr>
      <w:rFonts w:ascii="Times New Roman" w:eastAsia="Times New Roman" w:hAnsi="Times New Roman" w:cs="Times New Roman"/>
      <w:sz w:val="24"/>
      <w:lang w:val="en-US" w:eastAsia="en-US"/>
    </w:rPr>
  </w:style>
  <w:style w:type="paragraph" w:styleId="Footer">
    <w:name w:val="footer"/>
    <w:basedOn w:val="Normal"/>
    <w:link w:val="FooterChar"/>
    <w:rsid w:val="000608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83D"/>
    <w:rPr>
      <w:rFonts w:ascii="Times New Roman" w:eastAsia="Times New Roman" w:hAnsi="Times New Roman" w:cs="Times New Roman"/>
      <w:sz w:val="16"/>
      <w:lang w:val="en-US" w:eastAsia="en-US"/>
    </w:rPr>
  </w:style>
  <w:style w:type="paragraph" w:styleId="List">
    <w:name w:val="List"/>
    <w:basedOn w:val="BodyText"/>
    <w:next w:val="BodyText"/>
    <w:rsid w:val="0006083D"/>
    <w:pPr>
      <w:tabs>
        <w:tab w:val="left" w:pos="340"/>
      </w:tabs>
      <w:spacing w:before="60" w:after="60"/>
      <w:ind w:left="340" w:hanging="340"/>
    </w:pPr>
  </w:style>
  <w:style w:type="paragraph" w:styleId="ListBullet">
    <w:name w:val="List Bullet"/>
    <w:basedOn w:val="List"/>
    <w:rsid w:val="0006083D"/>
    <w:pPr>
      <w:numPr>
        <w:numId w:val="12"/>
      </w:numPr>
      <w:tabs>
        <w:tab w:val="clear" w:pos="340"/>
      </w:tabs>
      <w:spacing w:before="40" w:after="40"/>
    </w:pPr>
  </w:style>
  <w:style w:type="character" w:customStyle="1" w:styleId="SpecialBold">
    <w:name w:val="Special Bold"/>
    <w:basedOn w:val="DefaultParagraphFont"/>
    <w:rsid w:val="0006083D"/>
    <w:rPr>
      <w:b/>
      <w:spacing w:val="0"/>
    </w:rPr>
  </w:style>
  <w:style w:type="paragraph" w:styleId="Header">
    <w:name w:val="header"/>
    <w:basedOn w:val="Normal"/>
    <w:link w:val="HeaderChar"/>
    <w:rsid w:val="000608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8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083D"/>
    <w:pPr>
      <w:spacing w:before="240" w:after="120"/>
      <w:outlineLvl w:val="0"/>
    </w:pPr>
    <w:rPr>
      <w:rFonts w:ascii="Times New Roman" w:hAnsi="Times New Roman"/>
      <w:b/>
      <w:sz w:val="28"/>
    </w:rPr>
  </w:style>
  <w:style w:type="paragraph" w:customStyle="1" w:styleId="AllowPageBreak">
    <w:name w:val="AllowPageBreak"/>
    <w:rsid w:val="000608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083D"/>
    <w:rPr>
      <w:b/>
      <w:i/>
      <w:u w:val="none"/>
    </w:rPr>
  </w:style>
  <w:style w:type="character" w:customStyle="1" w:styleId="Heading2Char">
    <w:name w:val="Heading 2 Char"/>
    <w:basedOn w:val="DefaultParagraphFont"/>
    <w:link w:val="Heading2"/>
    <w:rsid w:val="000608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8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8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8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8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8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08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083D"/>
    <w:rPr>
      <w:rFonts w:ascii="Courier New" w:eastAsia="Times New Roman" w:hAnsi="Courier New" w:cs="Times New Roman"/>
      <w:i/>
      <w:szCs w:val="20"/>
      <w:lang w:val="en-US" w:eastAsia="en-US"/>
    </w:rPr>
  </w:style>
  <w:style w:type="paragraph" w:customStyle="1" w:styleId="HeadingBase">
    <w:name w:val="Heading Base"/>
    <w:rsid w:val="000608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83D"/>
    <w:pPr>
      <w:tabs>
        <w:tab w:val="right" w:leader="dot" w:pos="9072"/>
      </w:tabs>
      <w:ind w:left="567"/>
    </w:pPr>
    <w:rPr>
      <w:szCs w:val="22"/>
    </w:rPr>
  </w:style>
  <w:style w:type="paragraph" w:customStyle="1" w:styleId="TOCBase">
    <w:name w:val="TOC Base"/>
    <w:rsid w:val="000608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83D"/>
    <w:pPr>
      <w:tabs>
        <w:tab w:val="right" w:leader="dot" w:pos="9072"/>
      </w:tabs>
      <w:spacing w:before="40" w:after="40"/>
      <w:ind w:left="284"/>
    </w:pPr>
    <w:rPr>
      <w:rFonts w:ascii="Times New Roman" w:hAnsi="Times New Roman"/>
    </w:rPr>
  </w:style>
  <w:style w:type="paragraph" w:styleId="TOC1">
    <w:name w:val="toc 1"/>
    <w:basedOn w:val="TOCBase"/>
    <w:next w:val="Normal"/>
    <w:rsid w:val="000608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083D"/>
    <w:pPr>
      <w:spacing w:before="5040"/>
      <w:jc w:val="center"/>
    </w:pPr>
    <w:rPr>
      <w:sz w:val="48"/>
      <w:szCs w:val="72"/>
      <w:lang w:val="en-US"/>
    </w:rPr>
  </w:style>
  <w:style w:type="character" w:customStyle="1" w:styleId="TitleChar">
    <w:name w:val="Title Char"/>
    <w:basedOn w:val="DefaultParagraphFont"/>
    <w:link w:val="Title"/>
    <w:rsid w:val="000608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83D"/>
    <w:pPr>
      <w:tabs>
        <w:tab w:val="left" w:pos="3600"/>
        <w:tab w:val="left" w:pos="3958"/>
      </w:tabs>
    </w:pPr>
  </w:style>
  <w:style w:type="paragraph" w:customStyle="1" w:styleId="Note">
    <w:name w:val="Note"/>
    <w:basedOn w:val="BodyText"/>
    <w:rsid w:val="000608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83D"/>
    <w:pPr>
      <w:framePr w:wrap="auto" w:hAnchor="text" w:y="6049"/>
    </w:pPr>
    <w:rPr>
      <w:color w:val="000000"/>
      <w:sz w:val="40"/>
    </w:rPr>
  </w:style>
  <w:style w:type="paragraph" w:customStyle="1" w:styleId="TOCTitle">
    <w:name w:val="TOCTitle"/>
    <w:basedOn w:val="Heading1"/>
    <w:rsid w:val="0006083D"/>
    <w:pPr>
      <w:spacing w:after="240"/>
      <w:jc w:val="center"/>
      <w:outlineLvl w:val="9"/>
    </w:pPr>
    <w:rPr>
      <w:caps/>
    </w:rPr>
  </w:style>
  <w:style w:type="paragraph" w:customStyle="1" w:styleId="Version">
    <w:name w:val="Version"/>
    <w:rsid w:val="000608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083D"/>
    <w:pPr>
      <w:numPr>
        <w:numId w:val="13"/>
      </w:numPr>
      <w:tabs>
        <w:tab w:val="clear" w:pos="680"/>
      </w:tabs>
    </w:pPr>
  </w:style>
  <w:style w:type="paragraph" w:styleId="Index1">
    <w:name w:val="index 1"/>
    <w:basedOn w:val="Normal"/>
    <w:next w:val="Normal"/>
    <w:semiHidden/>
    <w:rsid w:val="0006083D"/>
    <w:pPr>
      <w:keepNext w:val="0"/>
      <w:tabs>
        <w:tab w:val="right" w:pos="4176"/>
      </w:tabs>
      <w:ind w:left="198" w:hanging="198"/>
    </w:pPr>
    <w:rPr>
      <w:rFonts w:ascii="Garamond" w:hAnsi="Garamond"/>
    </w:rPr>
  </w:style>
  <w:style w:type="paragraph" w:styleId="IndexHeading">
    <w:name w:val="index heading"/>
    <w:basedOn w:val="Normal"/>
    <w:next w:val="Index1"/>
    <w:semiHidden/>
    <w:rsid w:val="0006083D"/>
    <w:pPr>
      <w:spacing w:before="120" w:after="120"/>
    </w:pPr>
    <w:rPr>
      <w:rFonts w:ascii="Arial" w:hAnsi="Arial"/>
      <w:b/>
      <w:color w:val="918585"/>
      <w:sz w:val="24"/>
    </w:rPr>
  </w:style>
  <w:style w:type="paragraph" w:customStyle="1" w:styleId="Chapter">
    <w:name w:val="Chapter"/>
    <w:basedOn w:val="Normal"/>
    <w:rsid w:val="0006083D"/>
    <w:pPr>
      <w:spacing w:before="240"/>
    </w:pPr>
    <w:rPr>
      <w:rFonts w:ascii="Times New Roman" w:hAnsi="Times New Roman"/>
      <w:smallCaps/>
      <w:spacing w:val="80"/>
      <w:sz w:val="28"/>
    </w:rPr>
  </w:style>
  <w:style w:type="paragraph" w:customStyle="1" w:styleId="InChapter">
    <w:name w:val="InChapter"/>
    <w:basedOn w:val="Heading3"/>
    <w:rsid w:val="0006083D"/>
    <w:pPr>
      <w:spacing w:after="240"/>
      <w:outlineLvl w:val="9"/>
    </w:pPr>
    <w:rPr>
      <w:noProof/>
    </w:rPr>
  </w:style>
  <w:style w:type="paragraph" w:styleId="Index2">
    <w:name w:val="index 2"/>
    <w:basedOn w:val="Normal"/>
    <w:next w:val="Normal"/>
    <w:semiHidden/>
    <w:rsid w:val="0006083D"/>
    <w:pPr>
      <w:tabs>
        <w:tab w:val="right" w:pos="4176"/>
      </w:tabs>
      <w:ind w:left="568" w:hanging="284"/>
    </w:pPr>
    <w:rPr>
      <w:rFonts w:ascii="Garamond" w:hAnsi="Garamond"/>
    </w:rPr>
  </w:style>
  <w:style w:type="paragraph" w:customStyle="1" w:styleId="Byline">
    <w:name w:val="Byline"/>
    <w:rsid w:val="000608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83D"/>
    <w:pPr>
      <w:tabs>
        <w:tab w:val="clear" w:pos="3600"/>
        <w:tab w:val="clear" w:pos="3958"/>
      </w:tabs>
      <w:jc w:val="right"/>
    </w:pPr>
  </w:style>
  <w:style w:type="character" w:styleId="Emphasis">
    <w:name w:val="Emphasis"/>
    <w:basedOn w:val="DefaultParagraphFont"/>
    <w:qFormat/>
    <w:rsid w:val="0006083D"/>
    <w:rPr>
      <w:i/>
    </w:rPr>
  </w:style>
  <w:style w:type="paragraph" w:styleId="Caption">
    <w:name w:val="caption"/>
    <w:basedOn w:val="BodyText"/>
    <w:next w:val="Normal"/>
    <w:qFormat/>
    <w:rsid w:val="0006083D"/>
    <w:pPr>
      <w:framePr w:w="2268" w:hSpace="181" w:vSpace="181" w:wrap="around" w:vAnchor="text" w:hAnchor="page" w:x="1135" w:y="285" w:anchorLock="1"/>
    </w:pPr>
    <w:rPr>
      <w:i/>
    </w:rPr>
  </w:style>
  <w:style w:type="paragraph" w:customStyle="1" w:styleId="MiniTOCTitle">
    <w:name w:val="MiniTOCTitle"/>
    <w:basedOn w:val="Heading4"/>
    <w:rsid w:val="0006083D"/>
    <w:pPr>
      <w:spacing w:before="240"/>
      <w:outlineLvl w:val="9"/>
    </w:pPr>
    <w:rPr>
      <w:noProof/>
      <w:sz w:val="24"/>
    </w:rPr>
  </w:style>
  <w:style w:type="paragraph" w:customStyle="1" w:styleId="MiniTOCItem">
    <w:name w:val="MiniTOCItem"/>
    <w:basedOn w:val="ListBullet"/>
    <w:rsid w:val="0006083D"/>
    <w:pPr>
      <w:numPr>
        <w:numId w:val="0"/>
      </w:numPr>
      <w:tabs>
        <w:tab w:val="right" w:leader="dot" w:pos="6521"/>
      </w:tabs>
      <w:spacing w:before="0" w:after="0"/>
    </w:pPr>
  </w:style>
  <w:style w:type="paragraph" w:customStyle="1" w:styleId="TOFTitle">
    <w:name w:val="TOFTitle"/>
    <w:basedOn w:val="TOCTitle"/>
    <w:rsid w:val="0006083D"/>
  </w:style>
  <w:style w:type="paragraph" w:styleId="TableofFigures">
    <w:name w:val="table of figures"/>
    <w:basedOn w:val="Normal"/>
    <w:next w:val="Normal"/>
    <w:semiHidden/>
    <w:rsid w:val="0006083D"/>
    <w:pPr>
      <w:tabs>
        <w:tab w:val="right" w:leader="dot" w:pos="9072"/>
      </w:tabs>
      <w:ind w:left="970" w:hanging="403"/>
    </w:pPr>
    <w:rPr>
      <w:rFonts w:ascii="Times New Roman" w:hAnsi="Times New Roman"/>
      <w:b/>
    </w:rPr>
  </w:style>
  <w:style w:type="paragraph" w:styleId="ListNumber">
    <w:name w:val="List Number"/>
    <w:basedOn w:val="List"/>
    <w:rsid w:val="0006083D"/>
    <w:pPr>
      <w:numPr>
        <w:numId w:val="10"/>
      </w:numPr>
    </w:pPr>
  </w:style>
  <w:style w:type="character" w:customStyle="1" w:styleId="WingdingSymbols">
    <w:name w:val="Wingding Symbols"/>
    <w:rsid w:val="0006083D"/>
    <w:rPr>
      <w:rFonts w:ascii="Wingdings" w:hAnsi="Wingdings"/>
    </w:rPr>
  </w:style>
  <w:style w:type="paragraph" w:customStyle="1" w:styleId="TableHeading">
    <w:name w:val="Table Heading"/>
    <w:basedOn w:val="HeadingBase"/>
    <w:rsid w:val="0006083D"/>
    <w:pPr>
      <w:keepLines/>
      <w:pBdr>
        <w:bottom w:val="single" w:sz="6" w:space="1" w:color="918585"/>
      </w:pBdr>
      <w:spacing w:before="240"/>
    </w:pPr>
  </w:style>
  <w:style w:type="character" w:customStyle="1" w:styleId="HotSpot">
    <w:name w:val="HotSpot"/>
    <w:rsid w:val="0006083D"/>
    <w:rPr>
      <w:color w:val="0033CC"/>
      <w:u w:val="none"/>
    </w:rPr>
  </w:style>
  <w:style w:type="paragraph" w:customStyle="1" w:styleId="BodyTextRight">
    <w:name w:val="Body Text Right"/>
    <w:basedOn w:val="BodyText"/>
    <w:rsid w:val="0006083D"/>
    <w:pPr>
      <w:spacing w:before="0" w:after="0"/>
      <w:jc w:val="right"/>
    </w:pPr>
  </w:style>
  <w:style w:type="paragraph" w:styleId="Index3">
    <w:name w:val="index 3"/>
    <w:basedOn w:val="ListNumber2"/>
    <w:next w:val="Normal"/>
    <w:semiHidden/>
    <w:rsid w:val="0006083D"/>
    <w:pPr>
      <w:numPr>
        <w:numId w:val="0"/>
      </w:numPr>
      <w:tabs>
        <w:tab w:val="right" w:leader="dot" w:pos="4176"/>
      </w:tabs>
    </w:pPr>
  </w:style>
  <w:style w:type="paragraph" w:styleId="ListNumber2">
    <w:name w:val="List Number 2"/>
    <w:basedOn w:val="List2"/>
    <w:rsid w:val="0006083D"/>
    <w:pPr>
      <w:numPr>
        <w:numId w:val="9"/>
      </w:numPr>
      <w:tabs>
        <w:tab w:val="clear" w:pos="1060"/>
      </w:tabs>
    </w:pPr>
  </w:style>
  <w:style w:type="paragraph" w:customStyle="1" w:styleId="MarginNote">
    <w:name w:val="Margin Note"/>
    <w:basedOn w:val="BodyText"/>
    <w:rsid w:val="000608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8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8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083D"/>
    <w:rPr>
      <w:sz w:val="32"/>
    </w:rPr>
  </w:style>
  <w:style w:type="paragraph" w:customStyle="1" w:styleId="HeadingProcedure">
    <w:name w:val="Heading Procedure"/>
    <w:basedOn w:val="HeadingBase"/>
    <w:next w:val="Normal"/>
    <w:rsid w:val="0006083D"/>
    <w:pPr>
      <w:tabs>
        <w:tab w:val="left" w:pos="0"/>
      </w:tabs>
      <w:spacing w:before="120" w:after="60"/>
    </w:pPr>
    <w:rPr>
      <w:i/>
      <w:color w:val="918585"/>
      <w:sz w:val="22"/>
    </w:rPr>
  </w:style>
  <w:style w:type="paragraph" w:customStyle="1" w:styleId="TableBodyText">
    <w:name w:val="Table Body Text"/>
    <w:basedOn w:val="BodyText"/>
    <w:rsid w:val="0006083D"/>
    <w:pPr>
      <w:spacing w:before="60" w:after="60"/>
    </w:pPr>
  </w:style>
  <w:style w:type="paragraph" w:styleId="ListContinue">
    <w:name w:val="List Continue"/>
    <w:basedOn w:val="List"/>
    <w:rsid w:val="0006083D"/>
    <w:pPr>
      <w:ind w:firstLine="0"/>
    </w:pPr>
  </w:style>
  <w:style w:type="paragraph" w:customStyle="1" w:styleId="ListNote">
    <w:name w:val="List Note"/>
    <w:basedOn w:val="List"/>
    <w:rsid w:val="0006083D"/>
    <w:pPr>
      <w:pBdr>
        <w:top w:val="single" w:sz="6" w:space="2" w:color="918585"/>
        <w:bottom w:val="single" w:sz="6" w:space="2" w:color="918585"/>
      </w:pBdr>
      <w:tabs>
        <w:tab w:val="left" w:pos="1021"/>
      </w:tabs>
      <w:ind w:firstLine="0"/>
    </w:pPr>
  </w:style>
  <w:style w:type="paragraph" w:customStyle="1" w:styleId="Warning">
    <w:name w:val="Warning"/>
    <w:basedOn w:val="BodyText"/>
    <w:rsid w:val="0006083D"/>
    <w:pPr>
      <w:shd w:val="clear" w:color="auto" w:fill="D9D9D9"/>
      <w:tabs>
        <w:tab w:val="left" w:pos="992"/>
      </w:tabs>
      <w:ind w:left="119" w:right="119"/>
    </w:pPr>
    <w:rPr>
      <w:sz w:val="20"/>
    </w:rPr>
  </w:style>
  <w:style w:type="paragraph" w:customStyle="1" w:styleId="MarginIcons">
    <w:name w:val="Margin Icons"/>
    <w:basedOn w:val="BodyText"/>
    <w:rsid w:val="000608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83D"/>
    <w:rPr>
      <w:rFonts w:ascii="Courier New" w:hAnsi="Courier New"/>
    </w:rPr>
  </w:style>
  <w:style w:type="paragraph" w:customStyle="1" w:styleId="NoteBullet">
    <w:name w:val="Note Bullet"/>
    <w:basedOn w:val="Note"/>
    <w:rsid w:val="0006083D"/>
    <w:pPr>
      <w:tabs>
        <w:tab w:val="clear" w:pos="680"/>
      </w:tabs>
      <w:spacing w:before="60" w:after="60"/>
    </w:pPr>
  </w:style>
  <w:style w:type="paragraph" w:customStyle="1" w:styleId="SubHeading2">
    <w:name w:val="SubHeading2"/>
    <w:basedOn w:val="HeadingBase"/>
    <w:rsid w:val="0006083D"/>
    <w:pPr>
      <w:spacing w:before="240" w:after="60"/>
    </w:pPr>
    <w:rPr>
      <w:sz w:val="20"/>
    </w:rPr>
  </w:style>
  <w:style w:type="paragraph" w:customStyle="1" w:styleId="SubHeading1">
    <w:name w:val="SubHeading1"/>
    <w:basedOn w:val="HeadingBase"/>
    <w:rsid w:val="0006083D"/>
    <w:pPr>
      <w:spacing w:before="240" w:after="60"/>
    </w:pPr>
    <w:rPr>
      <w:color w:val="918585"/>
      <w:sz w:val="22"/>
    </w:rPr>
  </w:style>
  <w:style w:type="paragraph" w:customStyle="1" w:styleId="SideHeading">
    <w:name w:val="Side Heading"/>
    <w:basedOn w:val="HeadingBase"/>
    <w:rsid w:val="000608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83D"/>
    <w:pPr>
      <w:tabs>
        <w:tab w:val="num" w:pos="360"/>
      </w:tabs>
    </w:pPr>
  </w:style>
  <w:style w:type="paragraph" w:styleId="PlainText">
    <w:name w:val="Plain Text"/>
    <w:basedOn w:val="Normal"/>
    <w:link w:val="PlainTextChar"/>
    <w:rsid w:val="0006083D"/>
    <w:rPr>
      <w:sz w:val="20"/>
    </w:rPr>
  </w:style>
  <w:style w:type="character" w:customStyle="1" w:styleId="PlainTextChar">
    <w:name w:val="Plain Text Char"/>
    <w:basedOn w:val="DefaultParagraphFont"/>
    <w:link w:val="PlainText"/>
    <w:rsid w:val="000608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083D"/>
    <w:rPr>
      <w:b/>
      <w:smallCaps/>
    </w:rPr>
  </w:style>
  <w:style w:type="paragraph" w:customStyle="1" w:styleId="TableListNumber">
    <w:name w:val="Table List Number"/>
    <w:basedOn w:val="ListNumber"/>
    <w:rsid w:val="0006083D"/>
    <w:pPr>
      <w:numPr>
        <w:numId w:val="0"/>
      </w:numPr>
    </w:pPr>
  </w:style>
  <w:style w:type="paragraph" w:styleId="TOC4">
    <w:name w:val="toc 4"/>
    <w:basedOn w:val="TOCBase"/>
    <w:next w:val="Normal"/>
    <w:semiHidden/>
    <w:rsid w:val="0006083D"/>
    <w:pPr>
      <w:tabs>
        <w:tab w:val="right" w:leader="dot" w:pos="9071"/>
      </w:tabs>
      <w:ind w:left="1701"/>
    </w:pPr>
  </w:style>
  <w:style w:type="paragraph" w:customStyle="1" w:styleId="ListAlpha">
    <w:name w:val="List Alpha"/>
    <w:basedOn w:val="List"/>
    <w:rsid w:val="0006083D"/>
    <w:pPr>
      <w:numPr>
        <w:numId w:val="8"/>
      </w:numPr>
    </w:pPr>
  </w:style>
  <w:style w:type="paragraph" w:customStyle="1" w:styleId="ListAlpha2">
    <w:name w:val="List Alpha 2"/>
    <w:basedOn w:val="List2"/>
    <w:rsid w:val="0006083D"/>
    <w:pPr>
      <w:numPr>
        <w:numId w:val="7"/>
      </w:numPr>
    </w:pPr>
  </w:style>
  <w:style w:type="paragraph" w:styleId="List2">
    <w:name w:val="List 2"/>
    <w:basedOn w:val="BodyText"/>
    <w:rsid w:val="0006083D"/>
    <w:pPr>
      <w:tabs>
        <w:tab w:val="left" w:pos="680"/>
      </w:tabs>
      <w:spacing w:before="60" w:after="60"/>
      <w:ind w:left="680" w:hanging="340"/>
    </w:pPr>
  </w:style>
  <w:style w:type="paragraph" w:styleId="List3">
    <w:name w:val="List 3"/>
    <w:basedOn w:val="BodyText"/>
    <w:rsid w:val="0006083D"/>
    <w:pPr>
      <w:tabs>
        <w:tab w:val="left" w:pos="1021"/>
      </w:tabs>
      <w:spacing w:before="60" w:after="60"/>
      <w:ind w:left="1020" w:hanging="340"/>
    </w:pPr>
  </w:style>
  <w:style w:type="paragraph" w:styleId="List4">
    <w:name w:val="List 4"/>
    <w:basedOn w:val="BodyText"/>
    <w:rsid w:val="0006083D"/>
    <w:pPr>
      <w:tabs>
        <w:tab w:val="left" w:pos="1361"/>
      </w:tabs>
      <w:spacing w:before="60" w:after="60"/>
      <w:ind w:left="1361" w:hanging="340"/>
    </w:pPr>
  </w:style>
  <w:style w:type="paragraph" w:styleId="List5">
    <w:name w:val="List 5"/>
    <w:basedOn w:val="BodyText"/>
    <w:rsid w:val="0006083D"/>
    <w:pPr>
      <w:tabs>
        <w:tab w:val="left" w:pos="1701"/>
      </w:tabs>
      <w:spacing w:before="60" w:after="60"/>
      <w:ind w:left="1701" w:hanging="340"/>
    </w:pPr>
  </w:style>
  <w:style w:type="paragraph" w:styleId="ListBullet3">
    <w:name w:val="List Bullet 3"/>
    <w:basedOn w:val="List3"/>
    <w:rsid w:val="0006083D"/>
    <w:pPr>
      <w:numPr>
        <w:numId w:val="14"/>
      </w:numPr>
      <w:tabs>
        <w:tab w:val="clear" w:pos="1021"/>
      </w:tabs>
      <w:ind w:left="1037" w:hanging="357"/>
    </w:pPr>
  </w:style>
  <w:style w:type="paragraph" w:styleId="ListBullet4">
    <w:name w:val="List Bullet 4"/>
    <w:basedOn w:val="List4"/>
    <w:rsid w:val="0006083D"/>
    <w:pPr>
      <w:numPr>
        <w:numId w:val="2"/>
      </w:numPr>
    </w:pPr>
  </w:style>
  <w:style w:type="paragraph" w:styleId="ListBullet5">
    <w:name w:val="List Bullet 5"/>
    <w:basedOn w:val="List5"/>
    <w:rsid w:val="0006083D"/>
    <w:pPr>
      <w:numPr>
        <w:numId w:val="3"/>
      </w:numPr>
    </w:pPr>
  </w:style>
  <w:style w:type="paragraph" w:styleId="ListContinue2">
    <w:name w:val="List Continue 2"/>
    <w:basedOn w:val="List2"/>
    <w:rsid w:val="0006083D"/>
    <w:pPr>
      <w:ind w:firstLine="0"/>
    </w:pPr>
  </w:style>
  <w:style w:type="paragraph" w:styleId="ListContinue3">
    <w:name w:val="List Continue 3"/>
    <w:basedOn w:val="List3"/>
    <w:rsid w:val="0006083D"/>
    <w:pPr>
      <w:ind w:left="1021" w:firstLine="0"/>
    </w:pPr>
  </w:style>
  <w:style w:type="paragraph" w:styleId="ListContinue4">
    <w:name w:val="List Continue 4"/>
    <w:basedOn w:val="List4"/>
    <w:rsid w:val="0006083D"/>
    <w:pPr>
      <w:ind w:firstLine="0"/>
    </w:pPr>
  </w:style>
  <w:style w:type="paragraph" w:styleId="ListContinue5">
    <w:name w:val="List Continue 5"/>
    <w:basedOn w:val="List5"/>
    <w:rsid w:val="0006083D"/>
    <w:pPr>
      <w:ind w:firstLine="0"/>
    </w:pPr>
  </w:style>
  <w:style w:type="paragraph" w:styleId="ListNumber3">
    <w:name w:val="List Number 3"/>
    <w:basedOn w:val="List3"/>
    <w:rsid w:val="0006083D"/>
    <w:pPr>
      <w:numPr>
        <w:numId w:val="4"/>
      </w:numPr>
    </w:pPr>
  </w:style>
  <w:style w:type="paragraph" w:styleId="ListNumber4">
    <w:name w:val="List Number 4"/>
    <w:basedOn w:val="List4"/>
    <w:rsid w:val="0006083D"/>
    <w:pPr>
      <w:numPr>
        <w:numId w:val="5"/>
      </w:numPr>
    </w:pPr>
  </w:style>
  <w:style w:type="paragraph" w:styleId="ListNumber5">
    <w:name w:val="List Number 5"/>
    <w:basedOn w:val="List5"/>
    <w:rsid w:val="0006083D"/>
    <w:pPr>
      <w:numPr>
        <w:numId w:val="6"/>
      </w:numPr>
    </w:pPr>
  </w:style>
  <w:style w:type="paragraph" w:styleId="BlockText">
    <w:name w:val="Block Text"/>
    <w:basedOn w:val="Normal"/>
    <w:rsid w:val="0006083D"/>
    <w:pPr>
      <w:spacing w:after="120"/>
      <w:ind w:left="1440" w:right="1440"/>
    </w:pPr>
  </w:style>
  <w:style w:type="character" w:customStyle="1" w:styleId="Subscript">
    <w:name w:val="Subscript"/>
    <w:basedOn w:val="DefaultParagraphFont"/>
    <w:rsid w:val="0006083D"/>
    <w:rPr>
      <w:sz w:val="16"/>
      <w:vertAlign w:val="subscript"/>
    </w:rPr>
  </w:style>
  <w:style w:type="character" w:customStyle="1" w:styleId="Superscript">
    <w:name w:val="Superscript"/>
    <w:basedOn w:val="DefaultParagraphFont"/>
    <w:rsid w:val="0006083D"/>
    <w:rPr>
      <w:sz w:val="16"/>
      <w:vertAlign w:val="superscript"/>
    </w:rPr>
  </w:style>
  <w:style w:type="character" w:customStyle="1" w:styleId="Symbols">
    <w:name w:val="Symbols"/>
    <w:basedOn w:val="DefaultParagraphFont"/>
    <w:rsid w:val="0006083D"/>
    <w:rPr>
      <w:rFonts w:ascii="Symbol" w:hAnsi="Symbol"/>
    </w:rPr>
  </w:style>
  <w:style w:type="character" w:customStyle="1" w:styleId="MenuOptions">
    <w:name w:val="Menu Options"/>
    <w:basedOn w:val="DefaultParagraphFont"/>
    <w:rsid w:val="0006083D"/>
    <w:rPr>
      <w:rFonts w:ascii="Arial Narrow" w:hAnsi="Arial Narrow"/>
      <w:smallCaps/>
    </w:rPr>
  </w:style>
  <w:style w:type="character" w:customStyle="1" w:styleId="Buttons">
    <w:name w:val="Buttons"/>
    <w:basedOn w:val="DefaultParagraphFont"/>
    <w:rsid w:val="0006083D"/>
    <w:rPr>
      <w:b/>
    </w:rPr>
  </w:style>
  <w:style w:type="character" w:customStyle="1" w:styleId="Underlined">
    <w:name w:val="Underlined"/>
    <w:basedOn w:val="DefaultParagraphFont"/>
    <w:rsid w:val="0006083D"/>
    <w:rPr>
      <w:u w:val="single"/>
    </w:rPr>
  </w:style>
  <w:style w:type="paragraph" w:customStyle="1" w:styleId="TableBodyTextRight">
    <w:name w:val="Table Body Text Right"/>
    <w:basedOn w:val="TableBodyText"/>
    <w:rsid w:val="0006083D"/>
    <w:pPr>
      <w:widowControl w:val="0"/>
      <w:autoSpaceDE w:val="0"/>
      <w:autoSpaceDN w:val="0"/>
      <w:adjustRightInd w:val="0"/>
      <w:jc w:val="right"/>
    </w:pPr>
    <w:rPr>
      <w:rFonts w:cs="Arial"/>
      <w:szCs w:val="18"/>
    </w:rPr>
  </w:style>
  <w:style w:type="paragraph" w:customStyle="1" w:styleId="CopyrightText">
    <w:name w:val="Copyright Text"/>
    <w:basedOn w:val="BodyText"/>
    <w:rsid w:val="0006083D"/>
    <w:rPr>
      <w:sz w:val="18"/>
    </w:rPr>
  </w:style>
  <w:style w:type="paragraph" w:customStyle="1" w:styleId="BodySmallRight">
    <w:name w:val="Body Small Right"/>
    <w:basedOn w:val="BodyTextRight"/>
    <w:rsid w:val="0006083D"/>
    <w:rPr>
      <w:sz w:val="18"/>
      <w:szCs w:val="18"/>
    </w:rPr>
  </w:style>
  <w:style w:type="paragraph" w:customStyle="1" w:styleId="MarginEdition">
    <w:name w:val="Margin Edition"/>
    <w:basedOn w:val="MarginNote"/>
    <w:rsid w:val="0006083D"/>
    <w:pPr>
      <w:spacing w:before="0" w:after="0"/>
    </w:pPr>
    <w:rPr>
      <w:rFonts w:ascii="Times New Roman" w:hAnsi="Times New Roman"/>
      <w:color w:val="999999"/>
    </w:rPr>
  </w:style>
  <w:style w:type="paragraph" w:customStyle="1" w:styleId="Spacer">
    <w:name w:val="Spacer"/>
    <w:basedOn w:val="Normal"/>
    <w:rsid w:val="0006083D"/>
    <w:rPr>
      <w:sz w:val="2"/>
      <w:szCs w:val="2"/>
    </w:rPr>
  </w:style>
  <w:style w:type="character" w:customStyle="1" w:styleId="Small">
    <w:name w:val="Small"/>
    <w:basedOn w:val="DefaultParagraphFont"/>
    <w:rsid w:val="0006083D"/>
    <w:rPr>
      <w:sz w:val="16"/>
    </w:rPr>
  </w:style>
  <w:style w:type="paragraph" w:customStyle="1" w:styleId="WideTable">
    <w:name w:val="Wide Table"/>
    <w:basedOn w:val="Normal"/>
    <w:rsid w:val="0006083D"/>
    <w:pPr>
      <w:ind w:left="-1418"/>
    </w:pPr>
    <w:rPr>
      <w:sz w:val="2"/>
      <w:szCs w:val="2"/>
    </w:rPr>
  </w:style>
  <w:style w:type="character" w:styleId="PageNumber">
    <w:name w:val="page number"/>
    <w:basedOn w:val="DefaultParagraphFont"/>
    <w:rsid w:val="0006083D"/>
  </w:style>
  <w:style w:type="paragraph" w:styleId="Quote">
    <w:name w:val="Quote"/>
    <w:basedOn w:val="Heading1"/>
    <w:link w:val="QuoteChar"/>
    <w:qFormat/>
    <w:rsid w:val="0006083D"/>
    <w:rPr>
      <w:b w:val="0"/>
      <w:sz w:val="72"/>
      <w:szCs w:val="72"/>
      <w:lang w:val="en-NZ"/>
    </w:rPr>
  </w:style>
  <w:style w:type="character" w:customStyle="1" w:styleId="QuoteChar">
    <w:name w:val="Quote Char"/>
    <w:basedOn w:val="DefaultParagraphFont"/>
    <w:link w:val="Quote"/>
    <w:rsid w:val="000608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83D"/>
    <w:pPr>
      <w:pageBreakBefore/>
    </w:pPr>
  </w:style>
  <w:style w:type="paragraph" w:customStyle="1" w:styleId="Border">
    <w:name w:val="Border"/>
    <w:basedOn w:val="Normal"/>
    <w:qFormat/>
    <w:rsid w:val="000608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83D"/>
    <w:rPr>
      <w:b/>
      <w:bCs/>
      <w:i/>
      <w:iCs/>
      <w:color w:val="auto"/>
    </w:rPr>
  </w:style>
  <w:style w:type="paragraph" w:styleId="IntenseQuote">
    <w:name w:val="Intense Quote"/>
    <w:basedOn w:val="Normal"/>
    <w:next w:val="Normal"/>
    <w:link w:val="IntenseQuoteChar"/>
    <w:uiPriority w:val="30"/>
    <w:qFormat/>
    <w:rsid w:val="000608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8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083D"/>
    <w:rPr>
      <w:smallCaps/>
      <w:color w:val="auto"/>
      <w:u w:val="single"/>
    </w:rPr>
  </w:style>
  <w:style w:type="character" w:styleId="IntenseReference">
    <w:name w:val="Intense Reference"/>
    <w:basedOn w:val="DefaultParagraphFont"/>
    <w:uiPriority w:val="32"/>
    <w:qFormat/>
    <w:rsid w:val="0006083D"/>
    <w:rPr>
      <w:b/>
      <w:bCs/>
      <w:smallCaps/>
      <w:color w:val="auto"/>
      <w:spacing w:val="5"/>
      <w:u w:val="single"/>
    </w:rPr>
  </w:style>
  <w:style w:type="paragraph" w:customStyle="1" w:styleId="2ColumnHeading">
    <w:name w:val="2Column Heading"/>
    <w:basedOn w:val="BodyText"/>
    <w:qFormat/>
    <w:rsid w:val="0006083D"/>
    <w:pPr>
      <w:spacing w:after="60"/>
      <w:ind w:left="-2268"/>
    </w:pPr>
    <w:rPr>
      <w:b/>
    </w:rPr>
  </w:style>
  <w:style w:type="paragraph" w:customStyle="1" w:styleId="Heading1TOC">
    <w:name w:val="Heading1 TOC"/>
    <w:basedOn w:val="Normal"/>
    <w:qFormat/>
    <w:rsid w:val="0006083D"/>
    <w:pPr>
      <w:spacing w:before="240" w:after="120"/>
    </w:pPr>
    <w:rPr>
      <w:rFonts w:ascii="Times New Roman" w:hAnsi="Times New Roman"/>
      <w:b/>
      <w:sz w:val="32"/>
    </w:rPr>
  </w:style>
  <w:style w:type="paragraph" w:customStyle="1" w:styleId="Heading2TOC">
    <w:name w:val="Heading2 TOC"/>
    <w:basedOn w:val="Normal"/>
    <w:qFormat/>
    <w:rsid w:val="0006083D"/>
    <w:pPr>
      <w:spacing w:before="240" w:after="60"/>
    </w:pPr>
    <w:rPr>
      <w:rFonts w:ascii="Times New Roman" w:hAnsi="Times New Roman"/>
      <w:b/>
      <w:sz w:val="28"/>
    </w:rPr>
  </w:style>
  <w:style w:type="character" w:customStyle="1" w:styleId="Underline">
    <w:name w:val="Underline"/>
    <w:basedOn w:val="DefaultParagraphFont"/>
    <w:qFormat/>
    <w:rsid w:val="0006083D"/>
    <w:rPr>
      <w:u w:val="single"/>
    </w:rPr>
  </w:style>
  <w:style w:type="paragraph" w:styleId="BalloonText">
    <w:name w:val="Balloon Text"/>
    <w:basedOn w:val="Normal"/>
    <w:link w:val="BalloonTextChar"/>
    <w:rsid w:val="0006083D"/>
    <w:rPr>
      <w:rFonts w:ascii="Tahoma" w:hAnsi="Tahoma" w:cs="Tahoma"/>
      <w:sz w:val="16"/>
      <w:szCs w:val="16"/>
    </w:rPr>
  </w:style>
  <w:style w:type="character" w:customStyle="1" w:styleId="BalloonTextChar">
    <w:name w:val="Balloon Text Char"/>
    <w:basedOn w:val="DefaultParagraphFont"/>
    <w:link w:val="BalloonText"/>
    <w:rsid w:val="000608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08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08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1079</Words>
  <Characters>6780</Characters>
  <Application>Microsoft Office Word</Application>
  <DocSecurity>0</DocSecurity>
  <Lines>227</Lines>
  <Paragraphs>137</Paragraphs>
  <ScaleCrop>false</ScaleCrop>
  <Company>Author-it Software Corporation Ltd.</Company>
  <LinksUpToDate>false</LinksUpToDate>
  <CharactersWithSpaces>7784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LMTFP2004B Cut non-printed leather by machine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2012-05-26T17:59:00Z</dcterms:created>
  <dcterms:modified xsi:type="dcterms:W3CDTF">2012-05-26T17:59:00Z</dcterms:modified>
</cp:coreProperties>
</file>