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2F2" w:rsidP="007962F2">
      <w:pPr>
        <w:pStyle w:val="Title"/>
      </w:pPr>
      <w:r>
        <w:fldChar w:fldCharType="begin"/>
      </w:r>
      <w:r>
        <w:instrText xml:space="preserve"> TITLE   \* MERGEFORMAT </w:instrText>
      </w:r>
      <w:r>
        <w:fldChar w:fldCharType="separate"/>
      </w:r>
      <w:r>
        <w:t>LMTFD5016B Grade shaped patterns</w:t>
      </w:r>
      <w:r>
        <w:fldChar w:fldCharType="end"/>
      </w:r>
    </w:p>
    <w:p w:rsidR="007962F2" w:rsidP="007962F2">
      <w:pPr>
        <w:pStyle w:val="Version"/>
        <w:sectPr w:rsidSect="00543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3470" w:rsidP="00543470">
      <w:pPr>
        <w:pStyle w:val="SuperHeading"/>
      </w:pPr>
      <w:r w:rsidRPr="00543470">
        <w:t>LMTFD5016B Grade shaped patterns</w:t>
      </w:r>
    </w:p>
    <w:p w:rsidR="00000000" w:rsidRPr="00543470" w:rsidP="00543470">
      <w:pPr>
        <w:pStyle w:val="SuperHeading"/>
      </w:pPr>
    </w:p>
    <w:p w:rsidR="00000000" w:rsidRPr="00543470" w:rsidP="00543470">
      <w:pPr>
        <w:pStyle w:val="Heading1"/>
      </w:pPr>
      <w:bookmarkStart w:id="1" w:name="O_93915"/>
      <w:bookmarkEnd w:id="1"/>
      <w:r w:rsidRPr="00543470">
        <w:t>Modification History</w:t>
      </w:r>
    </w:p>
    <w:p w:rsidR="00000000" w:rsidRPr="00543470" w:rsidP="00543470">
      <w:pPr>
        <w:pStyle w:val="BodyText"/>
      </w:pPr>
      <w:r w:rsidRPr="00543470">
        <w:t>Not applicable.</w:t>
      </w:r>
    </w:p>
    <w:p w:rsidR="00000000" w:rsidRPr="00543470" w:rsidP="00543470">
      <w:pPr>
        <w:pStyle w:val="AllowPageBreak"/>
      </w:pPr>
    </w:p>
    <w:p w:rsidR="00000000" w:rsidRPr="00543470" w:rsidP="00543470">
      <w:pPr>
        <w:pStyle w:val="Heading1"/>
      </w:pPr>
      <w:bookmarkStart w:id="2" w:name="O_93916"/>
      <w:bookmarkEnd w:id="2"/>
      <w:r w:rsidRPr="00543470">
        <w:t>Unit Descriptor</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This unit covers the skills and knowledge to conduct allometric grading of shaped or 3D patterns for fashion</w:t>
            </w:r>
            <w:r w:rsidRPr="00543470">
              <w:t xml:space="preserve"> garments.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3" w:name="O_93917"/>
      <w:bookmarkEnd w:id="3"/>
      <w:r w:rsidRPr="00543470">
        <w:t>Application of the Unit</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 xml:space="preserve">The unit applies to the allometric grading of 3D or shaped patterns for garments where the focus is on taking into account differences in body </w:t>
            </w:r>
            <w:r w:rsidRPr="00543470">
              <w:t>growth for a specialised fit. Allometric grading must consider the relative growth rate of different parts of the body.</w:t>
            </w:r>
          </w:p>
          <w:p w:rsidR="00000000" w:rsidRPr="00543470" w:rsidP="00543470">
            <w:pPr>
              <w:pStyle w:val="BodyText"/>
            </w:pPr>
            <w:r w:rsidRPr="00543470">
              <w:t>Discretion and judgement are required, for both self and others, in planning and selecting processes, procedures or outcomes.</w:t>
            </w:r>
          </w:p>
          <w:p w:rsidR="00000000" w:rsidRPr="00543470" w:rsidP="00543470">
            <w:pPr>
              <w:pStyle w:val="BodyText"/>
            </w:pPr>
            <w:r w:rsidRPr="00543470">
              <w:t>Work may b</w:t>
            </w:r>
            <w:r w:rsidRPr="00543470">
              <w:t>e conducted in small to large scale enterprises and may involve individual and team-related activities.</w:t>
            </w:r>
          </w:p>
          <w:p w:rsidR="00000000" w:rsidRPr="00543470" w:rsidP="00543470">
            <w:pPr>
              <w:pStyle w:val="BodyText"/>
            </w:pPr>
            <w:r w:rsidRPr="00543470">
              <w:t>The application of this unit is according to OHS practices of the enterprise and workplace practices, which may include:</w:t>
            </w:r>
          </w:p>
          <w:p w:rsidR="00000000" w:rsidRPr="00543470" w:rsidP="00543470">
            <w:pPr>
              <w:pStyle w:val="ListBullet"/>
            </w:pPr>
            <w:r w:rsidRPr="00543470">
              <w:t>requirements prescribed by leg</w:t>
            </w:r>
            <w:r w:rsidRPr="00543470">
              <w:t>islation, awards agreements and conditions of employment</w:t>
            </w:r>
          </w:p>
          <w:p w:rsidR="00000000" w:rsidRPr="00543470" w:rsidP="00543470">
            <w:pPr>
              <w:pStyle w:val="ListBullet"/>
            </w:pPr>
            <w:r w:rsidRPr="00543470">
              <w:t>standard operating procedures</w:t>
            </w:r>
          </w:p>
          <w:p w:rsidR="00000000" w:rsidRPr="00543470" w:rsidP="00543470">
            <w:pPr>
              <w:pStyle w:val="ListBullet"/>
            </w:pPr>
            <w:r w:rsidRPr="00543470">
              <w:t>work instructions</w:t>
            </w:r>
          </w:p>
          <w:p w:rsidR="00000000" w:rsidRPr="00543470" w:rsidP="00543470">
            <w:pPr>
              <w:pStyle w:val="ListBullet"/>
            </w:pPr>
            <w:r w:rsidRPr="00543470">
              <w:t>oral, written and visual communication</w:t>
            </w:r>
          </w:p>
          <w:p w:rsidR="00000000" w:rsidRPr="00543470" w:rsidP="00543470">
            <w:pPr>
              <w:pStyle w:val="ListBullet"/>
            </w:pPr>
            <w:r w:rsidRPr="00543470">
              <w:t>quality practices, including responsibility for maintenance of own work quality and contribution to quality impr</w:t>
            </w:r>
            <w:r w:rsidRPr="00543470">
              <w:t>ovement of team or section output</w:t>
            </w:r>
          </w:p>
          <w:p w:rsidR="00000000" w:rsidRPr="00543470" w:rsidP="00543470">
            <w:pPr>
              <w:pStyle w:val="ListBullet"/>
            </w:pPr>
            <w:r w:rsidRPr="00543470">
              <w:t>housekeeping</w:t>
            </w:r>
          </w:p>
          <w:p w:rsidR="00000000" w:rsidRPr="00543470" w:rsidP="00543470">
            <w:pPr>
              <w:pStyle w:val="ListBullet"/>
            </w:pPr>
            <w:r w:rsidRPr="00543470">
              <w:t>tasks related to environmental protection, waste disposal, pollution control, and recycling</w:t>
            </w:r>
          </w:p>
          <w:p w:rsidR="00000000" w:rsidRPr="00543470" w:rsidP="00543470">
            <w:pPr>
              <w:pStyle w:val="BodyText"/>
            </w:pPr>
            <w:r w:rsidRPr="00543470">
              <w:t>This unit requires the application of skills associated with problem solving and planning and organising to determine size and grading requirements and select base pattern. Communication and numeracy skills are used to analyse and determine required patter</w:t>
            </w:r>
            <w:r w:rsidRPr="00543470">
              <w:t>n information and complete pattern documentation. Self management skills are used to ensure conformance of grading to quality standards and market requirements.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4" w:name="O_93918"/>
      <w:bookmarkEnd w:id="4"/>
      <w:r w:rsidRPr="00543470">
        <w:t>Licensing/Regulatory Information</w:t>
      </w:r>
    </w:p>
    <w:p w:rsidR="00000000" w:rsidRPr="00543470" w:rsidP="00543470">
      <w:pPr>
        <w:pStyle w:val="BodyText"/>
      </w:pPr>
      <w:r w:rsidRPr="00543470">
        <w:t>Not applicable.</w:t>
      </w:r>
    </w:p>
    <w:p w:rsidR="00000000" w:rsidRPr="00543470" w:rsidP="00543470">
      <w:pPr>
        <w:pStyle w:val="AllowPageBreak"/>
      </w:pPr>
    </w:p>
    <w:p w:rsidR="00000000" w:rsidRPr="00543470" w:rsidP="00543470">
      <w:pPr>
        <w:pStyle w:val="Heading1"/>
      </w:pPr>
      <w:bookmarkStart w:id="5" w:name="O_93920"/>
      <w:bookmarkEnd w:id="5"/>
      <w:r w:rsidRPr="00543470">
        <w:t>Pre-Requisites</w:t>
      </w:r>
    </w:p>
    <w:tbl>
      <w:tblPr>
        <w:tblW w:w="0" w:type="auto"/>
        <w:tblLayout w:type="fixed"/>
        <w:tblCellMar>
          <w:left w:w="62" w:type="dxa"/>
          <w:right w:w="62" w:type="dxa"/>
        </w:tblCellMar>
        <w:tblLook w:val="0000"/>
      </w:tblPr>
      <w:tblGrid>
        <w:gridCol w:w="2604"/>
        <w:gridCol w:w="6468"/>
      </w:tblGrid>
      <w:tr w:rsidTr="007962F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 xml:space="preserve">LMTFD4013B </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6" w:name="O_93919"/>
      <w:bookmarkEnd w:id="6"/>
      <w:r w:rsidRPr="00543470">
        <w:t>Employability Skills Information</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This unit contains employability skills.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7" w:name="O_93921"/>
      <w:bookmarkEnd w:id="7"/>
      <w:r w:rsidRPr="00543470">
        <w:t>Elements and Performance Criteria Pre-Content</w:t>
      </w:r>
    </w:p>
    <w:p w:rsidR="00000000" w:rsidRPr="00543470" w:rsidP="00543470">
      <w:pPr>
        <w:pStyle w:val="BodyText"/>
      </w:pPr>
      <w:r w:rsidRPr="00543470">
        <w:t>Not applicable.</w:t>
      </w:r>
    </w:p>
    <w:p w:rsidR="00000000" w:rsidRPr="00543470" w:rsidP="00543470">
      <w:pPr>
        <w:pStyle w:val="AllowPageBreak"/>
      </w:pPr>
    </w:p>
    <w:p w:rsidR="00000000" w:rsidRPr="00543470" w:rsidP="00543470">
      <w:pPr>
        <w:pStyle w:val="Heading1"/>
      </w:pPr>
      <w:bookmarkStart w:id="8" w:name="O_93922"/>
      <w:bookmarkEnd w:id="8"/>
      <w:r w:rsidRPr="00543470">
        <w:t>Elements and Performance Criteria</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PERFORMANCE CRITERIA</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List"/>
              <w:rPr>
                <w:lang w:val="en-NZ"/>
              </w:rPr>
            </w:pPr>
            <w:r w:rsidRPr="00543470">
              <w:t>1</w:t>
            </w:r>
            <w:r w:rsidRPr="00543470">
              <w:tab/>
              <w:t>Analyse size of market</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
            </w:pPr>
            <w:r w:rsidRPr="00543470">
              <w:t>1.1</w:t>
            </w:r>
            <w:r w:rsidRPr="00543470">
              <w:tab/>
              <w:t>Market is researched for averages and differences.</w:t>
            </w:r>
          </w:p>
          <w:p w:rsidR="00000000" w:rsidRPr="00543470" w:rsidP="00543470">
            <w:pPr>
              <w:pStyle w:val="List"/>
            </w:pPr>
            <w:r w:rsidRPr="00543470">
              <w:t>1.2</w:t>
            </w:r>
            <w:r w:rsidRPr="00543470">
              <w:tab/>
            </w:r>
            <w:r w:rsidRPr="00543470">
              <w:rPr>
                <w:rStyle w:val="BoldandItalics"/>
              </w:rPr>
              <w:t>Body growth</w:t>
            </w:r>
            <w:r w:rsidRPr="00543470">
              <w:t xml:space="preserve"> of target market is analysed.</w:t>
            </w:r>
          </w:p>
          <w:p w:rsidR="00000000" w:rsidRPr="00543470" w:rsidP="00543470">
            <w:pPr>
              <w:pStyle w:val="List"/>
            </w:pPr>
            <w:r w:rsidRPr="00543470">
              <w:t>1.3</w:t>
            </w:r>
            <w:r w:rsidRPr="00543470">
              <w:tab/>
              <w:t>Data of target market is collected for measurement table.</w:t>
            </w:r>
          </w:p>
          <w:p w:rsidR="00000000" w:rsidRPr="00543470" w:rsidP="00543470">
            <w:pPr>
              <w:pStyle w:val="List"/>
            </w:pPr>
            <w:r w:rsidRPr="00543470">
              <w:t>1.4</w:t>
            </w:r>
            <w:r w:rsidRPr="00543470">
              <w:tab/>
            </w:r>
            <w:r w:rsidRPr="00543470">
              <w:t>Appropriate base size is selected.</w:t>
            </w:r>
          </w:p>
          <w:p w:rsidR="00000000" w:rsidP="00543470">
            <w:pPr>
              <w:pStyle w:val="List"/>
              <w:rPr>
                <w:lang w:val="en-NZ"/>
              </w:rPr>
            </w:pPr>
            <w:r w:rsidRPr="00543470">
              <w:t>1.5</w:t>
            </w:r>
            <w:r w:rsidRPr="00543470">
              <w:tab/>
              <w:t xml:space="preserve">Appropriate </w:t>
            </w:r>
            <w:r w:rsidRPr="00543470">
              <w:rPr>
                <w:rStyle w:val="BoldandItalics"/>
              </w:rPr>
              <w:t>grading methodology</w:t>
            </w:r>
            <w:r w:rsidRPr="00543470">
              <w:t xml:space="preserve"> is selected.</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List"/>
              <w:rPr>
                <w:lang w:val="en-NZ"/>
              </w:rPr>
            </w:pPr>
            <w:r w:rsidRPr="00543470">
              <w:t>2</w:t>
            </w:r>
            <w:r w:rsidRPr="00543470">
              <w:tab/>
              <w:t xml:space="preserve">Develop a </w:t>
            </w:r>
            <w:r w:rsidRPr="00543470">
              <w:rPr>
                <w:rStyle w:val="BoldandItalics"/>
              </w:rPr>
              <w:t>shaped grade</w:t>
            </w:r>
            <w:r w:rsidRPr="00543470">
              <w:t xml:space="preserve"> plan</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
            </w:pPr>
            <w:r w:rsidRPr="00543470">
              <w:t>2.1</w:t>
            </w:r>
            <w:r w:rsidRPr="00543470">
              <w:tab/>
              <w:t>Design brief and specifications are interpreted.</w:t>
            </w:r>
          </w:p>
          <w:p w:rsidR="00000000" w:rsidRPr="00543470" w:rsidP="00543470">
            <w:pPr>
              <w:pStyle w:val="List"/>
            </w:pPr>
            <w:r w:rsidRPr="00543470">
              <w:t>2.2</w:t>
            </w:r>
            <w:r w:rsidRPr="00543470">
              <w:tab/>
              <w:t>Target market and intended purpose of design is discussed and clarified with designe</w:t>
            </w:r>
            <w:r w:rsidRPr="00543470">
              <w:t>r.</w:t>
            </w:r>
          </w:p>
          <w:p w:rsidR="00000000" w:rsidRPr="00543470" w:rsidP="00543470">
            <w:pPr>
              <w:pStyle w:val="List"/>
            </w:pPr>
            <w:r w:rsidRPr="00543470">
              <w:t>2.3</w:t>
            </w:r>
            <w:r w:rsidRPr="00543470">
              <w:tab/>
              <w:t>Measurement table is analysed.</w:t>
            </w:r>
          </w:p>
          <w:p w:rsidR="00000000" w:rsidRPr="00543470" w:rsidP="00543470">
            <w:pPr>
              <w:pStyle w:val="List"/>
            </w:pPr>
            <w:r w:rsidRPr="00543470">
              <w:t>2.4</w:t>
            </w:r>
            <w:r w:rsidRPr="00543470">
              <w:tab/>
              <w:t>Growth of circumference and length increments is identified and size table is constructed.</w:t>
            </w:r>
          </w:p>
          <w:p w:rsidR="00000000" w:rsidRPr="00543470" w:rsidP="00543470">
            <w:pPr>
              <w:pStyle w:val="List"/>
            </w:pPr>
            <w:r w:rsidRPr="00543470">
              <w:t>2.5</w:t>
            </w:r>
            <w:r w:rsidRPr="00543470">
              <w:tab/>
              <w:t>Base pattern pieces are identified.</w:t>
            </w:r>
          </w:p>
          <w:p w:rsidR="00000000" w:rsidRPr="00543470" w:rsidP="00543470">
            <w:pPr>
              <w:pStyle w:val="List"/>
            </w:pPr>
            <w:r w:rsidRPr="00543470">
              <w:t>2.6</w:t>
            </w:r>
            <w:r w:rsidRPr="00543470">
              <w:tab/>
              <w:t>Grade points are allocated.</w:t>
            </w:r>
          </w:p>
          <w:p w:rsidR="00000000" w:rsidP="00543470">
            <w:pPr>
              <w:pStyle w:val="List"/>
              <w:rPr>
                <w:lang w:val="en-NZ"/>
              </w:rPr>
            </w:pPr>
            <w:r w:rsidRPr="00543470">
              <w:t>2.7</w:t>
            </w:r>
            <w:r w:rsidRPr="00543470">
              <w:tab/>
              <w:t>Grade rule table is constructed.</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List"/>
              <w:rPr>
                <w:lang w:val="en-NZ"/>
              </w:rPr>
            </w:pPr>
            <w:r w:rsidRPr="00543470">
              <w:t>3</w:t>
            </w:r>
            <w:r w:rsidRPr="00543470">
              <w:tab/>
            </w:r>
            <w:r w:rsidRPr="00543470">
              <w:t>Grade pattern</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
            </w:pPr>
            <w:r w:rsidRPr="00543470">
              <w:t>3.1</w:t>
            </w:r>
            <w:r w:rsidRPr="00543470">
              <w:tab/>
              <w:t>Stacking or outlay requirements, including direction are determined.</w:t>
            </w:r>
          </w:p>
          <w:p w:rsidR="00000000" w:rsidRPr="00543470" w:rsidP="00543470">
            <w:pPr>
              <w:pStyle w:val="List"/>
            </w:pPr>
            <w:r w:rsidRPr="00543470">
              <w:t>3.2</w:t>
            </w:r>
            <w:r w:rsidRPr="00543470">
              <w:tab/>
              <w:t xml:space="preserve">Pattern is graded manually using patternmaking technical skills or by computer, according to </w:t>
            </w:r>
            <w:r w:rsidRPr="00543470">
              <w:rPr>
                <w:rStyle w:val="BoldandItalics"/>
              </w:rPr>
              <w:t>OHS practices</w:t>
            </w:r>
            <w:r w:rsidRPr="00543470">
              <w:t>.</w:t>
            </w:r>
          </w:p>
          <w:p w:rsidR="00000000" w:rsidRPr="00543470" w:rsidP="00543470">
            <w:pPr>
              <w:pStyle w:val="List"/>
            </w:pPr>
            <w:r w:rsidRPr="00543470">
              <w:t>3.3</w:t>
            </w:r>
            <w:r w:rsidRPr="00543470">
              <w:tab/>
              <w:t>If stacking, stack points or lines are identified.</w:t>
            </w:r>
          </w:p>
          <w:p w:rsidR="00000000" w:rsidRPr="00543470" w:rsidP="00543470">
            <w:pPr>
              <w:pStyle w:val="List"/>
            </w:pPr>
            <w:r w:rsidRPr="00543470">
              <w:t>3.</w:t>
            </w:r>
            <w:r w:rsidRPr="00543470">
              <w:t>4</w:t>
            </w:r>
            <w:r w:rsidRPr="00543470">
              <w:tab/>
              <w:t xml:space="preserve">Integrity of </w:t>
            </w:r>
            <w:r w:rsidRPr="00543470">
              <w:rPr>
                <w:rStyle w:val="BoldandItalics"/>
              </w:rPr>
              <w:t>pattern attributes</w:t>
            </w:r>
            <w:r w:rsidRPr="00543470">
              <w:t xml:space="preserve"> is preserved during grading.</w:t>
            </w:r>
          </w:p>
          <w:p w:rsidR="00000000" w:rsidRPr="00543470" w:rsidP="00543470">
            <w:pPr>
              <w:pStyle w:val="List"/>
            </w:pPr>
            <w:r w:rsidRPr="00543470">
              <w:t>3.5</w:t>
            </w:r>
            <w:r w:rsidRPr="00543470">
              <w:tab/>
              <w:t xml:space="preserve">All pattern pieces are accurately labelled with all necessary </w:t>
            </w:r>
            <w:r w:rsidRPr="00543470">
              <w:rPr>
                <w:rStyle w:val="BoldandItalics"/>
              </w:rPr>
              <w:t>pattern marking symbols</w:t>
            </w:r>
            <w:r w:rsidRPr="00543470">
              <w:t>.</w:t>
            </w:r>
          </w:p>
          <w:p w:rsidR="00000000" w:rsidP="00543470">
            <w:pPr>
              <w:pStyle w:val="List"/>
              <w:rPr>
                <w:lang w:val="en-NZ"/>
              </w:rPr>
            </w:pPr>
            <w:r w:rsidRPr="00543470">
              <w:t>3.6</w:t>
            </w:r>
            <w:r w:rsidRPr="00543470">
              <w:tab/>
              <w:t>Pattern is checked for accuracy and appropriate action taken, if necessary.</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List"/>
              <w:rPr>
                <w:lang w:val="en-NZ"/>
              </w:rPr>
            </w:pPr>
            <w:r w:rsidRPr="00543470">
              <w:t>4</w:t>
            </w:r>
            <w:r w:rsidRPr="00543470">
              <w:tab/>
              <w:t>Prepare portfolio</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
            </w:pPr>
            <w:r w:rsidRPr="00543470">
              <w:t>4</w:t>
            </w:r>
            <w:r w:rsidRPr="00543470">
              <w:t>.1</w:t>
            </w:r>
            <w:r w:rsidRPr="00543470">
              <w:tab/>
              <w:t>Shaped patterns and markers are prepared and presented in preparation for production.</w:t>
            </w:r>
          </w:p>
          <w:p w:rsidR="00000000" w:rsidP="00543470">
            <w:pPr>
              <w:pStyle w:val="List"/>
              <w:rPr>
                <w:lang w:val="en-NZ"/>
              </w:rPr>
            </w:pPr>
            <w:r w:rsidRPr="00543470">
              <w:t>4.2</w:t>
            </w:r>
            <w:r w:rsidRPr="00543470">
              <w:tab/>
              <w:t>Specification documents are prepared as required.</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List"/>
              <w:rPr>
                <w:lang w:val="en-NZ"/>
              </w:rPr>
            </w:pPr>
            <w:r w:rsidRPr="00543470">
              <w:t>5</w:t>
            </w:r>
            <w:r w:rsidRPr="00543470">
              <w:tab/>
              <w:t>Maintain records</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
            </w:pPr>
            <w:r w:rsidRPr="00543470">
              <w:t>5.1</w:t>
            </w:r>
            <w:r w:rsidRPr="00543470">
              <w:tab/>
              <w:t>Records are maintained and documentation completed.</w:t>
            </w:r>
          </w:p>
          <w:p w:rsidR="00000000" w:rsidRPr="00543470" w:rsidP="00543470">
            <w:pPr>
              <w:pStyle w:val="List"/>
            </w:pPr>
            <w:r w:rsidRPr="00543470">
              <w:t>5.2</w:t>
            </w:r>
            <w:r w:rsidRPr="00543470">
              <w:tab/>
              <w:t>Patterns are filed.</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9" w:name="O_93923"/>
      <w:bookmarkEnd w:id="9"/>
      <w:r w:rsidRPr="00543470">
        <w:t>Required Skills and Knowledge</w:t>
      </w:r>
    </w:p>
    <w:tbl>
      <w:tblPr>
        <w:tblW w:w="0" w:type="auto"/>
        <w:tblLayout w:type="fixed"/>
        <w:tblCellMar>
          <w:left w:w="62" w:type="dxa"/>
          <w:right w:w="62" w:type="dxa"/>
        </w:tblCellMar>
        <w:tblLook w:val="0000"/>
      </w:tblPr>
      <w:tblGrid>
        <w:gridCol w:w="9072"/>
      </w:tblGrid>
      <w:tr w:rsidTr="007962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543470" w:rsidP="00543470">
            <w:pPr>
              <w:pStyle w:val="BodyText"/>
              <w:rPr>
                <w:rStyle w:val="SpecialBold"/>
              </w:rPr>
            </w:pPr>
          </w:p>
          <w:p w:rsidR="00000000" w:rsidP="00543470">
            <w:pPr>
              <w:pStyle w:val="BodyText"/>
              <w:rPr>
                <w:rFonts w:ascii="Tahoma" w:hAnsi="Tahoma"/>
                <w:lang w:val="en-NZ"/>
              </w:rPr>
            </w:pPr>
            <w:r w:rsidRPr="00543470">
              <w:t>This describes the essential skills and knowledge and their level, required for this unit.</w:t>
            </w:r>
          </w:p>
        </w:tc>
      </w:tr>
      <w:tr w:rsidTr="007962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Demonstrates knowledge of:</w:t>
            </w:r>
          </w:p>
          <w:p w:rsidR="00000000" w:rsidRPr="00543470" w:rsidP="00543470">
            <w:pPr>
              <w:pStyle w:val="ListBullet"/>
            </w:pPr>
            <w:r w:rsidRPr="00543470">
              <w:t>Australian size standards</w:t>
            </w:r>
          </w:p>
          <w:p w:rsidR="00000000" w:rsidRPr="00543470" w:rsidP="00543470">
            <w:pPr>
              <w:pStyle w:val="ListBullet"/>
            </w:pPr>
            <w:r w:rsidRPr="00543470">
              <w:t>workplace and customer size charts</w:t>
            </w:r>
          </w:p>
          <w:p w:rsidR="00000000" w:rsidRPr="00543470" w:rsidP="00543470">
            <w:pPr>
              <w:pStyle w:val="ListBullet"/>
            </w:pPr>
            <w:r w:rsidRPr="00543470">
              <w:t>patternmaking and the development of a pattern</w:t>
            </w:r>
          </w:p>
          <w:p w:rsidR="00000000" w:rsidRPr="00543470" w:rsidP="00543470">
            <w:pPr>
              <w:pStyle w:val="ListBullet"/>
            </w:pPr>
            <w:r w:rsidRPr="00543470">
              <w:t>cost-efficiency in patternmaking</w:t>
            </w:r>
          </w:p>
          <w:p w:rsidR="00000000" w:rsidRPr="00543470" w:rsidP="00543470">
            <w:pPr>
              <w:pStyle w:val="ListBullet"/>
            </w:pPr>
            <w:r w:rsidRPr="00543470">
              <w:t>marker making</w:t>
            </w:r>
          </w:p>
          <w:p w:rsidR="00000000" w:rsidRPr="00543470" w:rsidP="00543470">
            <w:pPr>
              <w:pStyle w:val="ListBullet"/>
            </w:pPr>
            <w:r w:rsidRPr="00543470">
              <w:t>allometric grading concepts</w:t>
            </w:r>
          </w:p>
          <w:p w:rsidR="00000000" w:rsidRPr="00543470" w:rsidP="00543470">
            <w:pPr>
              <w:pStyle w:val="ListBullet"/>
            </w:pPr>
            <w:r w:rsidRPr="00543470">
              <w:t>OHS practices, including hazard identification and control measures</w:t>
            </w:r>
          </w:p>
          <w:p w:rsidR="00000000" w:rsidRPr="00543470" w:rsidP="00543470">
            <w:pPr>
              <w:pStyle w:val="ListBullet"/>
            </w:pPr>
            <w:r w:rsidRPr="00543470">
              <w:t>quality practices</w:t>
            </w:r>
          </w:p>
          <w:p w:rsidR="00000000" w:rsidRPr="00543470" w:rsidP="00543470">
            <w:pPr>
              <w:pStyle w:val="ListBullet"/>
            </w:pPr>
            <w:r w:rsidRPr="00543470">
              <w:t>workplace practices</w:t>
            </w:r>
          </w:p>
          <w:p w:rsidR="00000000" w:rsidP="00543470">
            <w:pPr>
              <w:pStyle w:val="ListBullet"/>
              <w:rPr>
                <w:lang w:val="en-NZ"/>
              </w:rPr>
            </w:pPr>
            <w:r w:rsidRPr="00543470">
              <w:t>recording and reporting prac</w:t>
            </w:r>
            <w:r w:rsidRPr="00543470">
              <w:t>tices</w:t>
            </w:r>
          </w:p>
        </w:tc>
      </w:tr>
      <w:tr w:rsidTr="007962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Demonstrates skills to:</w:t>
            </w:r>
          </w:p>
          <w:p w:rsidR="00000000" w:rsidRPr="00543470" w:rsidP="00543470">
            <w:pPr>
              <w:pStyle w:val="ListBullet"/>
            </w:pPr>
            <w:r w:rsidRPr="00543470">
              <w:t>produce precise results</w:t>
            </w:r>
          </w:p>
          <w:p w:rsidR="00000000" w:rsidRPr="00543470" w:rsidP="00543470">
            <w:pPr>
              <w:pStyle w:val="ListBullet"/>
            </w:pPr>
            <w:r w:rsidRPr="00543470">
              <w:t>use CAD or manual grading systems</w:t>
            </w:r>
          </w:p>
          <w:p w:rsidR="00000000" w:rsidRPr="00543470" w:rsidP="00543470">
            <w:pPr>
              <w:pStyle w:val="ListBullet"/>
            </w:pPr>
            <w:r w:rsidRPr="00543470">
              <w:t>communicate effectively with individuals, work groups and supervisors</w:t>
            </w:r>
          </w:p>
          <w:p w:rsidR="00000000" w:rsidRPr="00543470" w:rsidP="00543470">
            <w:pPr>
              <w:pStyle w:val="ListBullet"/>
            </w:pPr>
            <w:r w:rsidRPr="00543470">
              <w:t>document and transfer information</w:t>
            </w:r>
          </w:p>
          <w:p w:rsidR="00000000" w:rsidRPr="00543470" w:rsidP="00543470">
            <w:pPr>
              <w:pStyle w:val="ListBullet"/>
            </w:pPr>
            <w:r w:rsidRPr="00543470">
              <w:t>consistently achieve quality and production output requirements</w:t>
            </w:r>
          </w:p>
          <w:p w:rsidR="00000000" w:rsidRPr="00543470" w:rsidP="00543470">
            <w:pPr>
              <w:pStyle w:val="ListBullet"/>
            </w:pPr>
            <w:r w:rsidRPr="00543470">
              <w:t>read, interpret and follow information on work specifications, standard operating procedures and work instructions, and other reference material</w:t>
            </w:r>
          </w:p>
          <w:p w:rsidR="00000000" w:rsidRPr="00543470" w:rsidP="00543470">
            <w:pPr>
              <w:pStyle w:val="ListBullet"/>
            </w:pPr>
            <w:r w:rsidRPr="00543470">
              <w:t>maintain accurate records</w:t>
            </w:r>
          </w:p>
          <w:p w:rsidR="00000000" w:rsidRPr="00543470" w:rsidP="00543470">
            <w:pPr>
              <w:pStyle w:val="ListBullet"/>
            </w:pPr>
            <w:r w:rsidRPr="00543470">
              <w:t>sequence operations</w:t>
            </w:r>
          </w:p>
          <w:p w:rsidR="00000000" w:rsidRPr="00543470" w:rsidP="00543470">
            <w:pPr>
              <w:pStyle w:val="ListBullet"/>
            </w:pPr>
            <w:r w:rsidRPr="00543470">
              <w:t>m</w:t>
            </w:r>
            <w:r w:rsidRPr="00543470">
              <w:t>eet specifications</w:t>
            </w:r>
          </w:p>
          <w:p w:rsidR="00000000" w:rsidRPr="00543470" w:rsidP="00543470">
            <w:pPr>
              <w:pStyle w:val="ListBullet"/>
            </w:pPr>
            <w:r w:rsidRPr="00543470">
              <w:t>clarify and check task-related information</w:t>
            </w:r>
          </w:p>
          <w:p w:rsidR="00000000" w:rsidRPr="00543470" w:rsidP="00543470">
            <w:pPr>
              <w:pStyle w:val="ListBullet"/>
            </w:pPr>
            <w:r w:rsidRPr="00543470">
              <w:t>carry out work according to OHS practices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10" w:name="O_93924"/>
      <w:bookmarkEnd w:id="10"/>
      <w:r w:rsidRPr="00543470">
        <w:t>Evidence Guide</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43470" w:rsidP="00543470">
            <w:pPr>
              <w:pStyle w:val="BodyText"/>
              <w:rPr>
                <w:rStyle w:val="SpecialBold"/>
              </w:rPr>
            </w:pPr>
          </w:p>
          <w:p w:rsidR="00000000" w:rsidP="00543470">
            <w:pPr>
              <w:pStyle w:val="BodyText"/>
              <w:rPr>
                <w:rFonts w:ascii="Tahoma" w:hAnsi="Tahoma"/>
                <w:lang w:val="en-NZ"/>
              </w:rPr>
            </w:pPr>
            <w:r w:rsidRPr="00543470">
              <w:t>The Evidence Guide provides advice on assessment and must be read in conjunction with the Performance Criteria, Required Skills and Knowledge, the Range Statement and the Assessment Guidelines for the Training Package.</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Demons</w:t>
            </w:r>
            <w:r w:rsidRPr="00543470">
              <w:t>trates skills and knowledge to:</w:t>
            </w:r>
          </w:p>
          <w:p w:rsidR="00000000" w:rsidRPr="00543470" w:rsidP="00543470">
            <w:pPr>
              <w:pStyle w:val="ListBullet"/>
            </w:pPr>
            <w:r w:rsidRPr="00543470">
              <w:t>analyse market</w:t>
            </w:r>
          </w:p>
          <w:p w:rsidR="00000000" w:rsidRPr="00543470" w:rsidP="00543470">
            <w:pPr>
              <w:pStyle w:val="ListBullet"/>
            </w:pPr>
            <w:r w:rsidRPr="00543470">
              <w:t>grade shaped patterns</w:t>
            </w:r>
          </w:p>
          <w:p w:rsidR="00000000" w:rsidRPr="00543470" w:rsidP="00543470">
            <w:pPr>
              <w:pStyle w:val="ListBullet"/>
            </w:pPr>
            <w:r w:rsidRPr="00543470">
              <w:t>ensure graded patterns meet specifications</w:t>
            </w:r>
          </w:p>
          <w:p w:rsidR="00000000" w:rsidRPr="00543470" w:rsidP="00543470">
            <w:pPr>
              <w:pStyle w:val="ListBullet"/>
            </w:pPr>
            <w:r w:rsidRPr="00543470">
              <w:t>construct grade rule table</w:t>
            </w:r>
          </w:p>
          <w:p w:rsidR="00000000" w:rsidRPr="00543470" w:rsidP="00543470">
            <w:pPr>
              <w:pStyle w:val="ListBullet"/>
            </w:pPr>
            <w:r w:rsidRPr="00543470">
              <w:t>prepare and present pattern portfolio</w:t>
            </w:r>
          </w:p>
          <w:p w:rsidR="00000000" w:rsidRPr="00543470" w:rsidP="00543470">
            <w:pPr>
              <w:pStyle w:val="ListBullet"/>
            </w:pPr>
            <w:r w:rsidRPr="00543470">
              <w:t>communicate effectively with design team, customers, etc.</w:t>
            </w:r>
          </w:p>
          <w:p w:rsidR="00000000" w:rsidRPr="00543470" w:rsidP="00543470">
            <w:pPr>
              <w:pStyle w:val="ListBullet"/>
            </w:pPr>
            <w:r w:rsidRPr="00543470">
              <w:t>apply OHS practices in work operations</w:t>
            </w:r>
          </w:p>
          <w:p w:rsidR="00000000" w:rsidP="00543470">
            <w:pPr>
              <w:pStyle w:val="ListBullet"/>
              <w:rPr>
                <w:lang w:val="en-NZ"/>
              </w:rPr>
            </w:pPr>
            <w:r w:rsidRPr="00543470">
              <w:t>maintain accurate records</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Consistently applies skills and knowledge when:</w:t>
            </w:r>
          </w:p>
          <w:p w:rsidR="00000000" w:rsidRPr="00543470" w:rsidP="00543470">
            <w:pPr>
              <w:pStyle w:val="ListBullet"/>
            </w:pPr>
            <w:r w:rsidRPr="00543470">
              <w:t>organising work</w:t>
            </w:r>
          </w:p>
          <w:p w:rsidR="00000000" w:rsidRPr="00543470" w:rsidP="00543470">
            <w:pPr>
              <w:pStyle w:val="ListBullet"/>
            </w:pPr>
            <w:r w:rsidRPr="00543470">
              <w:t>completing tasks</w:t>
            </w:r>
          </w:p>
          <w:p w:rsidR="00000000" w:rsidRPr="00543470" w:rsidP="00543470">
            <w:pPr>
              <w:pStyle w:val="ListBullet"/>
            </w:pPr>
            <w:r w:rsidRPr="00543470">
              <w:t>identifying improvements</w:t>
            </w:r>
          </w:p>
          <w:p w:rsidR="00000000" w:rsidRPr="00543470" w:rsidP="00543470">
            <w:pPr>
              <w:pStyle w:val="ListBullet"/>
            </w:pPr>
            <w:r w:rsidRPr="00543470">
              <w:t>using workplace practices</w:t>
            </w:r>
          </w:p>
          <w:p w:rsidR="00000000" w:rsidRPr="00543470" w:rsidP="00543470">
            <w:pPr>
              <w:pStyle w:val="ListBullet"/>
            </w:pPr>
            <w:r w:rsidRPr="00543470">
              <w:t>using OHS practices</w:t>
            </w:r>
          </w:p>
          <w:p w:rsidR="00000000" w:rsidRPr="00543470" w:rsidP="00543470">
            <w:pPr>
              <w:pStyle w:val="ListBullet"/>
            </w:pPr>
            <w:r w:rsidRPr="00543470">
              <w:t xml:space="preserve">recording </w:t>
            </w:r>
            <w:r w:rsidRPr="00543470">
              <w:t>and reporting accidents and incidents</w:t>
            </w:r>
          </w:p>
          <w:p w:rsidR="00000000" w:rsidRPr="00543470" w:rsidP="00543470">
            <w:pPr>
              <w:pStyle w:val="ListBullet"/>
            </w:pPr>
            <w:r w:rsidRPr="00543470">
              <w:t>assessing operational readiness of equipment used and work processes</w:t>
            </w:r>
          </w:p>
          <w:p w:rsidR="00000000" w:rsidRPr="00543470" w:rsidP="00543470">
            <w:pPr>
              <w:pStyle w:val="ListBullet"/>
            </w:pPr>
            <w:r w:rsidRPr="00543470">
              <w:t>recognising and adapting to cultural differences in the workplace, including modes of behaviour and interactions</w:t>
            </w:r>
          </w:p>
          <w:p w:rsidR="00000000" w:rsidP="00543470">
            <w:pPr>
              <w:pStyle w:val="ListBullet"/>
              <w:rPr>
                <w:lang w:val="en-NZ"/>
              </w:rPr>
            </w:pPr>
            <w:r w:rsidRPr="00543470">
              <w:t xml:space="preserve">completing work systematically with </w:t>
            </w:r>
            <w:r w:rsidRPr="00543470">
              <w:t>attention to detail without damage to goods and equipment</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Access is required to real or appropriately simulated situations, including work areas, materials and equipment, and to information on workplace practices and OHS practices.</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Assessment may occur on the job or in an appropriately simulated environment.</w:t>
            </w:r>
          </w:p>
        </w:tc>
      </w:tr>
      <w:tr w:rsidTr="007962F2">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This unit may be assessed independently or in combination with other relevant units.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11" w:name="O_93925"/>
      <w:bookmarkEnd w:id="11"/>
      <w:r w:rsidRPr="00543470">
        <w:t>Range Statement</w:t>
      </w:r>
    </w:p>
    <w:tbl>
      <w:tblPr>
        <w:tblW w:w="0" w:type="auto"/>
        <w:tblLayout w:type="fixed"/>
        <w:tblCellMar>
          <w:left w:w="62" w:type="dxa"/>
          <w:right w:w="62" w:type="dxa"/>
        </w:tblCellMar>
        <w:tblLook w:val="0000"/>
      </w:tblPr>
      <w:tblGrid>
        <w:gridCol w:w="2330"/>
        <w:gridCol w:w="7"/>
        <w:gridCol w:w="6735"/>
      </w:tblGrid>
      <w:tr w:rsidTr="007962F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rPr>
                <w:rStyle w:val="SpecialBold"/>
              </w:rPr>
              <w:t>RANGE STATEMENT</w:t>
            </w:r>
          </w:p>
          <w:p w:rsidR="00000000" w:rsidP="00543470">
            <w:pPr>
              <w:pStyle w:val="BodyText"/>
              <w:rPr>
                <w:lang w:val="en-NZ"/>
              </w:rPr>
            </w:pPr>
            <w:r w:rsidRPr="00543470">
              <w:t>The Range Statement relates to the unit of competency as a whole. It allows for different work environments and situations that may affect performance. Bold italicised wording, if used in the Performance Criteria, is detailed below. Add any essential opera</w:t>
            </w:r>
            <w:r w:rsidRPr="00543470">
              <w:t>ting conditions that may be present with training and assessment depending on the work situation, needs if the candidate, accessibility of the item, and local industry and regional contexts.</w:t>
            </w:r>
          </w:p>
        </w:tc>
      </w:tr>
      <w:tr w:rsidTr="007962F2">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Legislative/regulatory requirements</w:t>
            </w:r>
          </w:p>
        </w:tc>
        <w:tc>
          <w:tcPr>
            <w:tcW w:w="6742"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All work must comply with r</w:t>
            </w:r>
            <w:r w:rsidRPr="00543470">
              <w:t>elevant Federal and State or Territory legislative or regulatory requirements.</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Body growth is:</w:t>
            </w:r>
          </w:p>
        </w:tc>
        <w:tc>
          <w:tcPr>
            <w:tcW w:w="6735" w:type="dxa"/>
            <w:tcBorders>
              <w:top w:val="nil"/>
              <w:left w:val="nil"/>
              <w:bottom w:val="nil"/>
              <w:right w:val="nil"/>
            </w:tcBorders>
            <w:tcMar>
              <w:top w:w="0" w:type="dxa"/>
              <w:left w:w="62" w:type="dxa"/>
              <w:bottom w:w="0" w:type="dxa"/>
              <w:right w:w="62" w:type="dxa"/>
            </w:tcMar>
          </w:tcPr>
          <w:p w:rsidR="00000000" w:rsidP="00543470">
            <w:pPr>
              <w:pStyle w:val="ListBullet"/>
              <w:rPr>
                <w:lang w:val="en-NZ"/>
              </w:rPr>
            </w:pPr>
            <w:r w:rsidRPr="00543470">
              <w:t>the change in shape and/or increase in dimension of the neck, torso and limbs which is independent of growth in stature</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Grading methodology must include:</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Bullet"/>
            </w:pPr>
            <w:r w:rsidRPr="00543470">
              <w:t>allometric or 3D apportion of grade increments</w:t>
            </w:r>
          </w:p>
          <w:p w:rsidR="00000000" w:rsidP="00543470">
            <w:pPr>
              <w:pStyle w:val="ListBullet"/>
              <w:rPr>
                <w:lang w:val="en-NZ"/>
              </w:rPr>
            </w:pPr>
            <w:r w:rsidRPr="00543470">
              <w:t>positioning of constant or stack point through growth areas of body</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Shaped grading is:</w:t>
            </w:r>
          </w:p>
        </w:tc>
        <w:tc>
          <w:tcPr>
            <w:tcW w:w="6735" w:type="dxa"/>
            <w:tcBorders>
              <w:top w:val="nil"/>
              <w:left w:val="nil"/>
              <w:bottom w:val="nil"/>
              <w:right w:val="nil"/>
            </w:tcBorders>
            <w:tcMar>
              <w:top w:w="0" w:type="dxa"/>
              <w:left w:w="62" w:type="dxa"/>
              <w:bottom w:w="0" w:type="dxa"/>
              <w:right w:w="62" w:type="dxa"/>
            </w:tcMar>
          </w:tcPr>
          <w:p w:rsidR="00000000" w:rsidP="00543470">
            <w:pPr>
              <w:pStyle w:val="ListBullet"/>
              <w:rPr>
                <w:lang w:val="en-NZ"/>
              </w:rPr>
            </w:pPr>
            <w:r w:rsidRPr="00543470">
              <w:t>a construction-based method of grading that reduces or grows a base pattern in height, girth and shape and distributes g</w:t>
            </w:r>
            <w:r w:rsidRPr="00543470">
              <w:t>rade increments at points and in values that reflect a third dimension to a flat 2D pattern</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OHS practices</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OHS practices must include hazard identification and control, risk assessment and implementation of risk reduction measures specific to the tasks des</w:t>
            </w:r>
            <w:r w:rsidRPr="00543470">
              <w:t>cribed by this unit and may include:</w:t>
            </w:r>
          </w:p>
          <w:p w:rsidR="00000000" w:rsidRPr="00543470" w:rsidP="00543470">
            <w:pPr>
              <w:pStyle w:val="ListBullet"/>
            </w:pPr>
            <w:r w:rsidRPr="00543470">
              <w:t>manual handling techniques</w:t>
            </w:r>
          </w:p>
          <w:p w:rsidR="00000000" w:rsidRPr="00543470" w:rsidP="00543470">
            <w:pPr>
              <w:pStyle w:val="ListBullet"/>
            </w:pPr>
            <w:r w:rsidRPr="00543470">
              <w:t>standard operating procedures</w:t>
            </w:r>
          </w:p>
          <w:p w:rsidR="00000000" w:rsidRPr="00543470" w:rsidP="00543470">
            <w:pPr>
              <w:pStyle w:val="ListBullet"/>
            </w:pPr>
            <w:r w:rsidRPr="00543470">
              <w:t>personal protective equipment</w:t>
            </w:r>
          </w:p>
          <w:p w:rsidR="00000000" w:rsidRPr="00543470" w:rsidP="00543470">
            <w:pPr>
              <w:pStyle w:val="ListBullet"/>
            </w:pPr>
            <w:r w:rsidRPr="00543470">
              <w:t>safe materials handling</w:t>
            </w:r>
          </w:p>
          <w:p w:rsidR="00000000" w:rsidRPr="00543470" w:rsidP="00543470">
            <w:pPr>
              <w:pStyle w:val="ListBullet"/>
            </w:pPr>
            <w:r w:rsidRPr="00543470">
              <w:t>taking of rest breaks</w:t>
            </w:r>
          </w:p>
          <w:p w:rsidR="00000000" w:rsidRPr="00543470" w:rsidP="00543470">
            <w:pPr>
              <w:pStyle w:val="ListBullet"/>
            </w:pPr>
            <w:r w:rsidRPr="00543470">
              <w:t>ergonomic arrangement of workplaces</w:t>
            </w:r>
          </w:p>
          <w:p w:rsidR="00000000" w:rsidRPr="00543470" w:rsidP="00543470">
            <w:pPr>
              <w:pStyle w:val="ListBullet"/>
            </w:pPr>
            <w:r w:rsidRPr="00543470">
              <w:t>following marked walkways</w:t>
            </w:r>
          </w:p>
          <w:p w:rsidR="00000000" w:rsidRPr="00543470" w:rsidP="00543470">
            <w:pPr>
              <w:pStyle w:val="ListBullet"/>
            </w:pPr>
            <w:r w:rsidRPr="00543470">
              <w:t>safe storage of equipment</w:t>
            </w:r>
          </w:p>
          <w:p w:rsidR="00000000" w:rsidRPr="00543470" w:rsidP="00543470">
            <w:pPr>
              <w:pStyle w:val="ListBullet"/>
            </w:pPr>
            <w:r w:rsidRPr="00543470">
              <w:t>housekeeping</w:t>
            </w:r>
          </w:p>
          <w:p w:rsidR="00000000" w:rsidRPr="00543470" w:rsidP="00543470">
            <w:pPr>
              <w:pStyle w:val="ListBullet"/>
            </w:pPr>
            <w:r w:rsidRPr="00543470">
              <w:t>reporting accidents and incidents</w:t>
            </w:r>
          </w:p>
          <w:p w:rsidR="00000000" w:rsidP="00543470">
            <w:pPr>
              <w:pStyle w:val="ListBullet"/>
              <w:rPr>
                <w:lang w:val="en-NZ"/>
              </w:rPr>
            </w:pPr>
            <w:r w:rsidRPr="00543470">
              <w:t>other OHS practices relevant to the job and enterprise</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Pattern attributes may include:</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Bullet"/>
            </w:pPr>
            <w:r w:rsidRPr="00543470">
              <w:t>darts</w:t>
            </w:r>
          </w:p>
          <w:p w:rsidR="00000000" w:rsidRPr="00543470" w:rsidP="00543470">
            <w:pPr>
              <w:pStyle w:val="ListBullet"/>
            </w:pPr>
            <w:r w:rsidRPr="00543470">
              <w:t>notches</w:t>
            </w:r>
          </w:p>
          <w:p w:rsidR="00000000" w:rsidRPr="00543470" w:rsidP="00543470">
            <w:pPr>
              <w:pStyle w:val="ListBullet"/>
            </w:pPr>
            <w:r w:rsidRPr="00543470">
              <w:t>shape</w:t>
            </w:r>
          </w:p>
          <w:p w:rsidR="00000000" w:rsidP="00543470">
            <w:pPr>
              <w:pStyle w:val="ListBullet"/>
              <w:rPr>
                <w:lang w:val="en-NZ"/>
              </w:rPr>
            </w:pPr>
            <w:r w:rsidRPr="00543470">
              <w:t>design proportion</w:t>
            </w:r>
          </w:p>
        </w:tc>
      </w:tr>
      <w:tr w:rsidTr="007962F2">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t>Pattern marking symbols may include:</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ListBullet"/>
            </w:pPr>
            <w:r w:rsidRPr="00543470">
              <w:t>grain lines</w:t>
            </w:r>
          </w:p>
          <w:p w:rsidR="00000000" w:rsidRPr="00543470" w:rsidP="00543470">
            <w:pPr>
              <w:pStyle w:val="ListBullet"/>
            </w:pPr>
            <w:r w:rsidRPr="00543470">
              <w:t>darts</w:t>
            </w:r>
          </w:p>
          <w:p w:rsidR="00000000" w:rsidRPr="00543470" w:rsidP="00543470">
            <w:pPr>
              <w:pStyle w:val="ListBullet"/>
            </w:pPr>
            <w:r w:rsidRPr="00543470">
              <w:t>all necessary slits</w:t>
            </w:r>
          </w:p>
          <w:p w:rsidR="00000000" w:rsidRPr="00543470" w:rsidP="00543470">
            <w:pPr>
              <w:pStyle w:val="ListBullet"/>
            </w:pPr>
            <w:r w:rsidRPr="00543470">
              <w:t>job seams</w:t>
            </w:r>
          </w:p>
          <w:p w:rsidR="00000000" w:rsidRPr="00543470" w:rsidP="00543470">
            <w:pPr>
              <w:pStyle w:val="ListBullet"/>
            </w:pPr>
            <w:r w:rsidRPr="00543470">
              <w:t>seam allowance</w:t>
            </w:r>
          </w:p>
          <w:p w:rsidR="00000000" w:rsidRPr="00543470" w:rsidP="00543470">
            <w:pPr>
              <w:pStyle w:val="ListBullet"/>
            </w:pPr>
            <w:r w:rsidRPr="00543470">
              <w:t>correct written information and instructions</w:t>
            </w:r>
          </w:p>
        </w:tc>
      </w:tr>
    </w:tbl>
    <w:p w:rsidR="00000000" w:rsidRPr="00543470" w:rsidP="00543470">
      <w:pPr>
        <w:pStyle w:val="BodyText"/>
      </w:pPr>
    </w:p>
    <w:p w:rsidR="00000000" w:rsidRPr="00543470" w:rsidP="00543470">
      <w:pPr>
        <w:pStyle w:val="AllowPageBreak"/>
      </w:pPr>
    </w:p>
    <w:p w:rsidR="00000000" w:rsidRPr="00543470" w:rsidP="00543470">
      <w:pPr>
        <w:pStyle w:val="Heading1"/>
      </w:pPr>
      <w:bookmarkStart w:id="12" w:name="O_93926"/>
      <w:bookmarkEnd w:id="12"/>
      <w:r w:rsidRPr="00543470">
        <w:t>Unit Sector(s)</w:t>
      </w:r>
    </w:p>
    <w:tbl>
      <w:tblPr>
        <w:tblW w:w="0" w:type="auto"/>
        <w:tblLayout w:type="fixed"/>
        <w:tblCellMar>
          <w:left w:w="62" w:type="dxa"/>
          <w:right w:w="62" w:type="dxa"/>
        </w:tblCellMar>
        <w:tblLook w:val="0000"/>
      </w:tblPr>
      <w:tblGrid>
        <w:gridCol w:w="2337"/>
        <w:gridCol w:w="6735"/>
      </w:tblGrid>
      <w:tr w:rsidTr="007962F2">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543470">
            <w:pPr>
              <w:pStyle w:val="BodyText"/>
              <w:rPr>
                <w:lang w:val="en-NZ"/>
              </w:rPr>
            </w:pPr>
            <w:r w:rsidRPr="00543470">
              <w:rPr>
                <w:rStyle w:val="SpecialBold"/>
              </w:rPr>
              <w:t>Sector</w:t>
            </w:r>
            <w:r w:rsidRPr="00543470">
              <w:t xml:space="preserve"> </w:t>
            </w:r>
          </w:p>
        </w:tc>
        <w:tc>
          <w:tcPr>
            <w:tcW w:w="6735" w:type="dxa"/>
            <w:tcBorders>
              <w:top w:val="nil"/>
              <w:left w:val="nil"/>
              <w:bottom w:val="nil"/>
              <w:right w:val="nil"/>
            </w:tcBorders>
            <w:tcMar>
              <w:top w:w="0" w:type="dxa"/>
              <w:left w:w="62" w:type="dxa"/>
              <w:bottom w:w="0" w:type="dxa"/>
              <w:right w:w="62" w:type="dxa"/>
            </w:tcMar>
          </w:tcPr>
          <w:p w:rsidR="00000000" w:rsidRPr="00543470" w:rsidP="00543470">
            <w:pPr>
              <w:pStyle w:val="BodyText"/>
            </w:pPr>
            <w:r w:rsidRPr="00543470">
              <w:t>Fashion Design and Technology</w:t>
            </w:r>
          </w:p>
        </w:tc>
      </w:tr>
    </w:tbl>
    <w:p w:rsidR="00000000" w:rsidRPr="00543470" w:rsidP="00543470">
      <w:pPr>
        <w:pStyle w:val="BodyText"/>
      </w:pPr>
    </w:p>
    <w:p w:rsidR="00000000" w:rsidRPr="00543470" w:rsidP="00543470"/>
    <w:sectPr w:rsidSect="00543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2F2" w:rsidP="00796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F2" w:rsidP="00543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62F2" w:rsidP="005434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62F2" w:rsidP="005434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2F2" w:rsidP="007962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F2" w:rsidP="00543470">
    <w:pPr>
      <w:pStyle w:val="Header"/>
      <w:framePr w:wrap="around"/>
    </w:pPr>
    <w:r>
      <w:fldChar w:fldCharType="begin"/>
    </w:r>
    <w:r>
      <w:instrText xml:space="preserve"> TITLE   \* MERGEFORMAT </w:instrText>
    </w:r>
    <w:r>
      <w:fldChar w:fldCharType="separate"/>
    </w:r>
    <w:r>
      <w:t>LMTFD5016B Grade shaped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62F2" w:rsidP="005434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503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FC0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4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470"/>
    <w:pPr>
      <w:spacing w:before="360" w:after="60"/>
      <w:outlineLvl w:val="0"/>
    </w:pPr>
    <w:rPr>
      <w:sz w:val="32"/>
    </w:rPr>
  </w:style>
  <w:style w:type="paragraph" w:styleId="Heading2">
    <w:name w:val="heading 2"/>
    <w:basedOn w:val="HeadingBase"/>
    <w:next w:val="BodyText"/>
    <w:link w:val="Heading2Char"/>
    <w:qFormat/>
    <w:rsid w:val="00543470"/>
    <w:pPr>
      <w:keepLines/>
      <w:spacing w:before="240" w:after="120"/>
      <w:outlineLvl w:val="1"/>
    </w:pPr>
    <w:rPr>
      <w:sz w:val="28"/>
      <w:szCs w:val="40"/>
    </w:rPr>
  </w:style>
  <w:style w:type="paragraph" w:styleId="Heading3">
    <w:name w:val="heading 3"/>
    <w:basedOn w:val="HeadingBase"/>
    <w:next w:val="BodyText"/>
    <w:link w:val="Heading3Char"/>
    <w:qFormat/>
    <w:rsid w:val="00543470"/>
    <w:pPr>
      <w:spacing w:before="180" w:after="120"/>
      <w:outlineLvl w:val="2"/>
    </w:pPr>
    <w:rPr>
      <w:spacing w:val="-10"/>
      <w:kern w:val="32"/>
    </w:rPr>
  </w:style>
  <w:style w:type="paragraph" w:styleId="Heading4">
    <w:name w:val="heading 4"/>
    <w:basedOn w:val="HeadingBase"/>
    <w:next w:val="BodyText"/>
    <w:link w:val="Heading4Char"/>
    <w:qFormat/>
    <w:rsid w:val="00543470"/>
    <w:pPr>
      <w:spacing w:before="160" w:after="120"/>
      <w:outlineLvl w:val="3"/>
    </w:pPr>
    <w:rPr>
      <w:sz w:val="22"/>
    </w:rPr>
  </w:style>
  <w:style w:type="paragraph" w:styleId="Heading5">
    <w:name w:val="heading 5"/>
    <w:basedOn w:val="HeadingBase"/>
    <w:next w:val="Normal"/>
    <w:link w:val="Heading5Char"/>
    <w:qFormat/>
    <w:rsid w:val="00543470"/>
    <w:pPr>
      <w:spacing w:before="80"/>
      <w:outlineLvl w:val="4"/>
    </w:pPr>
    <w:rPr>
      <w:color w:val="918585"/>
      <w:sz w:val="20"/>
    </w:rPr>
  </w:style>
  <w:style w:type="paragraph" w:styleId="Heading6">
    <w:name w:val="heading 6"/>
    <w:basedOn w:val="HeadingBase"/>
    <w:next w:val="Normal"/>
    <w:link w:val="Heading6Char"/>
    <w:qFormat/>
    <w:rsid w:val="00543470"/>
    <w:pPr>
      <w:spacing w:before="60"/>
      <w:outlineLvl w:val="5"/>
    </w:pPr>
    <w:rPr>
      <w:color w:val="918585"/>
      <w:sz w:val="20"/>
    </w:rPr>
  </w:style>
  <w:style w:type="paragraph" w:styleId="Heading7">
    <w:name w:val="heading 7"/>
    <w:basedOn w:val="Normal"/>
    <w:next w:val="Normal"/>
    <w:link w:val="Heading7Char"/>
    <w:qFormat/>
    <w:rsid w:val="00543470"/>
    <w:pPr>
      <w:ind w:left="720"/>
      <w:outlineLvl w:val="6"/>
    </w:pPr>
    <w:rPr>
      <w:i/>
    </w:rPr>
  </w:style>
  <w:style w:type="paragraph" w:styleId="Heading8">
    <w:name w:val="heading 8"/>
    <w:basedOn w:val="Normal"/>
    <w:next w:val="Normal"/>
    <w:link w:val="Heading8Char"/>
    <w:qFormat/>
    <w:rsid w:val="00543470"/>
    <w:pPr>
      <w:ind w:left="720"/>
      <w:outlineLvl w:val="7"/>
    </w:pPr>
    <w:rPr>
      <w:i/>
    </w:rPr>
  </w:style>
  <w:style w:type="paragraph" w:styleId="Heading9">
    <w:name w:val="heading 9"/>
    <w:basedOn w:val="Normal"/>
    <w:next w:val="Normal"/>
    <w:link w:val="Heading9Char"/>
    <w:qFormat/>
    <w:rsid w:val="00543470"/>
    <w:pPr>
      <w:ind w:left="720"/>
      <w:outlineLvl w:val="8"/>
    </w:pPr>
    <w:rPr>
      <w:i/>
    </w:rPr>
  </w:style>
  <w:style w:type="character" w:default="1" w:styleId="DefaultParagraphFont">
    <w:name w:val="Default Paragraph Font"/>
    <w:uiPriority w:val="1"/>
    <w:unhideWhenUsed/>
    <w:rsid w:val="00543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470"/>
  </w:style>
  <w:style w:type="character" w:customStyle="1" w:styleId="Heading1Char">
    <w:name w:val="Heading 1 Char"/>
    <w:basedOn w:val="DefaultParagraphFont"/>
    <w:link w:val="Heading1"/>
    <w:rsid w:val="00543470"/>
    <w:rPr>
      <w:rFonts w:ascii="Times New Roman" w:eastAsia="Times New Roman" w:hAnsi="Times New Roman" w:cs="Times New Roman"/>
      <w:b/>
      <w:sz w:val="32"/>
      <w:szCs w:val="20"/>
      <w:lang w:eastAsia="en-US"/>
    </w:rPr>
  </w:style>
  <w:style w:type="paragraph" w:styleId="BodyText">
    <w:name w:val="Body Text"/>
    <w:basedOn w:val="Normal"/>
    <w:link w:val="BodyTextChar"/>
    <w:rsid w:val="005434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470"/>
    <w:rPr>
      <w:rFonts w:ascii="Times New Roman" w:eastAsia="Times New Roman" w:hAnsi="Times New Roman" w:cs="Times New Roman"/>
      <w:sz w:val="24"/>
      <w:lang w:val="en-US" w:eastAsia="en-US"/>
    </w:rPr>
  </w:style>
  <w:style w:type="paragraph" w:styleId="Footer">
    <w:name w:val="footer"/>
    <w:basedOn w:val="Normal"/>
    <w:link w:val="FooterChar"/>
    <w:rsid w:val="00543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470"/>
    <w:rPr>
      <w:rFonts w:ascii="Times New Roman" w:eastAsia="Times New Roman" w:hAnsi="Times New Roman" w:cs="Times New Roman"/>
      <w:sz w:val="16"/>
      <w:lang w:val="en-US" w:eastAsia="en-US"/>
    </w:rPr>
  </w:style>
  <w:style w:type="paragraph" w:styleId="List">
    <w:name w:val="List"/>
    <w:basedOn w:val="BodyText"/>
    <w:next w:val="BodyText"/>
    <w:rsid w:val="00543470"/>
    <w:pPr>
      <w:tabs>
        <w:tab w:val="left" w:pos="340"/>
      </w:tabs>
      <w:spacing w:before="60" w:after="60"/>
      <w:ind w:left="340" w:hanging="340"/>
    </w:pPr>
  </w:style>
  <w:style w:type="paragraph" w:styleId="ListBullet">
    <w:name w:val="List Bullet"/>
    <w:basedOn w:val="List"/>
    <w:rsid w:val="00543470"/>
    <w:pPr>
      <w:numPr>
        <w:numId w:val="12"/>
      </w:numPr>
      <w:tabs>
        <w:tab w:val="clear" w:pos="340"/>
      </w:tabs>
      <w:spacing w:before="40" w:after="40"/>
    </w:pPr>
  </w:style>
  <w:style w:type="character" w:customStyle="1" w:styleId="SpecialBold">
    <w:name w:val="Special Bold"/>
    <w:basedOn w:val="DefaultParagraphFont"/>
    <w:rsid w:val="00543470"/>
    <w:rPr>
      <w:b/>
      <w:spacing w:val="0"/>
    </w:rPr>
  </w:style>
  <w:style w:type="paragraph" w:styleId="Header">
    <w:name w:val="header"/>
    <w:basedOn w:val="Normal"/>
    <w:link w:val="HeaderChar"/>
    <w:rsid w:val="00543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4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470"/>
    <w:pPr>
      <w:spacing w:before="240" w:after="120"/>
      <w:outlineLvl w:val="0"/>
    </w:pPr>
    <w:rPr>
      <w:rFonts w:ascii="Times New Roman" w:hAnsi="Times New Roman"/>
      <w:b/>
      <w:sz w:val="28"/>
    </w:rPr>
  </w:style>
  <w:style w:type="paragraph" w:customStyle="1" w:styleId="AllowPageBreak">
    <w:name w:val="AllowPageBreak"/>
    <w:rsid w:val="00543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3470"/>
    <w:rPr>
      <w:b/>
      <w:i/>
      <w:u w:val="none"/>
    </w:rPr>
  </w:style>
  <w:style w:type="character" w:customStyle="1" w:styleId="Heading2Char">
    <w:name w:val="Heading 2 Char"/>
    <w:basedOn w:val="DefaultParagraphFont"/>
    <w:link w:val="Heading2"/>
    <w:rsid w:val="00543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4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4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470"/>
    <w:rPr>
      <w:rFonts w:ascii="Courier New" w:eastAsia="Times New Roman" w:hAnsi="Courier New" w:cs="Times New Roman"/>
      <w:i/>
      <w:szCs w:val="20"/>
      <w:lang w:val="en-US" w:eastAsia="en-US"/>
    </w:rPr>
  </w:style>
  <w:style w:type="paragraph" w:customStyle="1" w:styleId="HeadingBase">
    <w:name w:val="Heading Base"/>
    <w:rsid w:val="00543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470"/>
    <w:pPr>
      <w:tabs>
        <w:tab w:val="right" w:leader="dot" w:pos="9072"/>
      </w:tabs>
      <w:ind w:left="567"/>
    </w:pPr>
    <w:rPr>
      <w:szCs w:val="22"/>
    </w:rPr>
  </w:style>
  <w:style w:type="paragraph" w:customStyle="1" w:styleId="TOCBase">
    <w:name w:val="TOC Base"/>
    <w:rsid w:val="00543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470"/>
    <w:pPr>
      <w:tabs>
        <w:tab w:val="right" w:leader="dot" w:pos="9072"/>
      </w:tabs>
      <w:spacing w:before="40" w:after="40"/>
      <w:ind w:left="284"/>
    </w:pPr>
    <w:rPr>
      <w:rFonts w:ascii="Times New Roman" w:hAnsi="Times New Roman"/>
    </w:rPr>
  </w:style>
  <w:style w:type="paragraph" w:styleId="TOC1">
    <w:name w:val="toc 1"/>
    <w:basedOn w:val="TOCBase"/>
    <w:next w:val="Normal"/>
    <w:rsid w:val="005434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470"/>
    <w:pPr>
      <w:spacing w:before="5040"/>
      <w:jc w:val="center"/>
    </w:pPr>
    <w:rPr>
      <w:sz w:val="48"/>
      <w:szCs w:val="72"/>
      <w:lang w:val="en-US"/>
    </w:rPr>
  </w:style>
  <w:style w:type="character" w:customStyle="1" w:styleId="TitleChar">
    <w:name w:val="Title Char"/>
    <w:basedOn w:val="DefaultParagraphFont"/>
    <w:link w:val="Title"/>
    <w:rsid w:val="00543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470"/>
    <w:pPr>
      <w:tabs>
        <w:tab w:val="left" w:pos="3600"/>
        <w:tab w:val="left" w:pos="3958"/>
      </w:tabs>
    </w:pPr>
  </w:style>
  <w:style w:type="paragraph" w:customStyle="1" w:styleId="Note">
    <w:name w:val="Note"/>
    <w:basedOn w:val="BodyText"/>
    <w:rsid w:val="00543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470"/>
    <w:pPr>
      <w:framePr w:wrap="auto" w:hAnchor="text" w:y="6049"/>
    </w:pPr>
    <w:rPr>
      <w:color w:val="000000"/>
      <w:sz w:val="40"/>
    </w:rPr>
  </w:style>
  <w:style w:type="paragraph" w:customStyle="1" w:styleId="TOCTitle">
    <w:name w:val="TOCTitle"/>
    <w:basedOn w:val="Heading1"/>
    <w:rsid w:val="00543470"/>
    <w:pPr>
      <w:spacing w:after="240"/>
      <w:jc w:val="center"/>
      <w:outlineLvl w:val="9"/>
    </w:pPr>
    <w:rPr>
      <w:caps/>
    </w:rPr>
  </w:style>
  <w:style w:type="paragraph" w:customStyle="1" w:styleId="Version">
    <w:name w:val="Version"/>
    <w:rsid w:val="005434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470"/>
    <w:pPr>
      <w:numPr>
        <w:numId w:val="13"/>
      </w:numPr>
      <w:tabs>
        <w:tab w:val="clear" w:pos="680"/>
      </w:tabs>
    </w:pPr>
  </w:style>
  <w:style w:type="paragraph" w:styleId="Index1">
    <w:name w:val="index 1"/>
    <w:basedOn w:val="Normal"/>
    <w:next w:val="Normal"/>
    <w:semiHidden/>
    <w:rsid w:val="00543470"/>
    <w:pPr>
      <w:keepNext w:val="0"/>
      <w:tabs>
        <w:tab w:val="right" w:pos="4176"/>
      </w:tabs>
      <w:ind w:left="198" w:hanging="198"/>
    </w:pPr>
    <w:rPr>
      <w:rFonts w:ascii="Garamond" w:hAnsi="Garamond"/>
    </w:rPr>
  </w:style>
  <w:style w:type="paragraph" w:styleId="IndexHeading">
    <w:name w:val="index heading"/>
    <w:basedOn w:val="Normal"/>
    <w:next w:val="Index1"/>
    <w:semiHidden/>
    <w:rsid w:val="00543470"/>
    <w:pPr>
      <w:spacing w:before="120" w:after="120"/>
    </w:pPr>
    <w:rPr>
      <w:rFonts w:ascii="Arial" w:hAnsi="Arial"/>
      <w:b/>
      <w:color w:val="918585"/>
      <w:sz w:val="24"/>
    </w:rPr>
  </w:style>
  <w:style w:type="paragraph" w:customStyle="1" w:styleId="Chapter">
    <w:name w:val="Chapter"/>
    <w:basedOn w:val="Normal"/>
    <w:rsid w:val="00543470"/>
    <w:pPr>
      <w:spacing w:before="240"/>
    </w:pPr>
    <w:rPr>
      <w:rFonts w:ascii="Times New Roman" w:hAnsi="Times New Roman"/>
      <w:smallCaps/>
      <w:spacing w:val="80"/>
      <w:sz w:val="28"/>
    </w:rPr>
  </w:style>
  <w:style w:type="paragraph" w:customStyle="1" w:styleId="InChapter">
    <w:name w:val="InChapter"/>
    <w:basedOn w:val="Heading3"/>
    <w:rsid w:val="00543470"/>
    <w:pPr>
      <w:spacing w:after="240"/>
      <w:outlineLvl w:val="9"/>
    </w:pPr>
    <w:rPr>
      <w:noProof/>
    </w:rPr>
  </w:style>
  <w:style w:type="paragraph" w:styleId="Index2">
    <w:name w:val="index 2"/>
    <w:basedOn w:val="Normal"/>
    <w:next w:val="Normal"/>
    <w:semiHidden/>
    <w:rsid w:val="00543470"/>
    <w:pPr>
      <w:tabs>
        <w:tab w:val="right" w:pos="4176"/>
      </w:tabs>
      <w:ind w:left="568" w:hanging="284"/>
    </w:pPr>
    <w:rPr>
      <w:rFonts w:ascii="Garamond" w:hAnsi="Garamond"/>
    </w:rPr>
  </w:style>
  <w:style w:type="paragraph" w:customStyle="1" w:styleId="Byline">
    <w:name w:val="Byline"/>
    <w:rsid w:val="00543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470"/>
    <w:pPr>
      <w:tabs>
        <w:tab w:val="clear" w:pos="3600"/>
        <w:tab w:val="clear" w:pos="3958"/>
      </w:tabs>
      <w:jc w:val="right"/>
    </w:pPr>
  </w:style>
  <w:style w:type="character" w:styleId="Emphasis">
    <w:name w:val="Emphasis"/>
    <w:basedOn w:val="DefaultParagraphFont"/>
    <w:qFormat/>
    <w:rsid w:val="00543470"/>
    <w:rPr>
      <w:i/>
    </w:rPr>
  </w:style>
  <w:style w:type="paragraph" w:styleId="Caption">
    <w:name w:val="caption"/>
    <w:basedOn w:val="BodyText"/>
    <w:next w:val="Normal"/>
    <w:qFormat/>
    <w:rsid w:val="00543470"/>
    <w:pPr>
      <w:framePr w:w="2268" w:hSpace="181" w:vSpace="181" w:wrap="around" w:vAnchor="text" w:hAnchor="page" w:x="1135" w:y="285" w:anchorLock="1"/>
    </w:pPr>
    <w:rPr>
      <w:i/>
    </w:rPr>
  </w:style>
  <w:style w:type="paragraph" w:customStyle="1" w:styleId="MiniTOCTitle">
    <w:name w:val="MiniTOCTitle"/>
    <w:basedOn w:val="Heading4"/>
    <w:rsid w:val="00543470"/>
    <w:pPr>
      <w:spacing w:before="240"/>
      <w:outlineLvl w:val="9"/>
    </w:pPr>
    <w:rPr>
      <w:noProof/>
      <w:sz w:val="24"/>
    </w:rPr>
  </w:style>
  <w:style w:type="paragraph" w:customStyle="1" w:styleId="MiniTOCItem">
    <w:name w:val="MiniTOCItem"/>
    <w:basedOn w:val="ListBullet"/>
    <w:rsid w:val="00543470"/>
    <w:pPr>
      <w:numPr>
        <w:numId w:val="0"/>
      </w:numPr>
      <w:tabs>
        <w:tab w:val="right" w:leader="dot" w:pos="6521"/>
      </w:tabs>
      <w:spacing w:before="0" w:after="0"/>
    </w:pPr>
  </w:style>
  <w:style w:type="paragraph" w:customStyle="1" w:styleId="TOFTitle">
    <w:name w:val="TOFTitle"/>
    <w:basedOn w:val="TOCTitle"/>
    <w:rsid w:val="00543470"/>
  </w:style>
  <w:style w:type="paragraph" w:styleId="TableofFigures">
    <w:name w:val="table of figures"/>
    <w:basedOn w:val="Normal"/>
    <w:next w:val="Normal"/>
    <w:semiHidden/>
    <w:rsid w:val="00543470"/>
    <w:pPr>
      <w:tabs>
        <w:tab w:val="right" w:leader="dot" w:pos="9072"/>
      </w:tabs>
      <w:ind w:left="970" w:hanging="403"/>
    </w:pPr>
    <w:rPr>
      <w:rFonts w:ascii="Times New Roman" w:hAnsi="Times New Roman"/>
      <w:b/>
    </w:rPr>
  </w:style>
  <w:style w:type="paragraph" w:styleId="ListNumber">
    <w:name w:val="List Number"/>
    <w:basedOn w:val="List"/>
    <w:rsid w:val="00543470"/>
    <w:pPr>
      <w:numPr>
        <w:numId w:val="10"/>
      </w:numPr>
    </w:pPr>
  </w:style>
  <w:style w:type="character" w:customStyle="1" w:styleId="WingdingSymbols">
    <w:name w:val="Wingding Symbols"/>
    <w:rsid w:val="00543470"/>
    <w:rPr>
      <w:rFonts w:ascii="Wingdings" w:hAnsi="Wingdings"/>
    </w:rPr>
  </w:style>
  <w:style w:type="paragraph" w:customStyle="1" w:styleId="TableHeading">
    <w:name w:val="Table Heading"/>
    <w:basedOn w:val="HeadingBase"/>
    <w:rsid w:val="00543470"/>
    <w:pPr>
      <w:keepLines/>
      <w:pBdr>
        <w:bottom w:val="single" w:sz="6" w:space="1" w:color="918585"/>
      </w:pBdr>
      <w:spacing w:before="240"/>
    </w:pPr>
  </w:style>
  <w:style w:type="character" w:customStyle="1" w:styleId="HotSpot">
    <w:name w:val="HotSpot"/>
    <w:rsid w:val="00543470"/>
    <w:rPr>
      <w:color w:val="0033CC"/>
      <w:u w:val="none"/>
    </w:rPr>
  </w:style>
  <w:style w:type="paragraph" w:customStyle="1" w:styleId="BodyTextRight">
    <w:name w:val="Body Text Right"/>
    <w:basedOn w:val="BodyText"/>
    <w:rsid w:val="00543470"/>
    <w:pPr>
      <w:spacing w:before="0" w:after="0"/>
      <w:jc w:val="right"/>
    </w:pPr>
  </w:style>
  <w:style w:type="paragraph" w:styleId="Index3">
    <w:name w:val="index 3"/>
    <w:basedOn w:val="ListNumber2"/>
    <w:next w:val="Normal"/>
    <w:semiHidden/>
    <w:rsid w:val="00543470"/>
    <w:pPr>
      <w:numPr>
        <w:numId w:val="0"/>
      </w:numPr>
      <w:tabs>
        <w:tab w:val="right" w:leader="dot" w:pos="4176"/>
      </w:tabs>
    </w:pPr>
  </w:style>
  <w:style w:type="paragraph" w:styleId="ListNumber2">
    <w:name w:val="List Number 2"/>
    <w:basedOn w:val="List2"/>
    <w:rsid w:val="00543470"/>
    <w:pPr>
      <w:numPr>
        <w:numId w:val="9"/>
      </w:numPr>
      <w:tabs>
        <w:tab w:val="clear" w:pos="1060"/>
      </w:tabs>
    </w:pPr>
  </w:style>
  <w:style w:type="paragraph" w:customStyle="1" w:styleId="MarginNote">
    <w:name w:val="Margin Note"/>
    <w:basedOn w:val="BodyText"/>
    <w:rsid w:val="00543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4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470"/>
    <w:rPr>
      <w:sz w:val="32"/>
    </w:rPr>
  </w:style>
  <w:style w:type="paragraph" w:customStyle="1" w:styleId="HeadingProcedure">
    <w:name w:val="Heading Procedure"/>
    <w:basedOn w:val="HeadingBase"/>
    <w:next w:val="Normal"/>
    <w:rsid w:val="00543470"/>
    <w:pPr>
      <w:tabs>
        <w:tab w:val="left" w:pos="0"/>
      </w:tabs>
      <w:spacing w:before="120" w:after="60"/>
    </w:pPr>
    <w:rPr>
      <w:i/>
      <w:color w:val="918585"/>
      <w:sz w:val="22"/>
    </w:rPr>
  </w:style>
  <w:style w:type="paragraph" w:customStyle="1" w:styleId="TableBodyText">
    <w:name w:val="Table Body Text"/>
    <w:basedOn w:val="BodyText"/>
    <w:rsid w:val="00543470"/>
    <w:pPr>
      <w:spacing w:before="60" w:after="60"/>
    </w:pPr>
  </w:style>
  <w:style w:type="paragraph" w:styleId="ListContinue">
    <w:name w:val="List Continue"/>
    <w:basedOn w:val="List"/>
    <w:rsid w:val="00543470"/>
    <w:pPr>
      <w:ind w:firstLine="0"/>
    </w:pPr>
  </w:style>
  <w:style w:type="paragraph" w:customStyle="1" w:styleId="ListNote">
    <w:name w:val="List Note"/>
    <w:basedOn w:val="List"/>
    <w:rsid w:val="00543470"/>
    <w:pPr>
      <w:pBdr>
        <w:top w:val="single" w:sz="6" w:space="2" w:color="918585"/>
        <w:bottom w:val="single" w:sz="6" w:space="2" w:color="918585"/>
      </w:pBdr>
      <w:tabs>
        <w:tab w:val="left" w:pos="1021"/>
      </w:tabs>
      <w:ind w:firstLine="0"/>
    </w:pPr>
  </w:style>
  <w:style w:type="paragraph" w:customStyle="1" w:styleId="Warning">
    <w:name w:val="Warning"/>
    <w:basedOn w:val="BodyText"/>
    <w:rsid w:val="00543470"/>
    <w:pPr>
      <w:shd w:val="clear" w:color="auto" w:fill="D9D9D9"/>
      <w:tabs>
        <w:tab w:val="left" w:pos="992"/>
      </w:tabs>
      <w:ind w:left="119" w:right="119"/>
    </w:pPr>
    <w:rPr>
      <w:sz w:val="20"/>
    </w:rPr>
  </w:style>
  <w:style w:type="paragraph" w:customStyle="1" w:styleId="MarginIcons">
    <w:name w:val="Margin Icons"/>
    <w:basedOn w:val="BodyText"/>
    <w:rsid w:val="00543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470"/>
    <w:rPr>
      <w:rFonts w:ascii="Courier New" w:hAnsi="Courier New"/>
    </w:rPr>
  </w:style>
  <w:style w:type="paragraph" w:customStyle="1" w:styleId="NoteBullet">
    <w:name w:val="Note Bullet"/>
    <w:basedOn w:val="Note"/>
    <w:rsid w:val="00543470"/>
    <w:pPr>
      <w:tabs>
        <w:tab w:val="clear" w:pos="680"/>
      </w:tabs>
      <w:spacing w:before="60" w:after="60"/>
    </w:pPr>
  </w:style>
  <w:style w:type="paragraph" w:customStyle="1" w:styleId="SubHeading2">
    <w:name w:val="SubHeading2"/>
    <w:basedOn w:val="HeadingBase"/>
    <w:rsid w:val="00543470"/>
    <w:pPr>
      <w:spacing w:before="240" w:after="60"/>
    </w:pPr>
    <w:rPr>
      <w:sz w:val="20"/>
    </w:rPr>
  </w:style>
  <w:style w:type="paragraph" w:customStyle="1" w:styleId="SubHeading1">
    <w:name w:val="SubHeading1"/>
    <w:basedOn w:val="HeadingBase"/>
    <w:rsid w:val="00543470"/>
    <w:pPr>
      <w:spacing w:before="240" w:after="60"/>
    </w:pPr>
    <w:rPr>
      <w:color w:val="918585"/>
      <w:sz w:val="22"/>
    </w:rPr>
  </w:style>
  <w:style w:type="paragraph" w:customStyle="1" w:styleId="SideHeading">
    <w:name w:val="Side Heading"/>
    <w:basedOn w:val="HeadingBase"/>
    <w:rsid w:val="00543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470"/>
    <w:pPr>
      <w:tabs>
        <w:tab w:val="num" w:pos="360"/>
      </w:tabs>
    </w:pPr>
  </w:style>
  <w:style w:type="paragraph" w:styleId="PlainText">
    <w:name w:val="Plain Text"/>
    <w:basedOn w:val="Normal"/>
    <w:link w:val="PlainTextChar"/>
    <w:rsid w:val="00543470"/>
    <w:rPr>
      <w:sz w:val="20"/>
    </w:rPr>
  </w:style>
  <w:style w:type="character" w:customStyle="1" w:styleId="PlainTextChar">
    <w:name w:val="Plain Text Char"/>
    <w:basedOn w:val="DefaultParagraphFont"/>
    <w:link w:val="PlainText"/>
    <w:rsid w:val="005434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470"/>
    <w:rPr>
      <w:b/>
      <w:smallCaps/>
    </w:rPr>
  </w:style>
  <w:style w:type="paragraph" w:customStyle="1" w:styleId="TableListNumber">
    <w:name w:val="Table List Number"/>
    <w:basedOn w:val="ListNumber"/>
    <w:rsid w:val="00543470"/>
    <w:pPr>
      <w:numPr>
        <w:numId w:val="0"/>
      </w:numPr>
    </w:pPr>
  </w:style>
  <w:style w:type="paragraph" w:styleId="TOC4">
    <w:name w:val="toc 4"/>
    <w:basedOn w:val="TOCBase"/>
    <w:next w:val="Normal"/>
    <w:semiHidden/>
    <w:rsid w:val="00543470"/>
    <w:pPr>
      <w:tabs>
        <w:tab w:val="right" w:leader="dot" w:pos="9071"/>
      </w:tabs>
      <w:ind w:left="1701"/>
    </w:pPr>
  </w:style>
  <w:style w:type="paragraph" w:customStyle="1" w:styleId="ListAlpha">
    <w:name w:val="List Alpha"/>
    <w:basedOn w:val="List"/>
    <w:rsid w:val="00543470"/>
    <w:pPr>
      <w:numPr>
        <w:numId w:val="8"/>
      </w:numPr>
    </w:pPr>
  </w:style>
  <w:style w:type="paragraph" w:customStyle="1" w:styleId="ListAlpha2">
    <w:name w:val="List Alpha 2"/>
    <w:basedOn w:val="List2"/>
    <w:rsid w:val="00543470"/>
    <w:pPr>
      <w:numPr>
        <w:numId w:val="7"/>
      </w:numPr>
    </w:pPr>
  </w:style>
  <w:style w:type="paragraph" w:styleId="List2">
    <w:name w:val="List 2"/>
    <w:basedOn w:val="BodyText"/>
    <w:rsid w:val="00543470"/>
    <w:pPr>
      <w:tabs>
        <w:tab w:val="left" w:pos="680"/>
      </w:tabs>
      <w:spacing w:before="60" w:after="60"/>
      <w:ind w:left="680" w:hanging="340"/>
    </w:pPr>
  </w:style>
  <w:style w:type="paragraph" w:styleId="List3">
    <w:name w:val="List 3"/>
    <w:basedOn w:val="BodyText"/>
    <w:rsid w:val="00543470"/>
    <w:pPr>
      <w:tabs>
        <w:tab w:val="left" w:pos="1021"/>
      </w:tabs>
      <w:spacing w:before="60" w:after="60"/>
      <w:ind w:left="1020" w:hanging="340"/>
    </w:pPr>
  </w:style>
  <w:style w:type="paragraph" w:styleId="List4">
    <w:name w:val="List 4"/>
    <w:basedOn w:val="BodyText"/>
    <w:rsid w:val="00543470"/>
    <w:pPr>
      <w:tabs>
        <w:tab w:val="left" w:pos="1361"/>
      </w:tabs>
      <w:spacing w:before="60" w:after="60"/>
      <w:ind w:left="1361" w:hanging="340"/>
    </w:pPr>
  </w:style>
  <w:style w:type="paragraph" w:styleId="List5">
    <w:name w:val="List 5"/>
    <w:basedOn w:val="BodyText"/>
    <w:rsid w:val="00543470"/>
    <w:pPr>
      <w:tabs>
        <w:tab w:val="left" w:pos="1701"/>
      </w:tabs>
      <w:spacing w:before="60" w:after="60"/>
      <w:ind w:left="1701" w:hanging="340"/>
    </w:pPr>
  </w:style>
  <w:style w:type="paragraph" w:styleId="ListBullet3">
    <w:name w:val="List Bullet 3"/>
    <w:basedOn w:val="List3"/>
    <w:rsid w:val="00543470"/>
    <w:pPr>
      <w:numPr>
        <w:numId w:val="14"/>
      </w:numPr>
      <w:tabs>
        <w:tab w:val="clear" w:pos="1021"/>
      </w:tabs>
      <w:ind w:left="1037" w:hanging="357"/>
    </w:pPr>
  </w:style>
  <w:style w:type="paragraph" w:styleId="ListBullet4">
    <w:name w:val="List Bullet 4"/>
    <w:basedOn w:val="List4"/>
    <w:rsid w:val="00543470"/>
    <w:pPr>
      <w:numPr>
        <w:numId w:val="2"/>
      </w:numPr>
    </w:pPr>
  </w:style>
  <w:style w:type="paragraph" w:styleId="ListBullet5">
    <w:name w:val="List Bullet 5"/>
    <w:basedOn w:val="List5"/>
    <w:rsid w:val="00543470"/>
    <w:pPr>
      <w:numPr>
        <w:numId w:val="3"/>
      </w:numPr>
    </w:pPr>
  </w:style>
  <w:style w:type="paragraph" w:styleId="ListContinue2">
    <w:name w:val="List Continue 2"/>
    <w:basedOn w:val="List2"/>
    <w:rsid w:val="00543470"/>
    <w:pPr>
      <w:ind w:firstLine="0"/>
    </w:pPr>
  </w:style>
  <w:style w:type="paragraph" w:styleId="ListContinue3">
    <w:name w:val="List Continue 3"/>
    <w:basedOn w:val="List3"/>
    <w:rsid w:val="00543470"/>
    <w:pPr>
      <w:ind w:left="1021" w:firstLine="0"/>
    </w:pPr>
  </w:style>
  <w:style w:type="paragraph" w:styleId="ListContinue4">
    <w:name w:val="List Continue 4"/>
    <w:basedOn w:val="List4"/>
    <w:rsid w:val="00543470"/>
    <w:pPr>
      <w:ind w:firstLine="0"/>
    </w:pPr>
  </w:style>
  <w:style w:type="paragraph" w:styleId="ListContinue5">
    <w:name w:val="List Continue 5"/>
    <w:basedOn w:val="List5"/>
    <w:rsid w:val="00543470"/>
    <w:pPr>
      <w:ind w:firstLine="0"/>
    </w:pPr>
  </w:style>
  <w:style w:type="paragraph" w:styleId="ListNumber3">
    <w:name w:val="List Number 3"/>
    <w:basedOn w:val="List3"/>
    <w:rsid w:val="00543470"/>
    <w:pPr>
      <w:numPr>
        <w:numId w:val="4"/>
      </w:numPr>
    </w:pPr>
  </w:style>
  <w:style w:type="paragraph" w:styleId="ListNumber4">
    <w:name w:val="List Number 4"/>
    <w:basedOn w:val="List4"/>
    <w:rsid w:val="00543470"/>
    <w:pPr>
      <w:numPr>
        <w:numId w:val="5"/>
      </w:numPr>
    </w:pPr>
  </w:style>
  <w:style w:type="paragraph" w:styleId="ListNumber5">
    <w:name w:val="List Number 5"/>
    <w:basedOn w:val="List5"/>
    <w:rsid w:val="00543470"/>
    <w:pPr>
      <w:numPr>
        <w:numId w:val="6"/>
      </w:numPr>
    </w:pPr>
  </w:style>
  <w:style w:type="paragraph" w:styleId="BlockText">
    <w:name w:val="Block Text"/>
    <w:basedOn w:val="Normal"/>
    <w:rsid w:val="00543470"/>
    <w:pPr>
      <w:spacing w:after="120"/>
      <w:ind w:left="1440" w:right="1440"/>
    </w:pPr>
  </w:style>
  <w:style w:type="character" w:customStyle="1" w:styleId="Subscript">
    <w:name w:val="Subscript"/>
    <w:basedOn w:val="DefaultParagraphFont"/>
    <w:rsid w:val="00543470"/>
    <w:rPr>
      <w:sz w:val="16"/>
      <w:vertAlign w:val="subscript"/>
    </w:rPr>
  </w:style>
  <w:style w:type="character" w:customStyle="1" w:styleId="Superscript">
    <w:name w:val="Superscript"/>
    <w:basedOn w:val="DefaultParagraphFont"/>
    <w:rsid w:val="00543470"/>
    <w:rPr>
      <w:sz w:val="16"/>
      <w:vertAlign w:val="superscript"/>
    </w:rPr>
  </w:style>
  <w:style w:type="character" w:customStyle="1" w:styleId="Symbols">
    <w:name w:val="Symbols"/>
    <w:basedOn w:val="DefaultParagraphFont"/>
    <w:rsid w:val="00543470"/>
    <w:rPr>
      <w:rFonts w:ascii="Symbol" w:hAnsi="Symbol"/>
    </w:rPr>
  </w:style>
  <w:style w:type="character" w:customStyle="1" w:styleId="MenuOptions">
    <w:name w:val="Menu Options"/>
    <w:basedOn w:val="DefaultParagraphFont"/>
    <w:rsid w:val="00543470"/>
    <w:rPr>
      <w:rFonts w:ascii="Arial Narrow" w:hAnsi="Arial Narrow"/>
      <w:smallCaps/>
    </w:rPr>
  </w:style>
  <w:style w:type="character" w:customStyle="1" w:styleId="Buttons">
    <w:name w:val="Buttons"/>
    <w:basedOn w:val="DefaultParagraphFont"/>
    <w:rsid w:val="00543470"/>
    <w:rPr>
      <w:b/>
    </w:rPr>
  </w:style>
  <w:style w:type="character" w:customStyle="1" w:styleId="Underlined">
    <w:name w:val="Underlined"/>
    <w:basedOn w:val="DefaultParagraphFont"/>
    <w:rsid w:val="00543470"/>
    <w:rPr>
      <w:u w:val="single"/>
    </w:rPr>
  </w:style>
  <w:style w:type="paragraph" w:customStyle="1" w:styleId="TableBodyTextRight">
    <w:name w:val="Table Body Text Right"/>
    <w:basedOn w:val="TableBodyText"/>
    <w:rsid w:val="00543470"/>
    <w:pPr>
      <w:widowControl w:val="0"/>
      <w:autoSpaceDE w:val="0"/>
      <w:autoSpaceDN w:val="0"/>
      <w:adjustRightInd w:val="0"/>
      <w:jc w:val="right"/>
    </w:pPr>
    <w:rPr>
      <w:rFonts w:cs="Arial"/>
      <w:szCs w:val="18"/>
    </w:rPr>
  </w:style>
  <w:style w:type="paragraph" w:customStyle="1" w:styleId="CopyrightText">
    <w:name w:val="Copyright Text"/>
    <w:basedOn w:val="BodyText"/>
    <w:rsid w:val="00543470"/>
    <w:rPr>
      <w:sz w:val="18"/>
    </w:rPr>
  </w:style>
  <w:style w:type="paragraph" w:customStyle="1" w:styleId="BodySmallRight">
    <w:name w:val="Body Small Right"/>
    <w:basedOn w:val="BodyTextRight"/>
    <w:rsid w:val="00543470"/>
    <w:rPr>
      <w:sz w:val="18"/>
      <w:szCs w:val="18"/>
    </w:rPr>
  </w:style>
  <w:style w:type="paragraph" w:customStyle="1" w:styleId="MarginEdition">
    <w:name w:val="Margin Edition"/>
    <w:basedOn w:val="MarginNote"/>
    <w:rsid w:val="00543470"/>
    <w:pPr>
      <w:spacing w:before="0" w:after="0"/>
    </w:pPr>
    <w:rPr>
      <w:rFonts w:ascii="Times New Roman" w:hAnsi="Times New Roman"/>
      <w:color w:val="999999"/>
    </w:rPr>
  </w:style>
  <w:style w:type="paragraph" w:customStyle="1" w:styleId="Spacer">
    <w:name w:val="Spacer"/>
    <w:basedOn w:val="Normal"/>
    <w:rsid w:val="00543470"/>
    <w:rPr>
      <w:sz w:val="2"/>
      <w:szCs w:val="2"/>
    </w:rPr>
  </w:style>
  <w:style w:type="character" w:customStyle="1" w:styleId="Small">
    <w:name w:val="Small"/>
    <w:basedOn w:val="DefaultParagraphFont"/>
    <w:rsid w:val="00543470"/>
    <w:rPr>
      <w:sz w:val="16"/>
    </w:rPr>
  </w:style>
  <w:style w:type="paragraph" w:customStyle="1" w:styleId="WideTable">
    <w:name w:val="Wide Table"/>
    <w:basedOn w:val="Normal"/>
    <w:rsid w:val="00543470"/>
    <w:pPr>
      <w:ind w:left="-1418"/>
    </w:pPr>
    <w:rPr>
      <w:sz w:val="2"/>
      <w:szCs w:val="2"/>
    </w:rPr>
  </w:style>
  <w:style w:type="character" w:styleId="PageNumber">
    <w:name w:val="page number"/>
    <w:basedOn w:val="DefaultParagraphFont"/>
    <w:rsid w:val="00543470"/>
  </w:style>
  <w:style w:type="paragraph" w:styleId="Quote">
    <w:name w:val="Quote"/>
    <w:basedOn w:val="Heading1"/>
    <w:link w:val="QuoteChar"/>
    <w:qFormat/>
    <w:rsid w:val="00543470"/>
    <w:rPr>
      <w:b w:val="0"/>
      <w:sz w:val="72"/>
      <w:szCs w:val="72"/>
      <w:lang w:val="en-NZ"/>
    </w:rPr>
  </w:style>
  <w:style w:type="character" w:customStyle="1" w:styleId="QuoteChar">
    <w:name w:val="Quote Char"/>
    <w:basedOn w:val="DefaultParagraphFont"/>
    <w:link w:val="Quote"/>
    <w:rsid w:val="00543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470"/>
    <w:pPr>
      <w:pageBreakBefore/>
    </w:pPr>
  </w:style>
  <w:style w:type="paragraph" w:customStyle="1" w:styleId="Border">
    <w:name w:val="Border"/>
    <w:basedOn w:val="Normal"/>
    <w:qFormat/>
    <w:rsid w:val="00543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470"/>
    <w:rPr>
      <w:b/>
      <w:bCs/>
      <w:i/>
      <w:iCs/>
      <w:color w:val="auto"/>
    </w:rPr>
  </w:style>
  <w:style w:type="paragraph" w:styleId="IntenseQuote">
    <w:name w:val="Intense Quote"/>
    <w:basedOn w:val="Normal"/>
    <w:next w:val="Normal"/>
    <w:link w:val="IntenseQuoteChar"/>
    <w:uiPriority w:val="30"/>
    <w:qFormat/>
    <w:rsid w:val="00543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4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470"/>
    <w:rPr>
      <w:smallCaps/>
      <w:color w:val="auto"/>
      <w:u w:val="single"/>
    </w:rPr>
  </w:style>
  <w:style w:type="character" w:styleId="IntenseReference">
    <w:name w:val="Intense Reference"/>
    <w:basedOn w:val="DefaultParagraphFont"/>
    <w:uiPriority w:val="32"/>
    <w:qFormat/>
    <w:rsid w:val="00543470"/>
    <w:rPr>
      <w:b/>
      <w:bCs/>
      <w:smallCaps/>
      <w:color w:val="auto"/>
      <w:spacing w:val="5"/>
      <w:u w:val="single"/>
    </w:rPr>
  </w:style>
  <w:style w:type="paragraph" w:customStyle="1" w:styleId="2ColumnHeading">
    <w:name w:val="2Column Heading"/>
    <w:basedOn w:val="BodyText"/>
    <w:qFormat/>
    <w:rsid w:val="00543470"/>
    <w:pPr>
      <w:spacing w:after="60"/>
      <w:ind w:left="-2268"/>
    </w:pPr>
    <w:rPr>
      <w:b/>
    </w:rPr>
  </w:style>
  <w:style w:type="paragraph" w:customStyle="1" w:styleId="Heading1TOC">
    <w:name w:val="Heading1 TOC"/>
    <w:basedOn w:val="Normal"/>
    <w:qFormat/>
    <w:rsid w:val="00543470"/>
    <w:pPr>
      <w:spacing w:before="240" w:after="120"/>
    </w:pPr>
    <w:rPr>
      <w:rFonts w:ascii="Times New Roman" w:hAnsi="Times New Roman"/>
      <w:b/>
      <w:sz w:val="32"/>
    </w:rPr>
  </w:style>
  <w:style w:type="paragraph" w:customStyle="1" w:styleId="Heading2TOC">
    <w:name w:val="Heading2 TOC"/>
    <w:basedOn w:val="Normal"/>
    <w:qFormat/>
    <w:rsid w:val="00543470"/>
    <w:pPr>
      <w:spacing w:before="240" w:after="60"/>
    </w:pPr>
    <w:rPr>
      <w:rFonts w:ascii="Times New Roman" w:hAnsi="Times New Roman"/>
      <w:b/>
      <w:sz w:val="28"/>
    </w:rPr>
  </w:style>
  <w:style w:type="character" w:customStyle="1" w:styleId="Underline">
    <w:name w:val="Underline"/>
    <w:basedOn w:val="DefaultParagraphFont"/>
    <w:qFormat/>
    <w:rsid w:val="00543470"/>
    <w:rPr>
      <w:u w:val="single"/>
    </w:rPr>
  </w:style>
  <w:style w:type="paragraph" w:styleId="BalloonText">
    <w:name w:val="Balloon Text"/>
    <w:basedOn w:val="Normal"/>
    <w:link w:val="BalloonTextChar"/>
    <w:rsid w:val="00543470"/>
    <w:rPr>
      <w:rFonts w:ascii="Tahoma" w:hAnsi="Tahoma" w:cs="Tahoma"/>
      <w:sz w:val="16"/>
      <w:szCs w:val="16"/>
    </w:rPr>
  </w:style>
  <w:style w:type="character" w:customStyle="1" w:styleId="BalloonTextChar">
    <w:name w:val="Balloon Text Char"/>
    <w:basedOn w:val="DefaultParagraphFont"/>
    <w:link w:val="BalloonText"/>
    <w:rsid w:val="005434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4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4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6929</Characters>
  <Application>Microsoft Office Word</Application>
  <DocSecurity>0</DocSecurity>
  <Lines>238</Lines>
  <Paragraphs>156</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LMTFD5016B Grade shaped patterns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2012-05-26T17:57:00Z</dcterms:created>
  <dcterms:modified xsi:type="dcterms:W3CDTF">2012-05-26T17:57:00Z</dcterms:modified>
</cp:coreProperties>
</file>