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3CF" w:rsidP="006803CF">
      <w:pPr>
        <w:pStyle w:val="Title"/>
      </w:pPr>
      <w:r>
        <w:fldChar w:fldCharType="begin"/>
      </w:r>
      <w:r>
        <w:instrText xml:space="preserve"> TITLE   \* MERGEFORMAT </w:instrText>
      </w:r>
      <w:r>
        <w:fldChar w:fldCharType="separate"/>
      </w:r>
      <w:r>
        <w:t>LMTFD5015B Develop patterns for complex fashion garments</w:t>
      </w:r>
      <w:r>
        <w:fldChar w:fldCharType="end"/>
      </w:r>
    </w:p>
    <w:p w:rsidR="006803CF" w:rsidP="006803CF">
      <w:pPr>
        <w:pStyle w:val="Version"/>
        <w:sectPr w:rsidSect="009F4B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B6A" w:rsidP="009F4B6A">
      <w:pPr>
        <w:pStyle w:val="SuperHeading"/>
      </w:pPr>
      <w:r w:rsidRPr="009F4B6A">
        <w:t xml:space="preserve">LMTFD5015B Develop patterns for complex fashion garments </w:t>
      </w:r>
    </w:p>
    <w:p w:rsidR="00000000" w:rsidRPr="009F4B6A" w:rsidP="009F4B6A">
      <w:pPr>
        <w:pStyle w:val="SuperHeading"/>
      </w:pPr>
    </w:p>
    <w:p w:rsidR="00000000" w:rsidRPr="009F4B6A" w:rsidP="009F4B6A">
      <w:pPr>
        <w:pStyle w:val="Heading1"/>
      </w:pPr>
      <w:bookmarkStart w:id="1" w:name="O_93903"/>
      <w:bookmarkEnd w:id="1"/>
      <w:r w:rsidRPr="009F4B6A">
        <w:t>Modification History</w:t>
      </w:r>
    </w:p>
    <w:p w:rsidR="00000000" w:rsidRPr="009F4B6A" w:rsidP="009F4B6A">
      <w:pPr>
        <w:pStyle w:val="BodyText"/>
      </w:pPr>
      <w:r w:rsidRPr="009F4B6A">
        <w:t>Not applicable.</w:t>
      </w:r>
    </w:p>
    <w:p w:rsidR="00000000" w:rsidRPr="009F4B6A" w:rsidP="009F4B6A">
      <w:pPr>
        <w:pStyle w:val="AllowPageBreak"/>
      </w:pPr>
    </w:p>
    <w:p w:rsidR="00000000" w:rsidRPr="009F4B6A" w:rsidP="009F4B6A">
      <w:pPr>
        <w:pStyle w:val="Heading1"/>
      </w:pPr>
      <w:bookmarkStart w:id="2" w:name="O_93904"/>
      <w:bookmarkEnd w:id="2"/>
      <w:r w:rsidRPr="009F4B6A">
        <w:t>Unit Descriptor</w:t>
      </w:r>
    </w:p>
    <w:tbl>
      <w:tblPr>
        <w:tblW w:w="0" w:type="auto"/>
        <w:tblLayout w:type="fixed"/>
        <w:tblCellMar>
          <w:left w:w="62" w:type="dxa"/>
          <w:right w:w="62" w:type="dxa"/>
        </w:tblCellMar>
        <w:tblLook w:val="0000"/>
      </w:tblPr>
      <w:tblGrid>
        <w:gridCol w:w="2269"/>
        <w:gridCol w:w="6811"/>
      </w:tblGrid>
      <w:tr w:rsidTr="006803CF">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Unit descriptor</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This unit covers the skills and knowledge to develop patterns for use in the production of comp</w:t>
            </w:r>
            <w:r w:rsidRPr="009F4B6A">
              <w:t xml:space="preserve">lex fashion garments with advanced styling requirements. </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3" w:name="O_93905"/>
      <w:bookmarkEnd w:id="3"/>
      <w:r w:rsidRPr="009F4B6A">
        <w:t>Application of the Unit</w:t>
      </w:r>
    </w:p>
    <w:tbl>
      <w:tblPr>
        <w:tblW w:w="0" w:type="auto"/>
        <w:tblLayout w:type="fixed"/>
        <w:tblCellMar>
          <w:left w:w="62" w:type="dxa"/>
          <w:right w:w="62" w:type="dxa"/>
        </w:tblCellMar>
        <w:tblLook w:val="0000"/>
      </w:tblPr>
      <w:tblGrid>
        <w:gridCol w:w="2269"/>
        <w:gridCol w:w="6811"/>
      </w:tblGrid>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Application of the Unit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The unit applies to the development of patterns for complex fashion garments with advanced styling requirements using an existing block and applying principles of patternmaking. Complex fashion garments covered by this unit include garments that require ad</w:t>
            </w:r>
            <w:r w:rsidRPr="009F4B6A">
              <w:t>vanced styling such as label house, couture, designer label, made-to-measure, bridal or corsetry production.</w:t>
            </w:r>
          </w:p>
          <w:p w:rsidR="00000000" w:rsidRPr="009F4B6A" w:rsidP="009F4B6A">
            <w:pPr>
              <w:pStyle w:val="BodyText"/>
            </w:pPr>
            <w:r w:rsidRPr="009F4B6A">
              <w:t>Work may be conducted in small to large scale enterprises and may involve individual and team-related activities.</w:t>
            </w:r>
          </w:p>
          <w:p w:rsidR="00000000" w:rsidRPr="009F4B6A" w:rsidP="009F4B6A">
            <w:pPr>
              <w:pStyle w:val="BodyText"/>
            </w:pPr>
            <w:r w:rsidRPr="009F4B6A">
              <w:t>The application of this unit is a</w:t>
            </w:r>
            <w:r w:rsidRPr="009F4B6A">
              <w:t>ccording to OHS practices of the enterprise and workplace practices, which may include:</w:t>
            </w:r>
          </w:p>
          <w:p w:rsidR="00000000" w:rsidRPr="009F4B6A" w:rsidP="009F4B6A">
            <w:pPr>
              <w:pStyle w:val="ListBullet"/>
            </w:pPr>
            <w:r w:rsidRPr="009F4B6A">
              <w:t>requirements prescribed by legislation, awards agreements and conditions of employment</w:t>
            </w:r>
          </w:p>
          <w:p w:rsidR="00000000" w:rsidRPr="009F4B6A" w:rsidP="009F4B6A">
            <w:pPr>
              <w:pStyle w:val="ListBullet"/>
            </w:pPr>
            <w:r w:rsidRPr="009F4B6A">
              <w:t>standard operating procedures</w:t>
            </w:r>
          </w:p>
          <w:p w:rsidR="00000000" w:rsidRPr="009F4B6A" w:rsidP="009F4B6A">
            <w:pPr>
              <w:pStyle w:val="ListBullet"/>
            </w:pPr>
            <w:r w:rsidRPr="009F4B6A">
              <w:t>work instructions</w:t>
            </w:r>
          </w:p>
          <w:p w:rsidR="00000000" w:rsidRPr="009F4B6A" w:rsidP="009F4B6A">
            <w:pPr>
              <w:pStyle w:val="ListBullet"/>
            </w:pPr>
            <w:r w:rsidRPr="009F4B6A">
              <w:t>oral, written and visual communi</w:t>
            </w:r>
            <w:r w:rsidRPr="009F4B6A">
              <w:t>cation</w:t>
            </w:r>
          </w:p>
          <w:p w:rsidR="00000000" w:rsidRPr="009F4B6A" w:rsidP="009F4B6A">
            <w:pPr>
              <w:pStyle w:val="ListBullet"/>
            </w:pPr>
            <w:r w:rsidRPr="009F4B6A">
              <w:t>quality practices, including responsibility for maintenance of own work quality and contribution to quality improvement of team or section output</w:t>
            </w:r>
          </w:p>
          <w:p w:rsidR="00000000" w:rsidRPr="009F4B6A" w:rsidP="009F4B6A">
            <w:pPr>
              <w:pStyle w:val="ListBullet"/>
            </w:pPr>
            <w:r w:rsidRPr="009F4B6A">
              <w:t>housekeeping</w:t>
            </w:r>
          </w:p>
          <w:p w:rsidR="00000000" w:rsidRPr="009F4B6A" w:rsidP="009F4B6A">
            <w:pPr>
              <w:pStyle w:val="ListBullet"/>
            </w:pPr>
            <w:r w:rsidRPr="009F4B6A">
              <w:t>tasks related to environmental protection, waste disposal, pol</w:t>
            </w:r>
            <w:r w:rsidRPr="009F4B6A">
              <w:t>lution control, and recycling</w:t>
            </w:r>
          </w:p>
          <w:p w:rsidR="00000000" w:rsidRPr="009F4B6A" w:rsidP="009F4B6A">
            <w:pPr>
              <w:pStyle w:val="BodyText"/>
            </w:pPr>
            <w:r w:rsidRPr="009F4B6A">
              <w:t>This unit requires the application of skills associated with planning and organising to develop patterns. Problem solving skills are required to determine and apply suitable patternmaking principles to achieve design requireme</w:t>
            </w:r>
            <w:r w:rsidRPr="009F4B6A">
              <w:t>nts and identify any pattern problems. Communication and numeracy skills are used to interpret designs and develop and document pattern specifications. Self management skills are used to ensure safe use of technology and conformance of work to quality stan</w:t>
            </w:r>
            <w:r w:rsidRPr="009F4B6A">
              <w:t>dards.</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4" w:name="O_93906"/>
      <w:bookmarkEnd w:id="4"/>
      <w:r w:rsidRPr="009F4B6A">
        <w:t>Licensing/Regulatory Information</w:t>
      </w:r>
    </w:p>
    <w:p w:rsidR="00000000" w:rsidRPr="009F4B6A" w:rsidP="009F4B6A">
      <w:pPr>
        <w:pStyle w:val="BodyText"/>
      </w:pPr>
      <w:r w:rsidRPr="009F4B6A">
        <w:t>Not applicable.</w:t>
      </w:r>
    </w:p>
    <w:p w:rsidR="00000000" w:rsidRPr="009F4B6A" w:rsidP="009F4B6A">
      <w:pPr>
        <w:pStyle w:val="AllowPageBreak"/>
      </w:pPr>
    </w:p>
    <w:p w:rsidR="00000000" w:rsidRPr="009F4B6A" w:rsidP="009F4B6A">
      <w:pPr>
        <w:pStyle w:val="Heading1"/>
      </w:pPr>
      <w:bookmarkStart w:id="5" w:name="O_93907"/>
      <w:bookmarkEnd w:id="5"/>
      <w:r w:rsidRPr="009F4B6A">
        <w:t>Pre-Requisites</w:t>
      </w:r>
    </w:p>
    <w:tbl>
      <w:tblPr>
        <w:tblW w:w="0" w:type="auto"/>
        <w:tblLayout w:type="fixed"/>
        <w:tblCellMar>
          <w:left w:w="62" w:type="dxa"/>
          <w:right w:w="62" w:type="dxa"/>
        </w:tblCellMar>
        <w:tblLook w:val="0000"/>
      </w:tblPr>
      <w:tblGrid>
        <w:gridCol w:w="2614"/>
        <w:gridCol w:w="6466"/>
      </w:tblGrid>
      <w:tr w:rsidTr="006803C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Prerequisites</w:t>
            </w:r>
          </w:p>
        </w:tc>
        <w:tc>
          <w:tcPr>
            <w:tcW w:w="6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LMTCL3009B</w:t>
            </w:r>
          </w:p>
          <w:p w:rsidR="00000000" w:rsidRPr="009F4B6A" w:rsidP="009F4B6A">
            <w:pPr>
              <w:pStyle w:val="BodyText"/>
            </w:pPr>
            <w:r w:rsidRPr="009F4B6A">
              <w:t>LMTFD4010B</w:t>
            </w:r>
          </w:p>
          <w:p w:rsidR="00000000" w:rsidRPr="009F4B6A" w:rsidP="009F4B6A">
            <w:pPr>
              <w:pStyle w:val="BodyText"/>
            </w:pPr>
            <w:r w:rsidRPr="009F4B6A">
              <w:t xml:space="preserve">LMTFD4015B </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6" w:name="O_93908"/>
      <w:bookmarkEnd w:id="6"/>
      <w:r w:rsidRPr="009F4B6A">
        <w:t>Employability Skills Information</w:t>
      </w:r>
    </w:p>
    <w:tbl>
      <w:tblPr>
        <w:tblW w:w="0" w:type="auto"/>
        <w:tblLayout w:type="fixed"/>
        <w:tblCellMar>
          <w:left w:w="62" w:type="dxa"/>
          <w:right w:w="62" w:type="dxa"/>
        </w:tblCellMar>
        <w:tblLook w:val="0000"/>
      </w:tblPr>
      <w:tblGrid>
        <w:gridCol w:w="2269"/>
        <w:gridCol w:w="6811"/>
      </w:tblGrid>
      <w:tr w:rsidTr="006803CF">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Employability Skills</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This unit contains employability skills.</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7" w:name="O_93909"/>
      <w:bookmarkEnd w:id="7"/>
      <w:r w:rsidRPr="009F4B6A">
        <w:t>Elements and Performance Criteria Pre-Content</w:t>
      </w:r>
    </w:p>
    <w:p w:rsidR="00000000" w:rsidRPr="009F4B6A" w:rsidP="009F4B6A">
      <w:pPr>
        <w:pStyle w:val="BodyText"/>
      </w:pPr>
      <w:r w:rsidRPr="009F4B6A">
        <w:t>Not applicable.</w:t>
      </w:r>
    </w:p>
    <w:p w:rsidR="00000000" w:rsidRPr="009F4B6A" w:rsidP="009F4B6A">
      <w:pPr>
        <w:pStyle w:val="AllowPageBreak"/>
      </w:pPr>
    </w:p>
    <w:p w:rsidR="00000000" w:rsidRPr="009F4B6A" w:rsidP="009F4B6A">
      <w:pPr>
        <w:pStyle w:val="Heading1"/>
      </w:pPr>
      <w:bookmarkStart w:id="8" w:name="O_93910"/>
      <w:bookmarkEnd w:id="8"/>
      <w:r w:rsidRPr="009F4B6A">
        <w:t>Elements and Performance Criteria</w:t>
      </w:r>
    </w:p>
    <w:tbl>
      <w:tblPr>
        <w:tblW w:w="0" w:type="auto"/>
        <w:tblLayout w:type="fixed"/>
        <w:tblCellMar>
          <w:left w:w="62" w:type="dxa"/>
          <w:right w:w="62" w:type="dxa"/>
        </w:tblCellMar>
        <w:tblLook w:val="0000"/>
      </w:tblPr>
      <w:tblGrid>
        <w:gridCol w:w="2269"/>
        <w:gridCol w:w="6811"/>
      </w:tblGrid>
      <w:tr w:rsidTr="006803CF">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rPr>
                <w:rStyle w:val="SpecialBold"/>
              </w:rPr>
              <w:t>ELEMENT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PERFORMANCE CRITERIA</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1</w:t>
            </w:r>
            <w:r w:rsidRPr="009F4B6A">
              <w:tab/>
              <w:t>Prepare pattern workstation</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1.1</w:t>
            </w:r>
            <w:r w:rsidRPr="009F4B6A">
              <w:tab/>
            </w:r>
            <w:r w:rsidRPr="009F4B6A">
              <w:t xml:space="preserve">Workstation and seating are set up according to </w:t>
            </w:r>
            <w:r w:rsidRPr="009F4B6A">
              <w:rPr>
                <w:rStyle w:val="BoldandItalics"/>
              </w:rPr>
              <w:t>OHS practices</w:t>
            </w:r>
            <w:r w:rsidRPr="009F4B6A">
              <w:t xml:space="preserve"> and specifications for work.</w:t>
            </w:r>
          </w:p>
          <w:p w:rsidR="00000000" w:rsidRPr="009F4B6A" w:rsidP="009F4B6A">
            <w:pPr>
              <w:pStyle w:val="List"/>
            </w:pPr>
            <w:r w:rsidRPr="009F4B6A">
              <w:t>1.2</w:t>
            </w:r>
            <w:r w:rsidRPr="009F4B6A">
              <w:tab/>
            </w:r>
            <w:r w:rsidRPr="009F4B6A">
              <w:rPr>
                <w:rStyle w:val="BoldandItalics"/>
              </w:rPr>
              <w:t>Pattern</w:t>
            </w:r>
            <w:r w:rsidRPr="009F4B6A">
              <w:t>-</w:t>
            </w:r>
            <w:r w:rsidRPr="009F4B6A">
              <w:rPr>
                <w:rStyle w:val="BoldandItalics"/>
              </w:rPr>
              <w:t>making tools and equipment</w:t>
            </w:r>
            <w:r w:rsidRPr="009F4B6A">
              <w:t xml:space="preserve"> are selected and prepared.</w:t>
            </w:r>
          </w:p>
          <w:p w:rsidR="00000000" w:rsidRPr="009F4B6A" w:rsidP="009F4B6A">
            <w:pPr>
              <w:pStyle w:val="List"/>
            </w:pPr>
            <w:r w:rsidRPr="009F4B6A">
              <w:t>1.3</w:t>
            </w:r>
            <w:r w:rsidRPr="009F4B6A">
              <w:tab/>
              <w:t>Any additional materials and equipment required to perform task are collected.</w:t>
            </w:r>
          </w:p>
          <w:p w:rsidR="00000000" w:rsidP="009F4B6A">
            <w:pPr>
              <w:pStyle w:val="List"/>
              <w:rPr>
                <w:lang w:val="en-NZ"/>
              </w:rPr>
            </w:pPr>
            <w:r w:rsidRPr="009F4B6A">
              <w:t>1.4</w:t>
            </w:r>
            <w:r w:rsidRPr="009F4B6A">
              <w:tab/>
              <w:t>Patternmakin</w:t>
            </w:r>
            <w:r w:rsidRPr="009F4B6A">
              <w:t>g tools, equipment and supplies are laid out.</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2</w:t>
            </w:r>
            <w:r w:rsidRPr="009F4B6A">
              <w:tab/>
              <w:t xml:space="preserve">Analyse </w:t>
            </w:r>
            <w:r w:rsidRPr="009F4B6A">
              <w:rPr>
                <w:rStyle w:val="BoldandItalics"/>
              </w:rPr>
              <w:t>garment range</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2.1</w:t>
            </w:r>
            <w:r w:rsidRPr="009F4B6A">
              <w:tab/>
              <w:t>Garments in range are confirmed.</w:t>
            </w:r>
          </w:p>
          <w:p w:rsidR="00000000" w:rsidRPr="009F4B6A" w:rsidP="009F4B6A">
            <w:pPr>
              <w:pStyle w:val="List"/>
            </w:pPr>
            <w:r w:rsidRPr="009F4B6A">
              <w:t>2.2</w:t>
            </w:r>
            <w:r w:rsidRPr="009F4B6A">
              <w:tab/>
              <w:t>Design sketches or drawings and specifications are interpreted and clarified with designer as required.</w:t>
            </w:r>
          </w:p>
          <w:p w:rsidR="00000000" w:rsidRPr="009F4B6A" w:rsidP="009F4B6A">
            <w:pPr>
              <w:pStyle w:val="List"/>
            </w:pPr>
            <w:r w:rsidRPr="009F4B6A">
              <w:t>2.3</w:t>
            </w:r>
            <w:r w:rsidRPr="009F4B6A">
              <w:tab/>
              <w:t>Intended purpose of design is establ</w:t>
            </w:r>
            <w:r w:rsidRPr="009F4B6A">
              <w:t>ished.</w:t>
            </w:r>
          </w:p>
          <w:p w:rsidR="00000000" w:rsidRPr="009F4B6A" w:rsidP="009F4B6A">
            <w:pPr>
              <w:pStyle w:val="List"/>
            </w:pPr>
            <w:r w:rsidRPr="009F4B6A">
              <w:t>2.4</w:t>
            </w:r>
            <w:r w:rsidRPr="009F4B6A">
              <w:tab/>
            </w:r>
            <w:r w:rsidRPr="009F4B6A">
              <w:rPr>
                <w:rStyle w:val="BoldandItalics"/>
              </w:rPr>
              <w:t>Profile</w:t>
            </w:r>
            <w:r w:rsidRPr="009F4B6A">
              <w:t xml:space="preserve"> of target market is obtained.</w:t>
            </w:r>
          </w:p>
          <w:p w:rsidR="00000000" w:rsidP="009F4B6A">
            <w:pPr>
              <w:pStyle w:val="List"/>
              <w:rPr>
                <w:lang w:val="en-NZ"/>
              </w:rPr>
            </w:pPr>
            <w:r w:rsidRPr="009F4B6A">
              <w:t>2.5</w:t>
            </w:r>
            <w:r w:rsidRPr="009F4B6A">
              <w:tab/>
              <w:t>Designs are evaluated and recorded in relation to specification of fit model, body movement and comfort.</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3</w:t>
            </w:r>
            <w:r w:rsidRPr="009F4B6A">
              <w:tab/>
              <w:t>Analyse fabrics for garment range</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3.1</w:t>
            </w:r>
            <w:r w:rsidRPr="009F4B6A">
              <w:tab/>
            </w:r>
            <w:r w:rsidRPr="009F4B6A">
              <w:t>Fabric characteristics and performance, trims and finishing are considered in relation to the design.</w:t>
            </w:r>
          </w:p>
          <w:p w:rsidR="00000000" w:rsidRPr="009F4B6A" w:rsidP="009F4B6A">
            <w:pPr>
              <w:pStyle w:val="List"/>
            </w:pPr>
            <w:r w:rsidRPr="009F4B6A">
              <w:t>3.2</w:t>
            </w:r>
            <w:r w:rsidRPr="009F4B6A">
              <w:tab/>
              <w:t>Any fabrics assessed as not suitable for the design are reported to designer.</w:t>
            </w:r>
          </w:p>
          <w:p w:rsidR="00000000" w:rsidP="009F4B6A">
            <w:pPr>
              <w:pStyle w:val="List"/>
              <w:rPr>
                <w:lang w:val="en-NZ"/>
              </w:rPr>
            </w:pPr>
            <w:r w:rsidRPr="009F4B6A">
              <w:t>3.3</w:t>
            </w:r>
            <w:r w:rsidRPr="009F4B6A">
              <w:tab/>
              <w:t>Budget constraints for fashion label range are considered.</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4</w:t>
            </w:r>
            <w:r w:rsidRPr="009F4B6A">
              <w:tab/>
              <w:t>Select</w:t>
            </w:r>
            <w:r w:rsidRPr="009F4B6A">
              <w:t xml:space="preserve"> and assess block portfolio</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4.1</w:t>
            </w:r>
            <w:r w:rsidRPr="009F4B6A">
              <w:tab/>
              <w:t>Pattern production for the design is planned.</w:t>
            </w:r>
          </w:p>
          <w:p w:rsidR="00000000" w:rsidRPr="009F4B6A" w:rsidP="009F4B6A">
            <w:pPr>
              <w:pStyle w:val="List"/>
            </w:pPr>
            <w:r w:rsidRPr="009F4B6A">
              <w:t>4.2</w:t>
            </w:r>
            <w:r w:rsidRPr="009F4B6A">
              <w:tab/>
              <w:t>Appropriate block portfolio is determined.</w:t>
            </w:r>
          </w:p>
          <w:p w:rsidR="00000000" w:rsidRPr="009F4B6A" w:rsidP="009F4B6A">
            <w:pPr>
              <w:pStyle w:val="List"/>
            </w:pPr>
            <w:r w:rsidRPr="009F4B6A">
              <w:t>4.3</w:t>
            </w:r>
            <w:r w:rsidRPr="009F4B6A">
              <w:tab/>
              <w:t>Blocks for block portfolio are selected and retrieved from storage.</w:t>
            </w:r>
          </w:p>
          <w:p w:rsidR="00000000" w:rsidP="009F4B6A">
            <w:pPr>
              <w:pStyle w:val="List"/>
              <w:rPr>
                <w:lang w:val="en-NZ"/>
              </w:rPr>
            </w:pPr>
            <w:r w:rsidRPr="009F4B6A">
              <w:t>4.4</w:t>
            </w:r>
            <w:r w:rsidRPr="009F4B6A">
              <w:tab/>
              <w:t>Blocks are checked for accuracy and appropriateness.</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5</w:t>
            </w:r>
            <w:r w:rsidRPr="009F4B6A">
              <w:tab/>
              <w:t>Create pattern</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5.1</w:t>
            </w:r>
            <w:r w:rsidRPr="009F4B6A">
              <w:tab/>
              <w:t>Ease for comfort and appropriateness is calculated in achieving design outcomes.</w:t>
            </w:r>
          </w:p>
          <w:p w:rsidR="00000000" w:rsidRPr="009F4B6A" w:rsidP="009F4B6A">
            <w:pPr>
              <w:pStyle w:val="List"/>
            </w:pPr>
            <w:r w:rsidRPr="009F4B6A">
              <w:t>5.2</w:t>
            </w:r>
            <w:r w:rsidRPr="009F4B6A">
              <w:tab/>
            </w:r>
            <w:r w:rsidRPr="009F4B6A">
              <w:rPr>
                <w:rStyle w:val="BoldandItalics"/>
              </w:rPr>
              <w:t>Advanced dart manipulation</w:t>
            </w:r>
            <w:r w:rsidRPr="009F4B6A">
              <w:t xml:space="preserve"> is performed as required.</w:t>
            </w:r>
          </w:p>
          <w:p w:rsidR="00000000" w:rsidRPr="009F4B6A" w:rsidP="009F4B6A">
            <w:pPr>
              <w:pStyle w:val="List"/>
            </w:pPr>
            <w:r w:rsidRPr="009F4B6A">
              <w:t>5.3</w:t>
            </w:r>
            <w:r w:rsidRPr="009F4B6A">
              <w:tab/>
              <w:t>Necessary adjustments are made to seams to create silhouette to match design brief.</w:t>
            </w:r>
          </w:p>
          <w:p w:rsidR="00000000" w:rsidRPr="009F4B6A" w:rsidP="009F4B6A">
            <w:pPr>
              <w:pStyle w:val="List"/>
            </w:pPr>
            <w:r w:rsidRPr="009F4B6A">
              <w:t>5.4</w:t>
            </w:r>
            <w:r w:rsidRPr="009F4B6A">
              <w:tab/>
              <w:t>Patter</w:t>
            </w:r>
            <w:r w:rsidRPr="009F4B6A">
              <w:t xml:space="preserve">n is produced using </w:t>
            </w:r>
            <w:r w:rsidRPr="009F4B6A">
              <w:rPr>
                <w:rStyle w:val="BoldandItalics"/>
              </w:rPr>
              <w:t>advanced</w:t>
            </w:r>
            <w:r w:rsidRPr="009F4B6A">
              <w:t xml:space="preserve"> </w:t>
            </w:r>
            <w:r w:rsidRPr="009F4B6A">
              <w:rPr>
                <w:rStyle w:val="BoldandItalics"/>
              </w:rPr>
              <w:t>pattern</w:t>
            </w:r>
            <w:r w:rsidRPr="009F4B6A">
              <w:t>-</w:t>
            </w:r>
            <w:r w:rsidRPr="009F4B6A">
              <w:rPr>
                <w:rStyle w:val="BoldandItalics"/>
              </w:rPr>
              <w:t>making principles</w:t>
            </w:r>
            <w:r w:rsidRPr="009F4B6A">
              <w:t>.</w:t>
            </w:r>
          </w:p>
          <w:p w:rsidR="00000000" w:rsidRPr="009F4B6A" w:rsidP="009F4B6A">
            <w:pPr>
              <w:pStyle w:val="List"/>
            </w:pPr>
            <w:r w:rsidRPr="009F4B6A">
              <w:t>5.5</w:t>
            </w:r>
            <w:r w:rsidRPr="009F4B6A">
              <w:tab/>
            </w:r>
            <w:r w:rsidRPr="009F4B6A">
              <w:rPr>
                <w:rStyle w:val="BoldandItalics"/>
              </w:rPr>
              <w:t>Methods and formulas</w:t>
            </w:r>
            <w:r w:rsidRPr="009F4B6A">
              <w:t xml:space="preserve"> used are documented.</w:t>
            </w:r>
          </w:p>
          <w:p w:rsidR="00000000" w:rsidRPr="009F4B6A" w:rsidP="009F4B6A">
            <w:pPr>
              <w:pStyle w:val="List"/>
            </w:pPr>
            <w:r w:rsidRPr="009F4B6A">
              <w:t>5.6</w:t>
            </w:r>
            <w:r w:rsidRPr="009F4B6A">
              <w:tab/>
              <w:t>Pattern pieces are checked for accuracy of seam allowances, seam match, hems and functional openings.</w:t>
            </w:r>
          </w:p>
          <w:p w:rsidR="00000000" w:rsidP="009F4B6A">
            <w:pPr>
              <w:pStyle w:val="List"/>
              <w:rPr>
                <w:lang w:val="en-NZ"/>
              </w:rPr>
            </w:pPr>
            <w:r w:rsidRPr="009F4B6A">
              <w:t>5.7</w:t>
            </w:r>
            <w:r w:rsidRPr="009F4B6A">
              <w:tab/>
              <w:t xml:space="preserve">Pattern pieces are labelled and </w:t>
            </w:r>
            <w:r w:rsidRPr="009F4B6A">
              <w:rPr>
                <w:rStyle w:val="BoldandItalics"/>
              </w:rPr>
              <w:t>markings</w:t>
            </w:r>
            <w:r w:rsidRPr="009F4B6A">
              <w:t xml:space="preserve"> com</w:t>
            </w:r>
            <w:r w:rsidRPr="009F4B6A">
              <w:t>pleted.</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6</w:t>
            </w:r>
            <w:r w:rsidRPr="009F4B6A">
              <w:tab/>
              <w:t>Prepare sample pattern</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6.1</w:t>
            </w:r>
            <w:r w:rsidRPr="009F4B6A">
              <w:tab/>
              <w:t>Toile or prototype is constructed as appropriate in stages or as a complete garment.</w:t>
            </w:r>
          </w:p>
          <w:p w:rsidR="00000000" w:rsidRPr="009F4B6A" w:rsidP="009F4B6A">
            <w:pPr>
              <w:pStyle w:val="List"/>
            </w:pPr>
            <w:r w:rsidRPr="009F4B6A">
              <w:t>6.2</w:t>
            </w:r>
            <w:r w:rsidRPr="009F4B6A">
              <w:tab/>
              <w:t>Toile or prototype is examined and assessed in consultation with designer.</w:t>
            </w:r>
          </w:p>
          <w:p w:rsidR="00000000" w:rsidRPr="009F4B6A" w:rsidP="009F4B6A">
            <w:pPr>
              <w:pStyle w:val="List"/>
            </w:pPr>
            <w:r w:rsidRPr="009F4B6A">
              <w:t>6.3</w:t>
            </w:r>
            <w:r w:rsidRPr="009F4B6A">
              <w:tab/>
              <w:t>Pattern problems or faults are identified.</w:t>
            </w:r>
          </w:p>
          <w:p w:rsidR="00000000" w:rsidRPr="009F4B6A" w:rsidP="009F4B6A">
            <w:pPr>
              <w:pStyle w:val="List"/>
            </w:pPr>
            <w:r w:rsidRPr="009F4B6A">
              <w:t>6.4</w:t>
            </w:r>
            <w:r w:rsidRPr="009F4B6A">
              <w:tab/>
            </w:r>
            <w:r w:rsidRPr="009F4B6A">
              <w:t>Pattern is altered or adjusted as required to meet design requirements.</w:t>
            </w:r>
          </w:p>
          <w:p w:rsidR="00000000" w:rsidP="009F4B6A">
            <w:pPr>
              <w:pStyle w:val="List"/>
              <w:rPr>
                <w:lang w:val="en-NZ"/>
              </w:rPr>
            </w:pPr>
            <w:r w:rsidRPr="009F4B6A">
              <w:t>6.5</w:t>
            </w:r>
            <w:r w:rsidRPr="009F4B6A">
              <w:tab/>
              <w:t>Pattern is finalised and checked to ensure accuracy, completeness and compliance to design requirements.</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7</w:t>
            </w:r>
            <w:r w:rsidRPr="009F4B6A">
              <w:tab/>
              <w:t>Develop pattern portfolio</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7.1</w:t>
            </w:r>
            <w:r w:rsidRPr="009F4B6A">
              <w:tab/>
              <w:t>Patterns are prepared for product developm</w:t>
            </w:r>
            <w:r w:rsidRPr="009F4B6A">
              <w:t>ent and sampling.</w:t>
            </w:r>
          </w:p>
          <w:p w:rsidR="00000000" w:rsidRPr="009F4B6A" w:rsidP="009F4B6A">
            <w:pPr>
              <w:pStyle w:val="List"/>
            </w:pPr>
            <w:r w:rsidRPr="009F4B6A">
              <w:t>7.2</w:t>
            </w:r>
            <w:r w:rsidRPr="009F4B6A">
              <w:tab/>
              <w:t xml:space="preserve">Specification </w:t>
            </w:r>
            <w:r w:rsidRPr="009F4B6A">
              <w:rPr>
                <w:rStyle w:val="BoldandItalics"/>
              </w:rPr>
              <w:t>documents</w:t>
            </w:r>
            <w:r w:rsidRPr="009F4B6A">
              <w:t xml:space="preserve"> are prepared as required.</w:t>
            </w:r>
          </w:p>
          <w:p w:rsidR="00000000" w:rsidP="009F4B6A">
            <w:pPr>
              <w:pStyle w:val="List"/>
              <w:rPr>
                <w:lang w:val="en-NZ"/>
              </w:rPr>
            </w:pPr>
            <w:r w:rsidRPr="009F4B6A">
              <w:t>7.3</w:t>
            </w:r>
            <w:r w:rsidRPr="009F4B6A">
              <w:tab/>
              <w:t>Patterns are stored and filed and stored.</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List"/>
              <w:rPr>
                <w:lang w:val="en-NZ"/>
              </w:rPr>
            </w:pPr>
            <w:r w:rsidRPr="009F4B6A">
              <w:t>8</w:t>
            </w:r>
            <w:r w:rsidRPr="009F4B6A">
              <w:tab/>
              <w:t>Maintain records</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
            </w:pPr>
            <w:r w:rsidRPr="009F4B6A">
              <w:t>8.1</w:t>
            </w:r>
            <w:r w:rsidRPr="009F4B6A">
              <w:tab/>
              <w:t>Records are maintained and reports prepared, where necessary.</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9" w:name="O_93911"/>
      <w:bookmarkEnd w:id="9"/>
      <w:r w:rsidRPr="009F4B6A">
        <w:t>Required Skills and Knowledge</w:t>
      </w:r>
    </w:p>
    <w:tbl>
      <w:tblPr>
        <w:tblW w:w="0" w:type="auto"/>
        <w:tblLayout w:type="fixed"/>
        <w:tblCellMar>
          <w:left w:w="62" w:type="dxa"/>
          <w:right w:w="62" w:type="dxa"/>
        </w:tblCellMar>
        <w:tblLook w:val="0000"/>
      </w:tblPr>
      <w:tblGrid>
        <w:gridCol w:w="9080"/>
      </w:tblGrid>
      <w:tr w:rsidTr="006803CF">
        <w:tblPrEx>
          <w:tblW w:w="0" w:type="auto"/>
          <w:tblLayout w:type="fixed"/>
          <w:tblCellMar>
            <w:left w:w="62" w:type="dxa"/>
            <w:right w:w="62" w:type="dxa"/>
          </w:tblCellMar>
          <w:tblLook w:val="0000"/>
        </w:tblPrEx>
        <w:trPr>
          <w:tblHeader/>
        </w:trPr>
        <w:tc>
          <w:tcPr>
            <w:tcW w:w="9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rPr>
                <w:rStyle w:val="SpecialBold"/>
              </w:rPr>
            </w:pPr>
          </w:p>
          <w:p w:rsidR="00000000" w:rsidP="009F4B6A">
            <w:pPr>
              <w:pStyle w:val="BodyText"/>
              <w:rPr>
                <w:rFonts w:ascii="Tahoma" w:hAnsi="Tahoma"/>
                <w:lang w:val="en-NZ"/>
              </w:rPr>
            </w:pPr>
            <w:r w:rsidRPr="009F4B6A">
              <w:t>This</w:t>
            </w:r>
            <w:r w:rsidRPr="009F4B6A">
              <w:t xml:space="preserve"> describes the essential skills and knowledge and their level, required for this unit.</w:t>
            </w:r>
          </w:p>
        </w:tc>
      </w:tr>
      <w:tr w:rsidTr="006803CF">
        <w:tblPrEx>
          <w:tblW w:w="0" w:type="auto"/>
          <w:tblLayout w:type="fixed"/>
          <w:tblCellMar>
            <w:left w:w="62" w:type="dxa"/>
            <w:right w:w="62" w:type="dxa"/>
          </w:tblCellMar>
          <w:tblLook w:val="0000"/>
        </w:tblPrEx>
        <w:tc>
          <w:tcPr>
            <w:tcW w:w="9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Demonstrates knowledge of:</w:t>
            </w:r>
          </w:p>
          <w:p w:rsidR="00000000" w:rsidRPr="009F4B6A" w:rsidP="009F4B6A">
            <w:pPr>
              <w:pStyle w:val="ListBullet"/>
            </w:pPr>
            <w:r w:rsidRPr="009F4B6A">
              <w:t>principles and concepts of patternmaking</w:t>
            </w:r>
          </w:p>
          <w:p w:rsidR="00000000" w:rsidRPr="009F4B6A" w:rsidP="009F4B6A">
            <w:pPr>
              <w:pStyle w:val="ListBullet"/>
            </w:pPr>
            <w:r w:rsidRPr="009F4B6A">
              <w:t>customer and workplace fit requirements</w:t>
            </w:r>
          </w:p>
          <w:p w:rsidR="00000000" w:rsidRPr="009F4B6A" w:rsidP="009F4B6A">
            <w:pPr>
              <w:pStyle w:val="ListBullet"/>
            </w:pPr>
            <w:r w:rsidRPr="009F4B6A">
              <w:t>cost efficiency in relation to patternmaking</w:t>
            </w:r>
          </w:p>
          <w:p w:rsidR="00000000" w:rsidRPr="009F4B6A" w:rsidP="009F4B6A">
            <w:pPr>
              <w:pStyle w:val="ListBullet"/>
            </w:pPr>
            <w:r w:rsidRPr="009F4B6A">
              <w:t>range of typical garment fabrics, including weight and other characteristics</w:t>
            </w:r>
          </w:p>
          <w:p w:rsidR="00000000" w:rsidRPr="009F4B6A" w:rsidP="009F4B6A">
            <w:pPr>
              <w:pStyle w:val="ListBullet"/>
            </w:pPr>
            <w:r w:rsidRPr="009F4B6A">
              <w:t>marker making procedures</w:t>
            </w:r>
          </w:p>
          <w:p w:rsidR="00000000" w:rsidRPr="009F4B6A" w:rsidP="009F4B6A">
            <w:pPr>
              <w:pStyle w:val="ListBullet"/>
            </w:pPr>
            <w:r w:rsidRPr="009F4B6A">
              <w:t>cutting and garment construction</w:t>
            </w:r>
          </w:p>
          <w:p w:rsidR="00000000" w:rsidRPr="009F4B6A" w:rsidP="009F4B6A">
            <w:pPr>
              <w:pStyle w:val="ListBullet"/>
            </w:pPr>
            <w:r w:rsidRPr="009F4B6A">
              <w:t>OHS practices, including hazard identification and control measures</w:t>
            </w:r>
          </w:p>
          <w:p w:rsidR="00000000" w:rsidRPr="009F4B6A" w:rsidP="009F4B6A">
            <w:pPr>
              <w:pStyle w:val="ListBullet"/>
            </w:pPr>
            <w:r w:rsidRPr="009F4B6A">
              <w:t>quality practices</w:t>
            </w:r>
          </w:p>
          <w:p w:rsidR="00000000" w:rsidRPr="009F4B6A" w:rsidP="009F4B6A">
            <w:pPr>
              <w:pStyle w:val="ListBullet"/>
            </w:pPr>
            <w:r w:rsidRPr="009F4B6A">
              <w:t>workplace practices</w:t>
            </w:r>
          </w:p>
          <w:p w:rsidR="00000000" w:rsidP="009F4B6A">
            <w:pPr>
              <w:pStyle w:val="ListBullet"/>
              <w:rPr>
                <w:lang w:val="en-NZ"/>
              </w:rPr>
            </w:pPr>
            <w:r w:rsidRPr="009F4B6A">
              <w:t>recording and r</w:t>
            </w:r>
            <w:r w:rsidRPr="009F4B6A">
              <w:t>eporting practices</w:t>
            </w:r>
          </w:p>
        </w:tc>
      </w:tr>
      <w:tr w:rsidTr="006803CF">
        <w:tblPrEx>
          <w:tblW w:w="0" w:type="auto"/>
          <w:tblLayout w:type="fixed"/>
          <w:tblCellMar>
            <w:left w:w="62" w:type="dxa"/>
            <w:right w:w="62" w:type="dxa"/>
          </w:tblCellMar>
          <w:tblLook w:val="0000"/>
        </w:tblPrEx>
        <w:tc>
          <w:tcPr>
            <w:tcW w:w="9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Demonstrates skills to:</w:t>
            </w:r>
          </w:p>
          <w:p w:rsidR="00000000" w:rsidRPr="009F4B6A" w:rsidP="009F4B6A">
            <w:pPr>
              <w:pStyle w:val="ListBullet"/>
            </w:pPr>
            <w:r w:rsidRPr="009F4B6A">
              <w:t>consistently achieve quality and production output requirements</w:t>
            </w:r>
          </w:p>
          <w:p w:rsidR="00000000" w:rsidRPr="009F4B6A" w:rsidP="009F4B6A">
            <w:pPr>
              <w:pStyle w:val="ListBullet"/>
            </w:pPr>
            <w:r w:rsidRPr="009F4B6A">
              <w:t>undertake a range of activities associated with creating patterns</w:t>
            </w:r>
          </w:p>
          <w:p w:rsidR="00000000" w:rsidRPr="009F4B6A" w:rsidP="009F4B6A">
            <w:pPr>
              <w:pStyle w:val="ListBullet"/>
            </w:pPr>
            <w:r w:rsidRPr="009F4B6A">
              <w:t>develop patterns with consideration to the characteristics of fabric and trimmings</w:t>
            </w:r>
          </w:p>
          <w:p w:rsidR="00000000" w:rsidRPr="009F4B6A" w:rsidP="009F4B6A">
            <w:pPr>
              <w:pStyle w:val="ListBullet"/>
            </w:pPr>
            <w:r w:rsidRPr="009F4B6A">
              <w:t>construct garment toiles</w:t>
            </w:r>
          </w:p>
          <w:p w:rsidR="00000000" w:rsidRPr="009F4B6A" w:rsidP="009F4B6A">
            <w:pPr>
              <w:pStyle w:val="ListBullet"/>
            </w:pPr>
            <w:r w:rsidRPr="009F4B6A">
              <w:t>test pattern and recommend alternative construction methods</w:t>
            </w:r>
          </w:p>
          <w:p w:rsidR="00000000" w:rsidRPr="009F4B6A" w:rsidP="009F4B6A">
            <w:pPr>
              <w:pStyle w:val="ListBullet"/>
            </w:pPr>
            <w:r w:rsidRPr="009F4B6A">
              <w:t>use manual or CAD systems</w:t>
            </w:r>
          </w:p>
          <w:p w:rsidR="00000000" w:rsidRPr="009F4B6A" w:rsidP="009F4B6A">
            <w:pPr>
              <w:pStyle w:val="ListBullet"/>
            </w:pPr>
            <w:r w:rsidRPr="009F4B6A">
              <w:t>read, interpret and follow information on work specifications,</w:t>
            </w:r>
            <w:r w:rsidRPr="009F4B6A">
              <w:t xml:space="preserve"> standard operating procedures and work instructions, and other reference material</w:t>
            </w:r>
          </w:p>
          <w:p w:rsidR="00000000" w:rsidRPr="009F4B6A" w:rsidP="009F4B6A">
            <w:pPr>
              <w:pStyle w:val="ListBullet"/>
            </w:pPr>
            <w:r w:rsidRPr="009F4B6A">
              <w:t>maintain accurate records</w:t>
            </w:r>
          </w:p>
          <w:p w:rsidR="00000000" w:rsidRPr="009F4B6A" w:rsidP="009F4B6A">
            <w:pPr>
              <w:pStyle w:val="ListBullet"/>
            </w:pPr>
            <w:r w:rsidRPr="009F4B6A">
              <w:t>communicate within the workplace</w:t>
            </w:r>
          </w:p>
          <w:p w:rsidR="00000000" w:rsidRPr="009F4B6A" w:rsidP="009F4B6A">
            <w:pPr>
              <w:pStyle w:val="ListBullet"/>
            </w:pPr>
            <w:r w:rsidRPr="009F4B6A">
              <w:t>sequence operations</w:t>
            </w:r>
          </w:p>
          <w:p w:rsidR="00000000" w:rsidRPr="009F4B6A" w:rsidP="009F4B6A">
            <w:pPr>
              <w:pStyle w:val="ListBullet"/>
            </w:pPr>
            <w:r w:rsidRPr="009F4B6A">
              <w:t>meet specifications</w:t>
            </w:r>
          </w:p>
          <w:p w:rsidR="00000000" w:rsidRPr="009F4B6A" w:rsidP="009F4B6A">
            <w:pPr>
              <w:pStyle w:val="ListBullet"/>
            </w:pPr>
            <w:r w:rsidRPr="009F4B6A">
              <w:t>clarify and check task-related information</w:t>
            </w:r>
          </w:p>
          <w:p w:rsidR="00000000" w:rsidRPr="009F4B6A" w:rsidP="009F4B6A">
            <w:pPr>
              <w:pStyle w:val="ListBullet"/>
            </w:pPr>
            <w:r w:rsidRPr="009F4B6A">
              <w:t>carry out work according to OHS</w:t>
            </w:r>
            <w:r w:rsidRPr="009F4B6A">
              <w:t xml:space="preserve"> practices</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10" w:name="O_93912"/>
      <w:bookmarkEnd w:id="10"/>
      <w:r w:rsidRPr="009F4B6A">
        <w:t>Evidence Guide</w:t>
      </w:r>
    </w:p>
    <w:tbl>
      <w:tblPr>
        <w:tblW w:w="0" w:type="auto"/>
        <w:tblLayout w:type="fixed"/>
        <w:tblCellMar>
          <w:left w:w="62" w:type="dxa"/>
          <w:right w:w="62" w:type="dxa"/>
        </w:tblCellMar>
        <w:tblLook w:val="0000"/>
      </w:tblPr>
      <w:tblGrid>
        <w:gridCol w:w="2269"/>
        <w:gridCol w:w="6811"/>
      </w:tblGrid>
      <w:tr w:rsidTr="006803CF">
        <w:tblPrEx>
          <w:tblW w:w="0" w:type="auto"/>
          <w:tblLayout w:type="fixed"/>
          <w:tblCellMar>
            <w:left w:w="62" w:type="dxa"/>
            <w:right w:w="62" w:type="dxa"/>
          </w:tblCellMar>
          <w:tblLook w:val="0000"/>
        </w:tblPrEx>
        <w:trPr>
          <w:tblHeader/>
        </w:trPr>
        <w:tc>
          <w:tcPr>
            <w:tcW w:w="90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rPr>
                <w:rStyle w:val="SpecialBold"/>
              </w:rPr>
            </w:pPr>
          </w:p>
          <w:p w:rsidR="00000000" w:rsidP="009F4B6A">
            <w:pPr>
              <w:pStyle w:val="BodyText"/>
              <w:rPr>
                <w:rFonts w:ascii="Tahoma" w:hAnsi="Tahoma"/>
                <w:lang w:val="en-NZ"/>
              </w:rPr>
            </w:pPr>
            <w:r w:rsidRPr="009F4B6A">
              <w:t>The Evidence Guide provides advice on assessment and must be read in conjunction with the Performance Criteria, Required Skills and Knowledge, the Range Statement and the Assessment Guidelines for the Training Package.</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Critical aspects of evidence</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Demons</w:t>
            </w:r>
            <w:r w:rsidRPr="009F4B6A">
              <w:t>trates skills and knowledge to:</w:t>
            </w:r>
          </w:p>
          <w:p w:rsidR="00000000" w:rsidRPr="009F4B6A" w:rsidP="009F4B6A">
            <w:pPr>
              <w:pStyle w:val="ListBullet"/>
            </w:pPr>
            <w:r w:rsidRPr="009F4B6A">
              <w:t>interpret designs for garment range</w:t>
            </w:r>
          </w:p>
          <w:p w:rsidR="00000000" w:rsidRPr="009F4B6A" w:rsidP="009F4B6A">
            <w:pPr>
              <w:pStyle w:val="ListBullet"/>
            </w:pPr>
            <w:r w:rsidRPr="009F4B6A">
              <w:t>analyse fabric for designs</w:t>
            </w:r>
          </w:p>
          <w:p w:rsidR="00000000" w:rsidRPr="009F4B6A" w:rsidP="009F4B6A">
            <w:pPr>
              <w:pStyle w:val="ListBullet"/>
            </w:pPr>
            <w:r w:rsidRPr="009F4B6A">
              <w:t>choose appropriate block portfolio to suit work specifications</w:t>
            </w:r>
          </w:p>
          <w:p w:rsidR="00000000" w:rsidRPr="009F4B6A" w:rsidP="009F4B6A">
            <w:pPr>
              <w:pStyle w:val="ListBullet"/>
            </w:pPr>
            <w:r w:rsidRPr="009F4B6A">
              <w:t>create, check and test patterns</w:t>
            </w:r>
          </w:p>
          <w:p w:rsidR="00000000" w:rsidRPr="009F4B6A" w:rsidP="009F4B6A">
            <w:pPr>
              <w:pStyle w:val="ListBullet"/>
            </w:pPr>
            <w:r w:rsidRPr="009F4B6A">
              <w:t>create toile or prototype</w:t>
            </w:r>
          </w:p>
          <w:p w:rsidR="00000000" w:rsidRPr="009F4B6A" w:rsidP="009F4B6A">
            <w:pPr>
              <w:pStyle w:val="ListBullet"/>
            </w:pPr>
            <w:r w:rsidRPr="009F4B6A">
              <w:t>communicate effectively with design team, customers, etc.</w:t>
            </w:r>
          </w:p>
          <w:p w:rsidR="00000000" w:rsidRPr="009F4B6A" w:rsidP="009F4B6A">
            <w:pPr>
              <w:pStyle w:val="ListBullet"/>
            </w:pPr>
            <w:r w:rsidRPr="009F4B6A">
              <w:t>apply OHS practices in work operations</w:t>
            </w:r>
          </w:p>
          <w:p w:rsidR="00000000" w:rsidRPr="009F4B6A" w:rsidP="009F4B6A">
            <w:pPr>
              <w:pStyle w:val="ListBullet"/>
            </w:pPr>
            <w:r w:rsidRPr="009F4B6A">
              <w:t>develop pattern portfolio</w:t>
            </w:r>
          </w:p>
          <w:p w:rsidR="00000000" w:rsidP="009F4B6A">
            <w:pPr>
              <w:pStyle w:val="ListBullet"/>
              <w:rPr>
                <w:lang w:val="en-NZ"/>
              </w:rPr>
            </w:pPr>
            <w:r w:rsidRPr="009F4B6A">
              <w:t>maintain accurate records</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Consistency in performance</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Consistently applies skills and knowledge when:</w:t>
            </w:r>
          </w:p>
          <w:p w:rsidR="00000000" w:rsidRPr="009F4B6A" w:rsidP="009F4B6A">
            <w:pPr>
              <w:pStyle w:val="ListBullet"/>
            </w:pPr>
            <w:r w:rsidRPr="009F4B6A">
              <w:t>organising work</w:t>
            </w:r>
          </w:p>
          <w:p w:rsidR="00000000" w:rsidRPr="009F4B6A" w:rsidP="009F4B6A">
            <w:pPr>
              <w:pStyle w:val="ListBullet"/>
            </w:pPr>
            <w:r w:rsidRPr="009F4B6A">
              <w:t>completing tasks</w:t>
            </w:r>
          </w:p>
          <w:p w:rsidR="00000000" w:rsidRPr="009F4B6A" w:rsidP="009F4B6A">
            <w:pPr>
              <w:pStyle w:val="ListBullet"/>
            </w:pPr>
            <w:r w:rsidRPr="009F4B6A">
              <w:t>identifying improvements</w:t>
            </w:r>
          </w:p>
          <w:p w:rsidR="00000000" w:rsidRPr="009F4B6A" w:rsidP="009F4B6A">
            <w:pPr>
              <w:pStyle w:val="ListBullet"/>
            </w:pPr>
            <w:r w:rsidRPr="009F4B6A">
              <w:t>using workplace practices</w:t>
            </w:r>
          </w:p>
          <w:p w:rsidR="00000000" w:rsidRPr="009F4B6A" w:rsidP="009F4B6A">
            <w:pPr>
              <w:pStyle w:val="ListBullet"/>
            </w:pPr>
            <w:r w:rsidRPr="009F4B6A">
              <w:t>using OHS practices</w:t>
            </w:r>
          </w:p>
          <w:p w:rsidR="00000000" w:rsidRPr="009F4B6A" w:rsidP="009F4B6A">
            <w:pPr>
              <w:pStyle w:val="ListBullet"/>
            </w:pPr>
            <w:r w:rsidRPr="009F4B6A">
              <w:t>recording and reporting accidents and incidents</w:t>
            </w:r>
          </w:p>
          <w:p w:rsidR="00000000" w:rsidRPr="009F4B6A" w:rsidP="009F4B6A">
            <w:pPr>
              <w:pStyle w:val="ListBullet"/>
            </w:pPr>
            <w:r w:rsidRPr="009F4B6A">
              <w:t>assessing operational readiness of equipment used and work processes</w:t>
            </w:r>
          </w:p>
          <w:p w:rsidR="00000000" w:rsidRPr="009F4B6A" w:rsidP="009F4B6A">
            <w:pPr>
              <w:pStyle w:val="ListBullet"/>
            </w:pPr>
            <w:r w:rsidRPr="009F4B6A">
              <w:t>recognising and adapting to cultural differences in the workplace, including modes of behaviour and interactions</w:t>
            </w:r>
          </w:p>
          <w:p w:rsidR="00000000" w:rsidP="009F4B6A">
            <w:pPr>
              <w:pStyle w:val="ListBullet"/>
              <w:rPr>
                <w:lang w:val="en-NZ"/>
              </w:rPr>
            </w:pPr>
            <w:r w:rsidRPr="009F4B6A">
              <w:t>completing work systematically with attention to detail without damage to goods and equipment</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Resource implications</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t>Access is required to real</w:t>
            </w:r>
            <w:r w:rsidRPr="009F4B6A">
              <w:t xml:space="preserve"> or appropriately simulated situations, including work areas, materials and equipment, and to information on workplace practices and OHS practices.</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Context for assessment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t>Assessment may occur on the job or in an appropriately simulated environment.</w:t>
            </w:r>
          </w:p>
        </w:tc>
      </w:tr>
      <w:tr w:rsidTr="006803CF">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Inter</w:t>
            </w:r>
            <w:r w:rsidRPr="009F4B6A">
              <w:rPr>
                <w:rStyle w:val="SpecialBold"/>
              </w:rPr>
              <w:t>dependent assessment</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This unit may be assessed independently or in combination with other relevant units.</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11" w:name="O_93913"/>
      <w:bookmarkEnd w:id="11"/>
      <w:r w:rsidRPr="009F4B6A">
        <w:t>Range Statement</w:t>
      </w:r>
    </w:p>
    <w:tbl>
      <w:tblPr>
        <w:tblW w:w="0" w:type="auto"/>
        <w:tblLayout w:type="fixed"/>
        <w:tblCellMar>
          <w:left w:w="62" w:type="dxa"/>
          <w:right w:w="62" w:type="dxa"/>
        </w:tblCellMar>
        <w:tblLook w:val="0000"/>
      </w:tblPr>
      <w:tblGrid>
        <w:gridCol w:w="2263"/>
        <w:gridCol w:w="6"/>
        <w:gridCol w:w="6803"/>
        <w:gridCol w:w="8"/>
      </w:tblGrid>
      <w:tr w:rsidTr="006803CF">
        <w:tblPrEx>
          <w:tblW w:w="0" w:type="auto"/>
          <w:tblLayout w:type="fixed"/>
          <w:tblCellMar>
            <w:left w:w="62" w:type="dxa"/>
            <w:right w:w="62" w:type="dxa"/>
          </w:tblCellMar>
          <w:tblLook w:val="0000"/>
        </w:tblPrEx>
        <w:tc>
          <w:tcPr>
            <w:tcW w:w="90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rPr>
                <w:rStyle w:val="SpecialBold"/>
              </w:rPr>
              <w:t>RANGE STATEMENT</w:t>
            </w:r>
          </w:p>
          <w:p w:rsidR="00000000" w:rsidP="009F4B6A">
            <w:pPr>
              <w:pStyle w:val="BodyText"/>
              <w:rPr>
                <w:lang w:val="en-NZ"/>
              </w:rPr>
            </w:pPr>
            <w:r w:rsidRPr="009F4B6A">
              <w:t>The Range Statement relates to the unit of competency as a whole. It allows for different work environments and situations that may affect performance. Bold italicised wording, if used in the Performance Criteria, is detailed below. Add any essential opera</w:t>
            </w:r>
            <w:r w:rsidRPr="009F4B6A">
              <w:t>ting conditions that may be present with training and assessment depending on the work situation, needs if the candidate, accessibility of the item, and local industry and regional contexts.</w:t>
            </w:r>
          </w:p>
        </w:tc>
      </w:tr>
      <w:tr w:rsidTr="006803CF">
        <w:tblPrEx>
          <w:tblW w:w="0" w:type="auto"/>
          <w:tblLayout w:type="fixed"/>
          <w:tblCellMar>
            <w:left w:w="62" w:type="dxa"/>
            <w:right w:w="62" w:type="dxa"/>
          </w:tblCellMar>
          <w:tblLook w:val="0000"/>
        </w:tblPrEx>
        <w:trPr>
          <w:gridAfter w:val="1"/>
          <w:wAfter w:w="8" w:type="dxa"/>
        </w:trPr>
        <w:tc>
          <w:tcPr>
            <w:tcW w:w="2269" w:type="dxa"/>
            <w:gridSpan w:val="2"/>
            <w:tcBorders>
              <w:top w:val="nil"/>
              <w:left w:val="nil"/>
              <w:bottom w:val="single" w:sz="6" w:space="0" w:color="auto"/>
              <w:right w:val="nil"/>
            </w:tcBorders>
            <w:tcMar>
              <w:top w:w="0" w:type="dxa"/>
              <w:left w:w="62" w:type="dxa"/>
              <w:bottom w:w="0" w:type="dxa"/>
              <w:right w:w="62" w:type="dxa"/>
            </w:tcMar>
          </w:tcPr>
          <w:p w:rsidR="00000000" w:rsidP="009F4B6A">
            <w:pPr>
              <w:pStyle w:val="BodyText"/>
              <w:rPr>
                <w:lang w:val="en-NZ"/>
              </w:rPr>
            </w:pPr>
            <w:r w:rsidRPr="009F4B6A">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9F4B6A">
            <w:pPr>
              <w:pStyle w:val="BodyText"/>
              <w:rPr>
                <w:lang w:val="en-NZ"/>
              </w:rPr>
            </w:pPr>
            <w:r w:rsidRPr="009F4B6A">
              <w:t>All work must comply with r</w:t>
            </w:r>
            <w:r w:rsidRPr="009F4B6A">
              <w:t>elevant Federal and State or Territory legislative or regulatory requirements.</w:t>
            </w:r>
          </w:p>
        </w:tc>
      </w:tr>
      <w:tr w:rsidTr="006803CF">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t>OHS practices</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 xml:space="preserve">OHS practices must include hazard identification and control, risk assessment and implementation of risk reduction measures specific to the </w:t>
            </w:r>
            <w:r w:rsidRPr="009F4B6A">
              <w:t>tasks described by this unit and may include:</w:t>
            </w:r>
          </w:p>
          <w:p w:rsidR="00000000" w:rsidRPr="009F4B6A" w:rsidP="009F4B6A">
            <w:pPr>
              <w:pStyle w:val="ListBullet"/>
            </w:pPr>
            <w:r w:rsidRPr="009F4B6A">
              <w:t>manual handling techniques</w:t>
            </w:r>
          </w:p>
          <w:p w:rsidR="00000000" w:rsidRPr="009F4B6A" w:rsidP="009F4B6A">
            <w:pPr>
              <w:pStyle w:val="ListBullet"/>
            </w:pPr>
            <w:r w:rsidRPr="009F4B6A">
              <w:t>standard operating procedures</w:t>
            </w:r>
          </w:p>
          <w:p w:rsidR="00000000" w:rsidRPr="009F4B6A" w:rsidP="009F4B6A">
            <w:pPr>
              <w:pStyle w:val="ListBullet"/>
            </w:pPr>
            <w:r w:rsidRPr="009F4B6A">
              <w:t>personal protective equipment</w:t>
            </w:r>
          </w:p>
          <w:p w:rsidR="00000000" w:rsidRPr="009F4B6A" w:rsidP="009F4B6A">
            <w:pPr>
              <w:pStyle w:val="ListBullet"/>
            </w:pPr>
            <w:r w:rsidRPr="009F4B6A">
              <w:t>safe materials handling</w:t>
            </w:r>
          </w:p>
          <w:p w:rsidR="00000000" w:rsidRPr="009F4B6A" w:rsidP="009F4B6A">
            <w:pPr>
              <w:pStyle w:val="ListBullet"/>
            </w:pPr>
            <w:r w:rsidRPr="009F4B6A">
              <w:t>taking of rest breaks</w:t>
            </w:r>
          </w:p>
          <w:p w:rsidR="00000000" w:rsidRPr="009F4B6A" w:rsidP="009F4B6A">
            <w:pPr>
              <w:pStyle w:val="ListBullet"/>
            </w:pPr>
            <w:r w:rsidRPr="009F4B6A">
              <w:t>ergonomic arrangement of workplaces</w:t>
            </w:r>
          </w:p>
          <w:p w:rsidR="00000000" w:rsidRPr="009F4B6A" w:rsidP="009F4B6A">
            <w:pPr>
              <w:pStyle w:val="ListBullet"/>
            </w:pPr>
            <w:r w:rsidRPr="009F4B6A">
              <w:t>following marked walkways</w:t>
            </w:r>
          </w:p>
          <w:p w:rsidR="00000000" w:rsidRPr="009F4B6A" w:rsidP="009F4B6A">
            <w:pPr>
              <w:pStyle w:val="ListBullet"/>
            </w:pPr>
            <w:r w:rsidRPr="009F4B6A">
              <w:t>safe storage o</w:t>
            </w:r>
            <w:r w:rsidRPr="009F4B6A">
              <w:t>f equipment</w:t>
            </w:r>
          </w:p>
          <w:p w:rsidR="00000000" w:rsidRPr="009F4B6A" w:rsidP="009F4B6A">
            <w:pPr>
              <w:pStyle w:val="ListBullet"/>
            </w:pPr>
            <w:r w:rsidRPr="009F4B6A">
              <w:t>housekeeping</w:t>
            </w:r>
          </w:p>
          <w:p w:rsidR="00000000" w:rsidRPr="009F4B6A" w:rsidP="009F4B6A">
            <w:pPr>
              <w:pStyle w:val="ListBullet"/>
            </w:pPr>
            <w:r w:rsidRPr="009F4B6A">
              <w:t>reporting accidents and incidents</w:t>
            </w:r>
          </w:p>
          <w:p w:rsidR="00000000" w:rsidP="009F4B6A">
            <w:pPr>
              <w:pStyle w:val="ListBullet"/>
              <w:rPr>
                <w:lang w:val="en-NZ"/>
              </w:rPr>
            </w:pPr>
            <w:r w:rsidRPr="009F4B6A">
              <w:t>other OHS practices relevant to the job and enterprise</w:t>
            </w:r>
          </w:p>
        </w:tc>
      </w:tr>
      <w:tr w:rsidTr="006803CF">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t>Pattern-making tools and equipment may include:</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Bullet"/>
            </w:pPr>
            <w:r w:rsidRPr="009F4B6A">
              <w:t>scissors</w:t>
            </w:r>
          </w:p>
          <w:p w:rsidR="00000000" w:rsidRPr="009F4B6A" w:rsidP="009F4B6A">
            <w:pPr>
              <w:pStyle w:val="ListBullet"/>
            </w:pPr>
            <w:r w:rsidRPr="009F4B6A">
              <w:t>square rule</w:t>
            </w:r>
          </w:p>
          <w:p w:rsidR="00000000" w:rsidRPr="009F4B6A" w:rsidP="009F4B6A">
            <w:pPr>
              <w:pStyle w:val="ListBullet"/>
            </w:pPr>
            <w:r w:rsidRPr="009F4B6A">
              <w:t>marker pens</w:t>
            </w:r>
          </w:p>
          <w:p w:rsidR="00000000" w:rsidRPr="009F4B6A" w:rsidP="009F4B6A">
            <w:pPr>
              <w:pStyle w:val="ListBullet"/>
            </w:pPr>
            <w:r w:rsidRPr="009F4B6A">
              <w:t>hole punch</w:t>
            </w:r>
          </w:p>
          <w:p w:rsidR="00000000" w:rsidRPr="009F4B6A" w:rsidP="009F4B6A">
            <w:pPr>
              <w:pStyle w:val="ListBullet"/>
            </w:pPr>
            <w:r w:rsidRPr="009F4B6A">
              <w:t>pins</w:t>
            </w:r>
          </w:p>
          <w:p w:rsidR="00000000" w:rsidRPr="009F4B6A" w:rsidP="009F4B6A">
            <w:pPr>
              <w:pStyle w:val="ListBullet"/>
            </w:pPr>
            <w:r w:rsidRPr="009F4B6A">
              <w:t>fashion triangle</w:t>
            </w:r>
          </w:p>
          <w:p w:rsidR="00000000" w:rsidRPr="009F4B6A" w:rsidP="009F4B6A">
            <w:pPr>
              <w:pStyle w:val="ListBullet"/>
            </w:pPr>
            <w:r w:rsidRPr="009F4B6A">
              <w:t>French curve</w:t>
            </w:r>
          </w:p>
          <w:p w:rsidR="00000000" w:rsidRPr="009F4B6A" w:rsidP="009F4B6A">
            <w:pPr>
              <w:pStyle w:val="ListBullet"/>
            </w:pPr>
            <w:r w:rsidRPr="009F4B6A">
              <w:t>pattern notcher</w:t>
            </w:r>
          </w:p>
          <w:p w:rsidR="00000000" w:rsidRPr="009F4B6A" w:rsidP="009F4B6A">
            <w:pPr>
              <w:pStyle w:val="ListBullet"/>
            </w:pPr>
            <w:r w:rsidRPr="009F4B6A">
              <w:t>weights</w:t>
            </w:r>
          </w:p>
          <w:p w:rsidR="00000000" w:rsidP="009F4B6A">
            <w:pPr>
              <w:pStyle w:val="ListBullet"/>
              <w:rPr>
                <w:lang w:val="en-NZ"/>
              </w:rPr>
            </w:pPr>
            <w:r w:rsidRPr="009F4B6A">
              <w:t>tape measure</w:t>
            </w:r>
          </w:p>
        </w:tc>
      </w:tr>
      <w:tr w:rsidTr="006803CF">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F4B6A">
            <w:pPr>
              <w:pStyle w:val="BodyText"/>
              <w:rPr>
                <w:lang w:val="en-NZ"/>
              </w:rPr>
            </w:pPr>
            <w:r w:rsidRPr="009F4B6A">
              <w:t>Garment range may include:</w:t>
            </w:r>
          </w:p>
        </w:tc>
        <w:tc>
          <w:tcPr>
            <w:tcW w:w="6817" w:type="dxa"/>
            <w:gridSpan w:val="3"/>
            <w:tcBorders>
              <w:top w:val="nil"/>
              <w:left w:val="nil"/>
              <w:bottom w:val="nil"/>
              <w:right w:val="nil"/>
            </w:tcBorders>
            <w:tcMar>
              <w:top w:w="0" w:type="dxa"/>
              <w:left w:w="62" w:type="dxa"/>
              <w:bottom w:w="0" w:type="dxa"/>
              <w:right w:w="62" w:type="dxa"/>
            </w:tcMar>
          </w:tcPr>
          <w:p w:rsidR="00000000" w:rsidRPr="009F4B6A" w:rsidP="009F4B6A">
            <w:pPr>
              <w:pStyle w:val="ListBullet"/>
            </w:pPr>
            <w:r w:rsidRPr="009F4B6A">
              <w:t>tailored suits</w:t>
            </w:r>
          </w:p>
          <w:p w:rsidR="00000000" w:rsidRPr="009F4B6A" w:rsidP="009F4B6A">
            <w:pPr>
              <w:pStyle w:val="ListBullet"/>
            </w:pPr>
            <w:r w:rsidRPr="009F4B6A">
              <w:t>eveningwear</w:t>
            </w:r>
          </w:p>
          <w:p w:rsidR="00000000" w:rsidRPr="009F4B6A" w:rsidP="009F4B6A">
            <w:pPr>
              <w:pStyle w:val="ListBullet"/>
            </w:pPr>
            <w:r w:rsidRPr="009F4B6A">
              <w:t>bridal wear</w:t>
            </w:r>
          </w:p>
          <w:p w:rsidR="00000000" w:rsidRPr="009F4B6A" w:rsidP="009F4B6A">
            <w:pPr>
              <w:pStyle w:val="ListBullet"/>
            </w:pPr>
            <w:r w:rsidRPr="009F4B6A">
              <w:t>couture</w:t>
            </w:r>
          </w:p>
          <w:p w:rsidR="00000000" w:rsidRPr="009F4B6A" w:rsidP="009F4B6A">
            <w:pPr>
              <w:pStyle w:val="ListBullet"/>
            </w:pPr>
            <w:r w:rsidRPr="009F4B6A">
              <w:t>trousers</w:t>
            </w:r>
          </w:p>
          <w:p w:rsidR="00000000" w:rsidRPr="009F4B6A" w:rsidP="009F4B6A">
            <w:pPr>
              <w:pStyle w:val="ListBullet"/>
            </w:pPr>
            <w:r w:rsidRPr="009F4B6A">
              <w:t>pants</w:t>
            </w:r>
          </w:p>
          <w:p w:rsidR="00000000" w:rsidRPr="009F4B6A" w:rsidP="009F4B6A">
            <w:pPr>
              <w:pStyle w:val="ListBullet"/>
            </w:pPr>
            <w:r w:rsidRPr="009F4B6A">
              <w:t>suits</w:t>
            </w:r>
          </w:p>
          <w:p w:rsidR="00000000" w:rsidP="009F4B6A">
            <w:pPr>
              <w:pStyle w:val="ListBullet"/>
              <w:rPr>
                <w:lang w:val="en-NZ"/>
              </w:rPr>
            </w:pPr>
            <w:r w:rsidRPr="009F4B6A">
              <w:t>corsetry</w:t>
            </w:r>
          </w:p>
        </w:tc>
      </w:tr>
      <w:tr w:rsidTr="006803CF">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F4B6A">
            <w:pPr>
              <w:pStyle w:val="BodyText"/>
              <w:rPr>
                <w:lang w:val="en-NZ"/>
              </w:rPr>
            </w:pPr>
            <w:r w:rsidRPr="009F4B6A">
              <w:t>Profile may include:</w:t>
            </w:r>
          </w:p>
        </w:tc>
        <w:tc>
          <w:tcPr>
            <w:tcW w:w="6817" w:type="dxa"/>
            <w:gridSpan w:val="3"/>
            <w:tcBorders>
              <w:top w:val="nil"/>
              <w:left w:val="nil"/>
              <w:bottom w:val="nil"/>
              <w:right w:val="nil"/>
            </w:tcBorders>
            <w:tcMar>
              <w:top w:w="0" w:type="dxa"/>
              <w:left w:w="62" w:type="dxa"/>
              <w:bottom w:w="0" w:type="dxa"/>
              <w:right w:w="62" w:type="dxa"/>
            </w:tcMar>
          </w:tcPr>
          <w:p w:rsidR="00000000" w:rsidRPr="009F4B6A" w:rsidP="009F4B6A">
            <w:pPr>
              <w:pStyle w:val="ListBullet"/>
            </w:pPr>
            <w:r w:rsidRPr="009F4B6A">
              <w:t>age</w:t>
            </w:r>
          </w:p>
          <w:p w:rsidR="00000000" w:rsidRPr="009F4B6A" w:rsidP="009F4B6A">
            <w:pPr>
              <w:pStyle w:val="ListBullet"/>
            </w:pPr>
            <w:r w:rsidRPr="009F4B6A">
              <w:t>ethnicity</w:t>
            </w:r>
          </w:p>
          <w:p w:rsidR="00000000" w:rsidRPr="009F4B6A" w:rsidP="009F4B6A">
            <w:pPr>
              <w:pStyle w:val="ListBullet"/>
            </w:pPr>
            <w:r w:rsidRPr="009F4B6A">
              <w:t>gender</w:t>
            </w:r>
          </w:p>
          <w:p w:rsidR="00000000" w:rsidRPr="009F4B6A" w:rsidP="009F4B6A">
            <w:pPr>
              <w:pStyle w:val="ListBullet"/>
            </w:pPr>
            <w:r w:rsidRPr="009F4B6A">
              <w:t>size</w:t>
            </w:r>
          </w:p>
          <w:p w:rsidR="00000000" w:rsidRPr="009F4B6A" w:rsidP="009F4B6A">
            <w:pPr>
              <w:pStyle w:val="ListBullet"/>
            </w:pPr>
            <w:r w:rsidRPr="009F4B6A">
              <w:t>body characteristics</w:t>
            </w:r>
          </w:p>
          <w:p w:rsidR="00000000" w:rsidP="009F4B6A">
            <w:pPr>
              <w:pStyle w:val="ListBullet"/>
              <w:rPr>
                <w:lang w:val="en-NZ"/>
              </w:rPr>
            </w:pPr>
            <w:r w:rsidRPr="009F4B6A">
              <w:t>economic and social expectations</w:t>
            </w:r>
          </w:p>
        </w:tc>
      </w:tr>
      <w:tr w:rsidTr="006803CF">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9F4B6A">
            <w:pPr>
              <w:pStyle w:val="BodyText"/>
              <w:rPr>
                <w:lang w:val="en-NZ"/>
              </w:rPr>
            </w:pPr>
            <w:r w:rsidRPr="009F4B6A">
              <w:t>Advanced dart manipulation may include:</w:t>
            </w:r>
          </w:p>
        </w:tc>
        <w:tc>
          <w:tcPr>
            <w:tcW w:w="6817" w:type="dxa"/>
            <w:gridSpan w:val="3"/>
            <w:tcBorders>
              <w:top w:val="nil"/>
              <w:left w:val="nil"/>
              <w:bottom w:val="nil"/>
              <w:right w:val="nil"/>
            </w:tcBorders>
            <w:tcMar>
              <w:top w:w="0" w:type="dxa"/>
              <w:left w:w="62" w:type="dxa"/>
              <w:bottom w:w="0" w:type="dxa"/>
              <w:right w:w="62" w:type="dxa"/>
            </w:tcMar>
          </w:tcPr>
          <w:p w:rsidR="00000000" w:rsidP="009F4B6A">
            <w:pPr>
              <w:pStyle w:val="ListBullet"/>
              <w:rPr>
                <w:lang w:val="en-NZ"/>
              </w:rPr>
            </w:pPr>
            <w:r w:rsidRPr="009F4B6A">
              <w:t>moving darts from shoulder seam into armhole, side seam and hem, etc. as required to achieve design outcome</w:t>
            </w:r>
          </w:p>
        </w:tc>
      </w:tr>
      <w:tr w:rsidTr="006803CF">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t>Advanced pattern-making principles include:</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Bullet"/>
            </w:pPr>
            <w:r w:rsidRPr="009F4B6A">
              <w:t>pivoting</w:t>
            </w:r>
          </w:p>
          <w:p w:rsidR="00000000" w:rsidRPr="009F4B6A" w:rsidP="009F4B6A">
            <w:pPr>
              <w:pStyle w:val="ListBullet"/>
            </w:pPr>
            <w:r w:rsidRPr="009F4B6A">
              <w:t>square blocking</w:t>
            </w:r>
          </w:p>
          <w:p w:rsidR="00000000" w:rsidP="009F4B6A">
            <w:pPr>
              <w:pStyle w:val="ListBullet"/>
              <w:rPr>
                <w:lang w:val="en-NZ"/>
              </w:rPr>
            </w:pPr>
            <w:r w:rsidRPr="009F4B6A">
              <w:t>contouring</w:t>
            </w:r>
          </w:p>
        </w:tc>
      </w:tr>
      <w:tr w:rsidTr="006803CF">
        <w:tblPrEx>
          <w:tblW w:w="0" w:type="auto"/>
          <w:tblLayout w:type="fixed"/>
          <w:tblCellMar>
            <w:left w:w="62" w:type="dxa"/>
            <w:right w:w="62" w:type="dxa"/>
          </w:tblCellMar>
          <w:tblLook w:val="0000"/>
        </w:tblPrEx>
        <w:trPr>
          <w:gridAfter w:val="1"/>
          <w:wAfter w:w="8" w:type="dxa"/>
        </w:trPr>
        <w:tc>
          <w:tcPr>
            <w:tcW w:w="2263" w:type="dxa"/>
            <w:tcBorders>
              <w:top w:val="nil"/>
              <w:left w:val="nil"/>
              <w:bottom w:val="nil"/>
              <w:right w:val="nil"/>
            </w:tcBorders>
            <w:tcMar>
              <w:top w:w="0" w:type="dxa"/>
              <w:left w:w="62" w:type="dxa"/>
              <w:bottom w:w="0" w:type="dxa"/>
              <w:right w:w="62" w:type="dxa"/>
            </w:tcMar>
          </w:tcPr>
          <w:p w:rsidR="00000000" w:rsidP="009F4B6A">
            <w:pPr>
              <w:pStyle w:val="BodyText"/>
              <w:rPr>
                <w:lang w:val="en-NZ"/>
              </w:rPr>
            </w:pPr>
            <w:r w:rsidRPr="009F4B6A">
              <w:t>Methods and formulas may include:</w:t>
            </w:r>
          </w:p>
        </w:tc>
        <w:tc>
          <w:tcPr>
            <w:tcW w:w="6809" w:type="dxa"/>
            <w:gridSpan w:val="2"/>
            <w:tcBorders>
              <w:top w:val="nil"/>
              <w:left w:val="nil"/>
              <w:bottom w:val="nil"/>
              <w:right w:val="nil"/>
            </w:tcBorders>
            <w:tcMar>
              <w:top w:w="0" w:type="dxa"/>
              <w:left w:w="62" w:type="dxa"/>
              <w:bottom w:w="0" w:type="dxa"/>
              <w:right w:w="62" w:type="dxa"/>
            </w:tcMar>
          </w:tcPr>
          <w:p w:rsidR="00000000" w:rsidRPr="009F4B6A" w:rsidP="009F4B6A">
            <w:pPr>
              <w:pStyle w:val="ListBullet"/>
            </w:pPr>
            <w:r w:rsidRPr="009F4B6A">
              <w:t>deviations from standard patterns</w:t>
            </w:r>
          </w:p>
          <w:p w:rsidR="00000000" w:rsidRPr="009F4B6A" w:rsidP="009F4B6A">
            <w:pPr>
              <w:pStyle w:val="ListBullet"/>
            </w:pPr>
            <w:r w:rsidRPr="009F4B6A">
              <w:t>sources of pattern components</w:t>
            </w:r>
          </w:p>
          <w:p w:rsidR="00000000" w:rsidRPr="009F4B6A" w:rsidP="009F4B6A">
            <w:pPr>
              <w:pStyle w:val="ListBullet"/>
            </w:pPr>
            <w:r w:rsidRPr="009F4B6A">
              <w:t>pattern derivation methods and formulas</w:t>
            </w:r>
          </w:p>
          <w:p w:rsidR="00000000" w:rsidRPr="009F4B6A" w:rsidP="009F4B6A">
            <w:pPr>
              <w:pStyle w:val="ListBullet"/>
            </w:pPr>
            <w:r w:rsidRPr="009F4B6A">
              <w:t>block construction methods and formulas</w:t>
            </w:r>
          </w:p>
          <w:p w:rsidR="00000000" w:rsidP="009F4B6A">
            <w:pPr>
              <w:pStyle w:val="ListBullet"/>
              <w:rPr>
                <w:lang w:val="en-NZ"/>
              </w:rPr>
            </w:pPr>
            <w:r w:rsidRPr="009F4B6A">
              <w:t>application of current industry practice</w:t>
            </w:r>
          </w:p>
        </w:tc>
      </w:tr>
      <w:tr w:rsidTr="006803CF">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t>Markings include:</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ListBullet"/>
            </w:pPr>
            <w:r w:rsidRPr="009F4B6A">
              <w:t>appropriate seam allowance</w:t>
            </w:r>
          </w:p>
          <w:p w:rsidR="00000000" w:rsidRPr="009F4B6A" w:rsidP="009F4B6A">
            <w:pPr>
              <w:pStyle w:val="ListBullet"/>
            </w:pPr>
            <w:r w:rsidRPr="009F4B6A">
              <w:t>notching</w:t>
            </w:r>
          </w:p>
          <w:p w:rsidR="00000000" w:rsidRPr="009F4B6A" w:rsidP="009F4B6A">
            <w:pPr>
              <w:pStyle w:val="ListBullet"/>
            </w:pPr>
            <w:r w:rsidRPr="009F4B6A">
              <w:t>pattern information (size, style number, cutting instructions and identity)</w:t>
            </w:r>
          </w:p>
          <w:p w:rsidR="00000000" w:rsidRPr="009F4B6A" w:rsidP="009F4B6A">
            <w:pPr>
              <w:pStyle w:val="ListBullet"/>
            </w:pPr>
            <w:r w:rsidRPr="009F4B6A">
              <w:t>darts</w:t>
            </w:r>
          </w:p>
          <w:p w:rsidR="00000000" w:rsidRPr="009F4B6A" w:rsidP="009F4B6A">
            <w:pPr>
              <w:pStyle w:val="ListBullet"/>
            </w:pPr>
            <w:r w:rsidRPr="009F4B6A">
              <w:t>drill holes</w:t>
            </w:r>
          </w:p>
          <w:p w:rsidR="00000000" w:rsidRPr="009F4B6A" w:rsidP="009F4B6A">
            <w:pPr>
              <w:pStyle w:val="ListBullet"/>
            </w:pPr>
            <w:r w:rsidRPr="009F4B6A">
              <w:t>grain line</w:t>
            </w:r>
          </w:p>
          <w:p w:rsidR="00000000" w:rsidRPr="009F4B6A" w:rsidP="009F4B6A">
            <w:pPr>
              <w:pStyle w:val="ListBullet"/>
            </w:pPr>
            <w:r w:rsidRPr="009F4B6A">
              <w:t>cutting line</w:t>
            </w:r>
          </w:p>
          <w:p w:rsidR="00000000" w:rsidP="009F4B6A">
            <w:pPr>
              <w:pStyle w:val="ListBullet"/>
              <w:rPr>
                <w:lang w:val="en-NZ"/>
              </w:rPr>
            </w:pPr>
            <w:r w:rsidRPr="009F4B6A">
              <w:t>stitching line</w:t>
            </w:r>
          </w:p>
        </w:tc>
      </w:tr>
      <w:tr w:rsidTr="006803CF">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t xml:space="preserve">Specification documents may include </w:t>
            </w:r>
          </w:p>
        </w:tc>
        <w:tc>
          <w:tcPr>
            <w:tcW w:w="6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information containing some or all of the followi</w:t>
            </w:r>
            <w:r w:rsidRPr="009F4B6A">
              <w:t>ng:</w:t>
            </w:r>
          </w:p>
          <w:p w:rsidR="00000000" w:rsidRPr="009F4B6A" w:rsidP="009F4B6A">
            <w:pPr>
              <w:pStyle w:val="ListBullet"/>
            </w:pPr>
            <w:r w:rsidRPr="009F4B6A">
              <w:t>number of pattern pieces</w:t>
            </w:r>
          </w:p>
          <w:p w:rsidR="00000000" w:rsidRPr="009F4B6A" w:rsidP="009F4B6A">
            <w:pPr>
              <w:pStyle w:val="ListBullet"/>
            </w:pPr>
            <w:r w:rsidRPr="009F4B6A">
              <w:t>what the pattern consists of (e.g. 2 bodice, 1 sleeve)</w:t>
            </w:r>
          </w:p>
          <w:p w:rsidR="00000000" w:rsidRPr="009F4B6A" w:rsidP="009F4B6A">
            <w:pPr>
              <w:pStyle w:val="ListBullet"/>
            </w:pPr>
            <w:r w:rsidRPr="009F4B6A">
              <w:t>measurement table</w:t>
            </w:r>
          </w:p>
          <w:p w:rsidR="00000000" w:rsidRPr="009F4B6A" w:rsidP="009F4B6A">
            <w:pPr>
              <w:pStyle w:val="ListBullet"/>
            </w:pPr>
            <w:r w:rsidRPr="009F4B6A">
              <w:t>size table</w:t>
            </w:r>
          </w:p>
          <w:p w:rsidR="00000000" w:rsidRPr="009F4B6A" w:rsidP="009F4B6A">
            <w:pPr>
              <w:pStyle w:val="ListBullet"/>
            </w:pPr>
            <w:r w:rsidRPr="009F4B6A">
              <w:t>technical drawing</w:t>
            </w:r>
          </w:p>
          <w:p w:rsidR="00000000" w:rsidRPr="009F4B6A" w:rsidP="009F4B6A">
            <w:pPr>
              <w:pStyle w:val="ListBullet"/>
            </w:pPr>
            <w:r w:rsidRPr="009F4B6A">
              <w:t>details of types of materials (fabric, lining, fusing, elastic, closures and trims)</w:t>
            </w:r>
          </w:p>
          <w:p w:rsidR="00000000" w:rsidRPr="009F4B6A" w:rsidP="009F4B6A">
            <w:pPr>
              <w:pStyle w:val="ListBullet"/>
            </w:pPr>
            <w:r w:rsidRPr="009F4B6A">
              <w:t>sign-off</w:t>
            </w:r>
          </w:p>
          <w:p w:rsidR="00000000" w:rsidRPr="009F4B6A" w:rsidP="009F4B6A">
            <w:pPr>
              <w:pStyle w:val="ListBullet"/>
            </w:pPr>
            <w:r w:rsidRPr="009F4B6A">
              <w:t>recommendations for stitching</w:t>
            </w:r>
          </w:p>
        </w:tc>
      </w:tr>
    </w:tbl>
    <w:p w:rsidR="00000000" w:rsidRPr="009F4B6A" w:rsidP="009F4B6A">
      <w:pPr>
        <w:pStyle w:val="BodyText"/>
      </w:pPr>
    </w:p>
    <w:p w:rsidR="00000000" w:rsidRPr="009F4B6A" w:rsidP="009F4B6A">
      <w:pPr>
        <w:pStyle w:val="AllowPageBreak"/>
      </w:pPr>
    </w:p>
    <w:p w:rsidR="00000000" w:rsidRPr="009F4B6A" w:rsidP="009F4B6A">
      <w:pPr>
        <w:pStyle w:val="Heading1"/>
      </w:pPr>
      <w:bookmarkStart w:id="12" w:name="O_93914"/>
      <w:bookmarkEnd w:id="12"/>
      <w:r w:rsidRPr="009F4B6A">
        <w:t>Unit Sector(s)</w:t>
      </w:r>
    </w:p>
    <w:tbl>
      <w:tblPr>
        <w:tblW w:w="0" w:type="auto"/>
        <w:tblLayout w:type="fixed"/>
        <w:tblCellMar>
          <w:left w:w="62" w:type="dxa"/>
          <w:right w:w="62" w:type="dxa"/>
        </w:tblCellMar>
        <w:tblLook w:val="0000"/>
      </w:tblPr>
      <w:tblGrid>
        <w:gridCol w:w="2269"/>
        <w:gridCol w:w="6811"/>
      </w:tblGrid>
      <w:tr w:rsidTr="006803CF">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B6A">
            <w:pPr>
              <w:pStyle w:val="BodyText"/>
              <w:rPr>
                <w:lang w:val="en-NZ"/>
              </w:rPr>
            </w:pPr>
            <w:r w:rsidRPr="009F4B6A">
              <w:rPr>
                <w:rStyle w:val="SpecialBold"/>
              </w:rPr>
              <w:t>Sector</w:t>
            </w:r>
            <w:r w:rsidRPr="009F4B6A">
              <w:t xml:space="preserve"> </w:t>
            </w:r>
          </w:p>
        </w:tc>
        <w:tc>
          <w:tcPr>
            <w:tcW w:w="6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B6A" w:rsidP="009F4B6A">
            <w:pPr>
              <w:pStyle w:val="BodyText"/>
            </w:pPr>
            <w:r w:rsidRPr="009F4B6A">
              <w:t>Fashion Design and Technology</w:t>
            </w:r>
          </w:p>
        </w:tc>
      </w:tr>
    </w:tbl>
    <w:p w:rsidR="00000000" w:rsidRPr="009F4B6A" w:rsidP="009F4B6A">
      <w:pPr>
        <w:pStyle w:val="BodyText"/>
      </w:pPr>
    </w:p>
    <w:p w:rsidR="00000000" w:rsidRPr="009F4B6A" w:rsidP="009F4B6A"/>
    <w:sectPr w:rsidSect="009F4B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3CF" w:rsidP="00680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3CF" w:rsidP="009F4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03CF" w:rsidP="009F4B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03CF" w:rsidP="009F4B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3CF" w:rsidP="006803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3CF" w:rsidP="009F4B6A">
    <w:pPr>
      <w:pStyle w:val="Header"/>
      <w:framePr w:wrap="around"/>
    </w:pPr>
    <w:r>
      <w:fldChar w:fldCharType="begin"/>
    </w:r>
    <w:r>
      <w:instrText xml:space="preserve"> TITLE   \* MERGEFORMAT </w:instrText>
    </w:r>
    <w:r>
      <w:fldChar w:fldCharType="separate"/>
    </w:r>
    <w:r>
      <w:t>LMTFD5015B Develop patterns for complex fashion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03CF" w:rsidP="009F4B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8C8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902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B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B6A"/>
    <w:pPr>
      <w:spacing w:before="360" w:after="60"/>
      <w:outlineLvl w:val="0"/>
    </w:pPr>
    <w:rPr>
      <w:sz w:val="32"/>
    </w:rPr>
  </w:style>
  <w:style w:type="paragraph" w:styleId="Heading2">
    <w:name w:val="heading 2"/>
    <w:basedOn w:val="HeadingBase"/>
    <w:next w:val="BodyText"/>
    <w:link w:val="Heading2Char"/>
    <w:qFormat/>
    <w:rsid w:val="009F4B6A"/>
    <w:pPr>
      <w:keepLines/>
      <w:spacing w:before="240" w:after="120"/>
      <w:outlineLvl w:val="1"/>
    </w:pPr>
    <w:rPr>
      <w:sz w:val="28"/>
      <w:szCs w:val="40"/>
    </w:rPr>
  </w:style>
  <w:style w:type="paragraph" w:styleId="Heading3">
    <w:name w:val="heading 3"/>
    <w:basedOn w:val="HeadingBase"/>
    <w:next w:val="BodyText"/>
    <w:link w:val="Heading3Char"/>
    <w:qFormat/>
    <w:rsid w:val="009F4B6A"/>
    <w:pPr>
      <w:spacing w:before="180" w:after="120"/>
      <w:outlineLvl w:val="2"/>
    </w:pPr>
    <w:rPr>
      <w:spacing w:val="-10"/>
      <w:kern w:val="32"/>
    </w:rPr>
  </w:style>
  <w:style w:type="paragraph" w:styleId="Heading4">
    <w:name w:val="heading 4"/>
    <w:basedOn w:val="HeadingBase"/>
    <w:next w:val="BodyText"/>
    <w:link w:val="Heading4Char"/>
    <w:qFormat/>
    <w:rsid w:val="009F4B6A"/>
    <w:pPr>
      <w:spacing w:before="160" w:after="120"/>
      <w:outlineLvl w:val="3"/>
    </w:pPr>
    <w:rPr>
      <w:sz w:val="22"/>
    </w:rPr>
  </w:style>
  <w:style w:type="paragraph" w:styleId="Heading5">
    <w:name w:val="heading 5"/>
    <w:basedOn w:val="HeadingBase"/>
    <w:next w:val="Normal"/>
    <w:link w:val="Heading5Char"/>
    <w:qFormat/>
    <w:rsid w:val="009F4B6A"/>
    <w:pPr>
      <w:spacing w:before="80"/>
      <w:outlineLvl w:val="4"/>
    </w:pPr>
    <w:rPr>
      <w:color w:val="918585"/>
      <w:sz w:val="20"/>
    </w:rPr>
  </w:style>
  <w:style w:type="paragraph" w:styleId="Heading6">
    <w:name w:val="heading 6"/>
    <w:basedOn w:val="HeadingBase"/>
    <w:next w:val="Normal"/>
    <w:link w:val="Heading6Char"/>
    <w:qFormat/>
    <w:rsid w:val="009F4B6A"/>
    <w:pPr>
      <w:spacing w:before="60"/>
      <w:outlineLvl w:val="5"/>
    </w:pPr>
    <w:rPr>
      <w:color w:val="918585"/>
      <w:sz w:val="20"/>
    </w:rPr>
  </w:style>
  <w:style w:type="paragraph" w:styleId="Heading7">
    <w:name w:val="heading 7"/>
    <w:basedOn w:val="Normal"/>
    <w:next w:val="Normal"/>
    <w:link w:val="Heading7Char"/>
    <w:qFormat/>
    <w:rsid w:val="009F4B6A"/>
    <w:pPr>
      <w:ind w:left="720"/>
      <w:outlineLvl w:val="6"/>
    </w:pPr>
    <w:rPr>
      <w:i/>
    </w:rPr>
  </w:style>
  <w:style w:type="paragraph" w:styleId="Heading8">
    <w:name w:val="heading 8"/>
    <w:basedOn w:val="Normal"/>
    <w:next w:val="Normal"/>
    <w:link w:val="Heading8Char"/>
    <w:qFormat/>
    <w:rsid w:val="009F4B6A"/>
    <w:pPr>
      <w:ind w:left="720"/>
      <w:outlineLvl w:val="7"/>
    </w:pPr>
    <w:rPr>
      <w:i/>
    </w:rPr>
  </w:style>
  <w:style w:type="paragraph" w:styleId="Heading9">
    <w:name w:val="heading 9"/>
    <w:basedOn w:val="Normal"/>
    <w:next w:val="Normal"/>
    <w:link w:val="Heading9Char"/>
    <w:qFormat/>
    <w:rsid w:val="009F4B6A"/>
    <w:pPr>
      <w:ind w:left="720"/>
      <w:outlineLvl w:val="8"/>
    </w:pPr>
    <w:rPr>
      <w:i/>
    </w:rPr>
  </w:style>
  <w:style w:type="character" w:default="1" w:styleId="DefaultParagraphFont">
    <w:name w:val="Default Paragraph Font"/>
    <w:uiPriority w:val="1"/>
    <w:unhideWhenUsed/>
    <w:rsid w:val="009F4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B6A"/>
  </w:style>
  <w:style w:type="character" w:customStyle="1" w:styleId="Heading1Char">
    <w:name w:val="Heading 1 Char"/>
    <w:basedOn w:val="DefaultParagraphFont"/>
    <w:link w:val="Heading1"/>
    <w:rsid w:val="009F4B6A"/>
    <w:rPr>
      <w:rFonts w:ascii="Times New Roman" w:eastAsia="Times New Roman" w:hAnsi="Times New Roman" w:cs="Times New Roman"/>
      <w:b/>
      <w:sz w:val="32"/>
      <w:szCs w:val="20"/>
      <w:lang w:eastAsia="en-US"/>
    </w:rPr>
  </w:style>
  <w:style w:type="paragraph" w:styleId="BodyText">
    <w:name w:val="Body Text"/>
    <w:basedOn w:val="Normal"/>
    <w:link w:val="BodyTextChar"/>
    <w:rsid w:val="009F4B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B6A"/>
    <w:rPr>
      <w:rFonts w:ascii="Times New Roman" w:eastAsia="Times New Roman" w:hAnsi="Times New Roman" w:cs="Times New Roman"/>
      <w:sz w:val="24"/>
      <w:lang w:val="en-US" w:eastAsia="en-US"/>
    </w:rPr>
  </w:style>
  <w:style w:type="paragraph" w:styleId="Footer">
    <w:name w:val="footer"/>
    <w:basedOn w:val="Normal"/>
    <w:link w:val="FooterChar"/>
    <w:rsid w:val="009F4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B6A"/>
    <w:rPr>
      <w:rFonts w:ascii="Times New Roman" w:eastAsia="Times New Roman" w:hAnsi="Times New Roman" w:cs="Times New Roman"/>
      <w:sz w:val="16"/>
      <w:lang w:val="en-US" w:eastAsia="en-US"/>
    </w:rPr>
  </w:style>
  <w:style w:type="paragraph" w:styleId="List">
    <w:name w:val="List"/>
    <w:basedOn w:val="BodyText"/>
    <w:next w:val="BodyText"/>
    <w:rsid w:val="009F4B6A"/>
    <w:pPr>
      <w:tabs>
        <w:tab w:val="left" w:pos="340"/>
      </w:tabs>
      <w:spacing w:before="60" w:after="60"/>
      <w:ind w:left="340" w:hanging="340"/>
    </w:pPr>
  </w:style>
  <w:style w:type="paragraph" w:styleId="ListBullet">
    <w:name w:val="List Bullet"/>
    <w:basedOn w:val="List"/>
    <w:rsid w:val="009F4B6A"/>
    <w:pPr>
      <w:numPr>
        <w:numId w:val="12"/>
      </w:numPr>
      <w:tabs>
        <w:tab w:val="clear" w:pos="340"/>
      </w:tabs>
      <w:spacing w:before="40" w:after="40"/>
    </w:pPr>
  </w:style>
  <w:style w:type="character" w:customStyle="1" w:styleId="SpecialBold">
    <w:name w:val="Special Bold"/>
    <w:basedOn w:val="DefaultParagraphFont"/>
    <w:rsid w:val="009F4B6A"/>
    <w:rPr>
      <w:b/>
      <w:spacing w:val="0"/>
    </w:rPr>
  </w:style>
  <w:style w:type="paragraph" w:styleId="Header">
    <w:name w:val="header"/>
    <w:basedOn w:val="Normal"/>
    <w:link w:val="HeaderChar"/>
    <w:rsid w:val="009F4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B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B6A"/>
    <w:pPr>
      <w:spacing w:before="240" w:after="120"/>
      <w:outlineLvl w:val="0"/>
    </w:pPr>
    <w:rPr>
      <w:rFonts w:ascii="Times New Roman" w:hAnsi="Times New Roman"/>
      <w:b/>
      <w:sz w:val="28"/>
    </w:rPr>
  </w:style>
  <w:style w:type="paragraph" w:customStyle="1" w:styleId="AllowPageBreak">
    <w:name w:val="AllowPageBreak"/>
    <w:rsid w:val="009F4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4B6A"/>
    <w:rPr>
      <w:b/>
      <w:i/>
      <w:u w:val="none"/>
    </w:rPr>
  </w:style>
  <w:style w:type="character" w:customStyle="1" w:styleId="Heading2Char">
    <w:name w:val="Heading 2 Char"/>
    <w:basedOn w:val="DefaultParagraphFont"/>
    <w:link w:val="Heading2"/>
    <w:rsid w:val="009F4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B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B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B6A"/>
    <w:rPr>
      <w:rFonts w:ascii="Courier New" w:eastAsia="Times New Roman" w:hAnsi="Courier New" w:cs="Times New Roman"/>
      <w:i/>
      <w:szCs w:val="20"/>
      <w:lang w:val="en-US" w:eastAsia="en-US"/>
    </w:rPr>
  </w:style>
  <w:style w:type="paragraph" w:customStyle="1" w:styleId="HeadingBase">
    <w:name w:val="Heading Base"/>
    <w:rsid w:val="009F4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B6A"/>
    <w:pPr>
      <w:tabs>
        <w:tab w:val="right" w:leader="dot" w:pos="9072"/>
      </w:tabs>
      <w:ind w:left="567"/>
    </w:pPr>
    <w:rPr>
      <w:szCs w:val="22"/>
    </w:rPr>
  </w:style>
  <w:style w:type="paragraph" w:customStyle="1" w:styleId="TOCBase">
    <w:name w:val="TOC Base"/>
    <w:rsid w:val="009F4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B6A"/>
    <w:pPr>
      <w:tabs>
        <w:tab w:val="right" w:leader="dot" w:pos="9072"/>
      </w:tabs>
      <w:spacing w:before="40" w:after="40"/>
      <w:ind w:left="284"/>
    </w:pPr>
    <w:rPr>
      <w:rFonts w:ascii="Times New Roman" w:hAnsi="Times New Roman"/>
    </w:rPr>
  </w:style>
  <w:style w:type="paragraph" w:styleId="TOC1">
    <w:name w:val="toc 1"/>
    <w:basedOn w:val="TOCBase"/>
    <w:next w:val="Normal"/>
    <w:rsid w:val="009F4B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B6A"/>
    <w:pPr>
      <w:spacing w:before="5040"/>
      <w:jc w:val="center"/>
    </w:pPr>
    <w:rPr>
      <w:sz w:val="48"/>
      <w:szCs w:val="72"/>
      <w:lang w:val="en-US"/>
    </w:rPr>
  </w:style>
  <w:style w:type="character" w:customStyle="1" w:styleId="TitleChar">
    <w:name w:val="Title Char"/>
    <w:basedOn w:val="DefaultParagraphFont"/>
    <w:link w:val="Title"/>
    <w:rsid w:val="009F4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B6A"/>
    <w:pPr>
      <w:tabs>
        <w:tab w:val="left" w:pos="3600"/>
        <w:tab w:val="left" w:pos="3958"/>
      </w:tabs>
    </w:pPr>
  </w:style>
  <w:style w:type="paragraph" w:customStyle="1" w:styleId="Note">
    <w:name w:val="Note"/>
    <w:basedOn w:val="BodyText"/>
    <w:rsid w:val="009F4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B6A"/>
    <w:pPr>
      <w:framePr w:wrap="auto" w:hAnchor="text" w:y="6049"/>
    </w:pPr>
    <w:rPr>
      <w:color w:val="000000"/>
      <w:sz w:val="40"/>
    </w:rPr>
  </w:style>
  <w:style w:type="paragraph" w:customStyle="1" w:styleId="TOCTitle">
    <w:name w:val="TOCTitle"/>
    <w:basedOn w:val="Heading1"/>
    <w:rsid w:val="009F4B6A"/>
    <w:pPr>
      <w:spacing w:after="240"/>
      <w:jc w:val="center"/>
      <w:outlineLvl w:val="9"/>
    </w:pPr>
    <w:rPr>
      <w:caps/>
    </w:rPr>
  </w:style>
  <w:style w:type="paragraph" w:customStyle="1" w:styleId="Version">
    <w:name w:val="Version"/>
    <w:rsid w:val="009F4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B6A"/>
    <w:pPr>
      <w:numPr>
        <w:numId w:val="13"/>
      </w:numPr>
      <w:tabs>
        <w:tab w:val="clear" w:pos="680"/>
      </w:tabs>
    </w:pPr>
  </w:style>
  <w:style w:type="paragraph" w:styleId="Index1">
    <w:name w:val="index 1"/>
    <w:basedOn w:val="Normal"/>
    <w:next w:val="Normal"/>
    <w:semiHidden/>
    <w:rsid w:val="009F4B6A"/>
    <w:pPr>
      <w:keepNext w:val="0"/>
      <w:tabs>
        <w:tab w:val="right" w:pos="4176"/>
      </w:tabs>
      <w:ind w:left="198" w:hanging="198"/>
    </w:pPr>
    <w:rPr>
      <w:rFonts w:ascii="Garamond" w:hAnsi="Garamond"/>
    </w:rPr>
  </w:style>
  <w:style w:type="paragraph" w:styleId="IndexHeading">
    <w:name w:val="index heading"/>
    <w:basedOn w:val="Normal"/>
    <w:next w:val="Index1"/>
    <w:semiHidden/>
    <w:rsid w:val="009F4B6A"/>
    <w:pPr>
      <w:spacing w:before="120" w:after="120"/>
    </w:pPr>
    <w:rPr>
      <w:rFonts w:ascii="Arial" w:hAnsi="Arial"/>
      <w:b/>
      <w:color w:val="918585"/>
      <w:sz w:val="24"/>
    </w:rPr>
  </w:style>
  <w:style w:type="paragraph" w:customStyle="1" w:styleId="Chapter">
    <w:name w:val="Chapter"/>
    <w:basedOn w:val="Normal"/>
    <w:rsid w:val="009F4B6A"/>
    <w:pPr>
      <w:spacing w:before="240"/>
    </w:pPr>
    <w:rPr>
      <w:rFonts w:ascii="Times New Roman" w:hAnsi="Times New Roman"/>
      <w:smallCaps/>
      <w:spacing w:val="80"/>
      <w:sz w:val="28"/>
    </w:rPr>
  </w:style>
  <w:style w:type="paragraph" w:customStyle="1" w:styleId="InChapter">
    <w:name w:val="InChapter"/>
    <w:basedOn w:val="Heading3"/>
    <w:rsid w:val="009F4B6A"/>
    <w:pPr>
      <w:spacing w:after="240"/>
      <w:outlineLvl w:val="9"/>
    </w:pPr>
    <w:rPr>
      <w:noProof/>
    </w:rPr>
  </w:style>
  <w:style w:type="paragraph" w:styleId="Index2">
    <w:name w:val="index 2"/>
    <w:basedOn w:val="Normal"/>
    <w:next w:val="Normal"/>
    <w:semiHidden/>
    <w:rsid w:val="009F4B6A"/>
    <w:pPr>
      <w:tabs>
        <w:tab w:val="right" w:pos="4176"/>
      </w:tabs>
      <w:ind w:left="568" w:hanging="284"/>
    </w:pPr>
    <w:rPr>
      <w:rFonts w:ascii="Garamond" w:hAnsi="Garamond"/>
    </w:rPr>
  </w:style>
  <w:style w:type="paragraph" w:customStyle="1" w:styleId="Byline">
    <w:name w:val="Byline"/>
    <w:rsid w:val="009F4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B6A"/>
    <w:pPr>
      <w:tabs>
        <w:tab w:val="clear" w:pos="3600"/>
        <w:tab w:val="clear" w:pos="3958"/>
      </w:tabs>
      <w:jc w:val="right"/>
    </w:pPr>
  </w:style>
  <w:style w:type="character" w:styleId="Emphasis">
    <w:name w:val="Emphasis"/>
    <w:basedOn w:val="DefaultParagraphFont"/>
    <w:qFormat/>
    <w:rsid w:val="009F4B6A"/>
    <w:rPr>
      <w:i/>
    </w:rPr>
  </w:style>
  <w:style w:type="paragraph" w:styleId="Caption">
    <w:name w:val="caption"/>
    <w:basedOn w:val="BodyText"/>
    <w:next w:val="Normal"/>
    <w:qFormat/>
    <w:rsid w:val="009F4B6A"/>
    <w:pPr>
      <w:framePr w:w="2268" w:hSpace="181" w:vSpace="181" w:wrap="around" w:vAnchor="text" w:hAnchor="page" w:x="1135" w:y="285" w:anchorLock="1"/>
    </w:pPr>
    <w:rPr>
      <w:i/>
    </w:rPr>
  </w:style>
  <w:style w:type="paragraph" w:customStyle="1" w:styleId="MiniTOCTitle">
    <w:name w:val="MiniTOCTitle"/>
    <w:basedOn w:val="Heading4"/>
    <w:rsid w:val="009F4B6A"/>
    <w:pPr>
      <w:spacing w:before="240"/>
      <w:outlineLvl w:val="9"/>
    </w:pPr>
    <w:rPr>
      <w:noProof/>
      <w:sz w:val="24"/>
    </w:rPr>
  </w:style>
  <w:style w:type="paragraph" w:customStyle="1" w:styleId="MiniTOCItem">
    <w:name w:val="MiniTOCItem"/>
    <w:basedOn w:val="ListBullet"/>
    <w:rsid w:val="009F4B6A"/>
    <w:pPr>
      <w:numPr>
        <w:numId w:val="0"/>
      </w:numPr>
      <w:tabs>
        <w:tab w:val="right" w:leader="dot" w:pos="6521"/>
      </w:tabs>
      <w:spacing w:before="0" w:after="0"/>
    </w:pPr>
  </w:style>
  <w:style w:type="paragraph" w:customStyle="1" w:styleId="TOFTitle">
    <w:name w:val="TOFTitle"/>
    <w:basedOn w:val="TOCTitle"/>
    <w:rsid w:val="009F4B6A"/>
  </w:style>
  <w:style w:type="paragraph" w:styleId="TableofFigures">
    <w:name w:val="table of figures"/>
    <w:basedOn w:val="Normal"/>
    <w:next w:val="Normal"/>
    <w:semiHidden/>
    <w:rsid w:val="009F4B6A"/>
    <w:pPr>
      <w:tabs>
        <w:tab w:val="right" w:leader="dot" w:pos="9072"/>
      </w:tabs>
      <w:ind w:left="970" w:hanging="403"/>
    </w:pPr>
    <w:rPr>
      <w:rFonts w:ascii="Times New Roman" w:hAnsi="Times New Roman"/>
      <w:b/>
    </w:rPr>
  </w:style>
  <w:style w:type="paragraph" w:styleId="ListNumber">
    <w:name w:val="List Number"/>
    <w:basedOn w:val="List"/>
    <w:rsid w:val="009F4B6A"/>
    <w:pPr>
      <w:numPr>
        <w:numId w:val="10"/>
      </w:numPr>
    </w:pPr>
  </w:style>
  <w:style w:type="character" w:customStyle="1" w:styleId="WingdingSymbols">
    <w:name w:val="Wingding Symbols"/>
    <w:rsid w:val="009F4B6A"/>
    <w:rPr>
      <w:rFonts w:ascii="Wingdings" w:hAnsi="Wingdings"/>
    </w:rPr>
  </w:style>
  <w:style w:type="paragraph" w:customStyle="1" w:styleId="TableHeading">
    <w:name w:val="Table Heading"/>
    <w:basedOn w:val="HeadingBase"/>
    <w:rsid w:val="009F4B6A"/>
    <w:pPr>
      <w:keepLines/>
      <w:pBdr>
        <w:bottom w:val="single" w:sz="6" w:space="1" w:color="918585"/>
      </w:pBdr>
      <w:spacing w:before="240"/>
    </w:pPr>
  </w:style>
  <w:style w:type="character" w:customStyle="1" w:styleId="HotSpot">
    <w:name w:val="HotSpot"/>
    <w:rsid w:val="009F4B6A"/>
    <w:rPr>
      <w:color w:val="0033CC"/>
      <w:u w:val="none"/>
    </w:rPr>
  </w:style>
  <w:style w:type="paragraph" w:customStyle="1" w:styleId="BodyTextRight">
    <w:name w:val="Body Text Right"/>
    <w:basedOn w:val="BodyText"/>
    <w:rsid w:val="009F4B6A"/>
    <w:pPr>
      <w:spacing w:before="0" w:after="0"/>
      <w:jc w:val="right"/>
    </w:pPr>
  </w:style>
  <w:style w:type="paragraph" w:styleId="Index3">
    <w:name w:val="index 3"/>
    <w:basedOn w:val="ListNumber2"/>
    <w:next w:val="Normal"/>
    <w:semiHidden/>
    <w:rsid w:val="009F4B6A"/>
    <w:pPr>
      <w:numPr>
        <w:numId w:val="0"/>
      </w:numPr>
      <w:tabs>
        <w:tab w:val="right" w:leader="dot" w:pos="4176"/>
      </w:tabs>
    </w:pPr>
  </w:style>
  <w:style w:type="paragraph" w:styleId="ListNumber2">
    <w:name w:val="List Number 2"/>
    <w:basedOn w:val="List2"/>
    <w:rsid w:val="009F4B6A"/>
    <w:pPr>
      <w:numPr>
        <w:numId w:val="9"/>
      </w:numPr>
      <w:tabs>
        <w:tab w:val="clear" w:pos="1060"/>
      </w:tabs>
    </w:pPr>
  </w:style>
  <w:style w:type="paragraph" w:customStyle="1" w:styleId="MarginNote">
    <w:name w:val="Margin Note"/>
    <w:basedOn w:val="BodyText"/>
    <w:rsid w:val="009F4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B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B6A"/>
    <w:rPr>
      <w:sz w:val="32"/>
    </w:rPr>
  </w:style>
  <w:style w:type="paragraph" w:customStyle="1" w:styleId="HeadingProcedure">
    <w:name w:val="Heading Procedure"/>
    <w:basedOn w:val="HeadingBase"/>
    <w:next w:val="Normal"/>
    <w:rsid w:val="009F4B6A"/>
    <w:pPr>
      <w:tabs>
        <w:tab w:val="left" w:pos="0"/>
      </w:tabs>
      <w:spacing w:before="120" w:after="60"/>
    </w:pPr>
    <w:rPr>
      <w:i/>
      <w:color w:val="918585"/>
      <w:sz w:val="22"/>
    </w:rPr>
  </w:style>
  <w:style w:type="paragraph" w:customStyle="1" w:styleId="TableBodyText">
    <w:name w:val="Table Body Text"/>
    <w:basedOn w:val="BodyText"/>
    <w:rsid w:val="009F4B6A"/>
    <w:pPr>
      <w:spacing w:before="60" w:after="60"/>
    </w:pPr>
  </w:style>
  <w:style w:type="paragraph" w:styleId="ListContinue">
    <w:name w:val="List Continue"/>
    <w:basedOn w:val="List"/>
    <w:rsid w:val="009F4B6A"/>
    <w:pPr>
      <w:ind w:firstLine="0"/>
    </w:pPr>
  </w:style>
  <w:style w:type="paragraph" w:customStyle="1" w:styleId="ListNote">
    <w:name w:val="List Note"/>
    <w:basedOn w:val="List"/>
    <w:rsid w:val="009F4B6A"/>
    <w:pPr>
      <w:pBdr>
        <w:top w:val="single" w:sz="6" w:space="2" w:color="918585"/>
        <w:bottom w:val="single" w:sz="6" w:space="2" w:color="918585"/>
      </w:pBdr>
      <w:tabs>
        <w:tab w:val="left" w:pos="1021"/>
      </w:tabs>
      <w:ind w:firstLine="0"/>
    </w:pPr>
  </w:style>
  <w:style w:type="paragraph" w:customStyle="1" w:styleId="Warning">
    <w:name w:val="Warning"/>
    <w:basedOn w:val="BodyText"/>
    <w:rsid w:val="009F4B6A"/>
    <w:pPr>
      <w:shd w:val="clear" w:color="auto" w:fill="D9D9D9"/>
      <w:tabs>
        <w:tab w:val="left" w:pos="992"/>
      </w:tabs>
      <w:ind w:left="119" w:right="119"/>
    </w:pPr>
    <w:rPr>
      <w:sz w:val="20"/>
    </w:rPr>
  </w:style>
  <w:style w:type="paragraph" w:customStyle="1" w:styleId="MarginIcons">
    <w:name w:val="Margin Icons"/>
    <w:basedOn w:val="BodyText"/>
    <w:rsid w:val="009F4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B6A"/>
    <w:rPr>
      <w:rFonts w:ascii="Courier New" w:hAnsi="Courier New"/>
    </w:rPr>
  </w:style>
  <w:style w:type="paragraph" w:customStyle="1" w:styleId="NoteBullet">
    <w:name w:val="Note Bullet"/>
    <w:basedOn w:val="Note"/>
    <w:rsid w:val="009F4B6A"/>
    <w:pPr>
      <w:tabs>
        <w:tab w:val="clear" w:pos="680"/>
      </w:tabs>
      <w:spacing w:before="60" w:after="60"/>
    </w:pPr>
  </w:style>
  <w:style w:type="paragraph" w:customStyle="1" w:styleId="SubHeading2">
    <w:name w:val="SubHeading2"/>
    <w:basedOn w:val="HeadingBase"/>
    <w:rsid w:val="009F4B6A"/>
    <w:pPr>
      <w:spacing w:before="240" w:after="60"/>
    </w:pPr>
    <w:rPr>
      <w:sz w:val="20"/>
    </w:rPr>
  </w:style>
  <w:style w:type="paragraph" w:customStyle="1" w:styleId="SubHeading1">
    <w:name w:val="SubHeading1"/>
    <w:basedOn w:val="HeadingBase"/>
    <w:rsid w:val="009F4B6A"/>
    <w:pPr>
      <w:spacing w:before="240" w:after="60"/>
    </w:pPr>
    <w:rPr>
      <w:color w:val="918585"/>
      <w:sz w:val="22"/>
    </w:rPr>
  </w:style>
  <w:style w:type="paragraph" w:customStyle="1" w:styleId="SideHeading">
    <w:name w:val="Side Heading"/>
    <w:basedOn w:val="HeadingBase"/>
    <w:rsid w:val="009F4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B6A"/>
    <w:pPr>
      <w:tabs>
        <w:tab w:val="num" w:pos="360"/>
      </w:tabs>
    </w:pPr>
  </w:style>
  <w:style w:type="paragraph" w:styleId="PlainText">
    <w:name w:val="Plain Text"/>
    <w:basedOn w:val="Normal"/>
    <w:link w:val="PlainTextChar"/>
    <w:rsid w:val="009F4B6A"/>
    <w:rPr>
      <w:sz w:val="20"/>
    </w:rPr>
  </w:style>
  <w:style w:type="character" w:customStyle="1" w:styleId="PlainTextChar">
    <w:name w:val="Plain Text Char"/>
    <w:basedOn w:val="DefaultParagraphFont"/>
    <w:link w:val="PlainText"/>
    <w:rsid w:val="009F4B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B6A"/>
    <w:rPr>
      <w:b/>
      <w:smallCaps/>
    </w:rPr>
  </w:style>
  <w:style w:type="paragraph" w:customStyle="1" w:styleId="TableListNumber">
    <w:name w:val="Table List Number"/>
    <w:basedOn w:val="ListNumber"/>
    <w:rsid w:val="009F4B6A"/>
    <w:pPr>
      <w:numPr>
        <w:numId w:val="0"/>
      </w:numPr>
    </w:pPr>
  </w:style>
  <w:style w:type="paragraph" w:styleId="TOC4">
    <w:name w:val="toc 4"/>
    <w:basedOn w:val="TOCBase"/>
    <w:next w:val="Normal"/>
    <w:semiHidden/>
    <w:rsid w:val="009F4B6A"/>
    <w:pPr>
      <w:tabs>
        <w:tab w:val="right" w:leader="dot" w:pos="9071"/>
      </w:tabs>
      <w:ind w:left="1701"/>
    </w:pPr>
  </w:style>
  <w:style w:type="paragraph" w:customStyle="1" w:styleId="ListAlpha">
    <w:name w:val="List Alpha"/>
    <w:basedOn w:val="List"/>
    <w:rsid w:val="009F4B6A"/>
    <w:pPr>
      <w:numPr>
        <w:numId w:val="8"/>
      </w:numPr>
    </w:pPr>
  </w:style>
  <w:style w:type="paragraph" w:customStyle="1" w:styleId="ListAlpha2">
    <w:name w:val="List Alpha 2"/>
    <w:basedOn w:val="List2"/>
    <w:rsid w:val="009F4B6A"/>
    <w:pPr>
      <w:numPr>
        <w:numId w:val="7"/>
      </w:numPr>
    </w:pPr>
  </w:style>
  <w:style w:type="paragraph" w:styleId="List2">
    <w:name w:val="List 2"/>
    <w:basedOn w:val="BodyText"/>
    <w:rsid w:val="009F4B6A"/>
    <w:pPr>
      <w:tabs>
        <w:tab w:val="left" w:pos="680"/>
      </w:tabs>
      <w:spacing w:before="60" w:after="60"/>
      <w:ind w:left="680" w:hanging="340"/>
    </w:pPr>
  </w:style>
  <w:style w:type="paragraph" w:styleId="List3">
    <w:name w:val="List 3"/>
    <w:basedOn w:val="BodyText"/>
    <w:rsid w:val="009F4B6A"/>
    <w:pPr>
      <w:tabs>
        <w:tab w:val="left" w:pos="1021"/>
      </w:tabs>
      <w:spacing w:before="60" w:after="60"/>
      <w:ind w:left="1020" w:hanging="340"/>
    </w:pPr>
  </w:style>
  <w:style w:type="paragraph" w:styleId="List4">
    <w:name w:val="List 4"/>
    <w:basedOn w:val="BodyText"/>
    <w:rsid w:val="009F4B6A"/>
    <w:pPr>
      <w:tabs>
        <w:tab w:val="left" w:pos="1361"/>
      </w:tabs>
      <w:spacing w:before="60" w:after="60"/>
      <w:ind w:left="1361" w:hanging="340"/>
    </w:pPr>
  </w:style>
  <w:style w:type="paragraph" w:styleId="List5">
    <w:name w:val="List 5"/>
    <w:basedOn w:val="BodyText"/>
    <w:rsid w:val="009F4B6A"/>
    <w:pPr>
      <w:tabs>
        <w:tab w:val="left" w:pos="1701"/>
      </w:tabs>
      <w:spacing w:before="60" w:after="60"/>
      <w:ind w:left="1701" w:hanging="340"/>
    </w:pPr>
  </w:style>
  <w:style w:type="paragraph" w:styleId="ListBullet3">
    <w:name w:val="List Bullet 3"/>
    <w:basedOn w:val="List3"/>
    <w:rsid w:val="009F4B6A"/>
    <w:pPr>
      <w:numPr>
        <w:numId w:val="14"/>
      </w:numPr>
      <w:tabs>
        <w:tab w:val="clear" w:pos="1021"/>
      </w:tabs>
      <w:ind w:left="1037" w:hanging="357"/>
    </w:pPr>
  </w:style>
  <w:style w:type="paragraph" w:styleId="ListBullet4">
    <w:name w:val="List Bullet 4"/>
    <w:basedOn w:val="List4"/>
    <w:rsid w:val="009F4B6A"/>
    <w:pPr>
      <w:numPr>
        <w:numId w:val="2"/>
      </w:numPr>
    </w:pPr>
  </w:style>
  <w:style w:type="paragraph" w:styleId="ListBullet5">
    <w:name w:val="List Bullet 5"/>
    <w:basedOn w:val="List5"/>
    <w:rsid w:val="009F4B6A"/>
    <w:pPr>
      <w:numPr>
        <w:numId w:val="3"/>
      </w:numPr>
    </w:pPr>
  </w:style>
  <w:style w:type="paragraph" w:styleId="ListContinue2">
    <w:name w:val="List Continue 2"/>
    <w:basedOn w:val="List2"/>
    <w:rsid w:val="009F4B6A"/>
    <w:pPr>
      <w:ind w:firstLine="0"/>
    </w:pPr>
  </w:style>
  <w:style w:type="paragraph" w:styleId="ListContinue3">
    <w:name w:val="List Continue 3"/>
    <w:basedOn w:val="List3"/>
    <w:rsid w:val="009F4B6A"/>
    <w:pPr>
      <w:ind w:left="1021" w:firstLine="0"/>
    </w:pPr>
  </w:style>
  <w:style w:type="paragraph" w:styleId="ListContinue4">
    <w:name w:val="List Continue 4"/>
    <w:basedOn w:val="List4"/>
    <w:rsid w:val="009F4B6A"/>
    <w:pPr>
      <w:ind w:firstLine="0"/>
    </w:pPr>
  </w:style>
  <w:style w:type="paragraph" w:styleId="ListContinue5">
    <w:name w:val="List Continue 5"/>
    <w:basedOn w:val="List5"/>
    <w:rsid w:val="009F4B6A"/>
    <w:pPr>
      <w:ind w:firstLine="0"/>
    </w:pPr>
  </w:style>
  <w:style w:type="paragraph" w:styleId="ListNumber3">
    <w:name w:val="List Number 3"/>
    <w:basedOn w:val="List3"/>
    <w:rsid w:val="009F4B6A"/>
    <w:pPr>
      <w:numPr>
        <w:numId w:val="4"/>
      </w:numPr>
    </w:pPr>
  </w:style>
  <w:style w:type="paragraph" w:styleId="ListNumber4">
    <w:name w:val="List Number 4"/>
    <w:basedOn w:val="List4"/>
    <w:rsid w:val="009F4B6A"/>
    <w:pPr>
      <w:numPr>
        <w:numId w:val="5"/>
      </w:numPr>
    </w:pPr>
  </w:style>
  <w:style w:type="paragraph" w:styleId="ListNumber5">
    <w:name w:val="List Number 5"/>
    <w:basedOn w:val="List5"/>
    <w:rsid w:val="009F4B6A"/>
    <w:pPr>
      <w:numPr>
        <w:numId w:val="6"/>
      </w:numPr>
    </w:pPr>
  </w:style>
  <w:style w:type="paragraph" w:styleId="BlockText">
    <w:name w:val="Block Text"/>
    <w:basedOn w:val="Normal"/>
    <w:rsid w:val="009F4B6A"/>
    <w:pPr>
      <w:spacing w:after="120"/>
      <w:ind w:left="1440" w:right="1440"/>
    </w:pPr>
  </w:style>
  <w:style w:type="character" w:customStyle="1" w:styleId="Subscript">
    <w:name w:val="Subscript"/>
    <w:basedOn w:val="DefaultParagraphFont"/>
    <w:rsid w:val="009F4B6A"/>
    <w:rPr>
      <w:sz w:val="16"/>
      <w:vertAlign w:val="subscript"/>
    </w:rPr>
  </w:style>
  <w:style w:type="character" w:customStyle="1" w:styleId="Superscript">
    <w:name w:val="Superscript"/>
    <w:basedOn w:val="DefaultParagraphFont"/>
    <w:rsid w:val="009F4B6A"/>
    <w:rPr>
      <w:sz w:val="16"/>
      <w:vertAlign w:val="superscript"/>
    </w:rPr>
  </w:style>
  <w:style w:type="character" w:customStyle="1" w:styleId="Symbols">
    <w:name w:val="Symbols"/>
    <w:basedOn w:val="DefaultParagraphFont"/>
    <w:rsid w:val="009F4B6A"/>
    <w:rPr>
      <w:rFonts w:ascii="Symbol" w:hAnsi="Symbol"/>
    </w:rPr>
  </w:style>
  <w:style w:type="character" w:customStyle="1" w:styleId="MenuOptions">
    <w:name w:val="Menu Options"/>
    <w:basedOn w:val="DefaultParagraphFont"/>
    <w:rsid w:val="009F4B6A"/>
    <w:rPr>
      <w:rFonts w:ascii="Arial Narrow" w:hAnsi="Arial Narrow"/>
      <w:smallCaps/>
    </w:rPr>
  </w:style>
  <w:style w:type="character" w:customStyle="1" w:styleId="Buttons">
    <w:name w:val="Buttons"/>
    <w:basedOn w:val="DefaultParagraphFont"/>
    <w:rsid w:val="009F4B6A"/>
    <w:rPr>
      <w:b/>
    </w:rPr>
  </w:style>
  <w:style w:type="character" w:customStyle="1" w:styleId="Underlined">
    <w:name w:val="Underlined"/>
    <w:basedOn w:val="DefaultParagraphFont"/>
    <w:rsid w:val="009F4B6A"/>
    <w:rPr>
      <w:u w:val="single"/>
    </w:rPr>
  </w:style>
  <w:style w:type="paragraph" w:customStyle="1" w:styleId="TableBodyTextRight">
    <w:name w:val="Table Body Text Right"/>
    <w:basedOn w:val="TableBodyText"/>
    <w:rsid w:val="009F4B6A"/>
    <w:pPr>
      <w:widowControl w:val="0"/>
      <w:autoSpaceDE w:val="0"/>
      <w:autoSpaceDN w:val="0"/>
      <w:adjustRightInd w:val="0"/>
      <w:jc w:val="right"/>
    </w:pPr>
    <w:rPr>
      <w:rFonts w:cs="Arial"/>
      <w:szCs w:val="18"/>
    </w:rPr>
  </w:style>
  <w:style w:type="paragraph" w:customStyle="1" w:styleId="CopyrightText">
    <w:name w:val="Copyright Text"/>
    <w:basedOn w:val="BodyText"/>
    <w:rsid w:val="009F4B6A"/>
    <w:rPr>
      <w:sz w:val="18"/>
    </w:rPr>
  </w:style>
  <w:style w:type="paragraph" w:customStyle="1" w:styleId="BodySmallRight">
    <w:name w:val="Body Small Right"/>
    <w:basedOn w:val="BodyTextRight"/>
    <w:rsid w:val="009F4B6A"/>
    <w:rPr>
      <w:sz w:val="18"/>
      <w:szCs w:val="18"/>
    </w:rPr>
  </w:style>
  <w:style w:type="paragraph" w:customStyle="1" w:styleId="MarginEdition">
    <w:name w:val="Margin Edition"/>
    <w:basedOn w:val="MarginNote"/>
    <w:rsid w:val="009F4B6A"/>
    <w:pPr>
      <w:spacing w:before="0" w:after="0"/>
    </w:pPr>
    <w:rPr>
      <w:rFonts w:ascii="Times New Roman" w:hAnsi="Times New Roman"/>
      <w:color w:val="999999"/>
    </w:rPr>
  </w:style>
  <w:style w:type="paragraph" w:customStyle="1" w:styleId="Spacer">
    <w:name w:val="Spacer"/>
    <w:basedOn w:val="Normal"/>
    <w:rsid w:val="009F4B6A"/>
    <w:rPr>
      <w:sz w:val="2"/>
      <w:szCs w:val="2"/>
    </w:rPr>
  </w:style>
  <w:style w:type="character" w:customStyle="1" w:styleId="Small">
    <w:name w:val="Small"/>
    <w:basedOn w:val="DefaultParagraphFont"/>
    <w:rsid w:val="009F4B6A"/>
    <w:rPr>
      <w:sz w:val="16"/>
    </w:rPr>
  </w:style>
  <w:style w:type="paragraph" w:customStyle="1" w:styleId="WideTable">
    <w:name w:val="Wide Table"/>
    <w:basedOn w:val="Normal"/>
    <w:rsid w:val="009F4B6A"/>
    <w:pPr>
      <w:ind w:left="-1418"/>
    </w:pPr>
    <w:rPr>
      <w:sz w:val="2"/>
      <w:szCs w:val="2"/>
    </w:rPr>
  </w:style>
  <w:style w:type="character" w:styleId="PageNumber">
    <w:name w:val="page number"/>
    <w:basedOn w:val="DefaultParagraphFont"/>
    <w:rsid w:val="009F4B6A"/>
  </w:style>
  <w:style w:type="paragraph" w:styleId="Quote">
    <w:name w:val="Quote"/>
    <w:basedOn w:val="Heading1"/>
    <w:link w:val="QuoteChar"/>
    <w:qFormat/>
    <w:rsid w:val="009F4B6A"/>
    <w:rPr>
      <w:b w:val="0"/>
      <w:sz w:val="72"/>
      <w:szCs w:val="72"/>
      <w:lang w:val="en-NZ"/>
    </w:rPr>
  </w:style>
  <w:style w:type="character" w:customStyle="1" w:styleId="QuoteChar">
    <w:name w:val="Quote Char"/>
    <w:basedOn w:val="DefaultParagraphFont"/>
    <w:link w:val="Quote"/>
    <w:rsid w:val="009F4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B6A"/>
    <w:pPr>
      <w:pageBreakBefore/>
    </w:pPr>
  </w:style>
  <w:style w:type="paragraph" w:customStyle="1" w:styleId="Border">
    <w:name w:val="Border"/>
    <w:basedOn w:val="Normal"/>
    <w:qFormat/>
    <w:rsid w:val="009F4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B6A"/>
    <w:rPr>
      <w:b/>
      <w:bCs/>
      <w:i/>
      <w:iCs/>
      <w:color w:val="auto"/>
    </w:rPr>
  </w:style>
  <w:style w:type="paragraph" w:styleId="IntenseQuote">
    <w:name w:val="Intense Quote"/>
    <w:basedOn w:val="Normal"/>
    <w:next w:val="Normal"/>
    <w:link w:val="IntenseQuoteChar"/>
    <w:uiPriority w:val="30"/>
    <w:qFormat/>
    <w:rsid w:val="009F4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B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B6A"/>
    <w:rPr>
      <w:smallCaps/>
      <w:color w:val="auto"/>
      <w:u w:val="single"/>
    </w:rPr>
  </w:style>
  <w:style w:type="character" w:styleId="IntenseReference">
    <w:name w:val="Intense Reference"/>
    <w:basedOn w:val="DefaultParagraphFont"/>
    <w:uiPriority w:val="32"/>
    <w:qFormat/>
    <w:rsid w:val="009F4B6A"/>
    <w:rPr>
      <w:b/>
      <w:bCs/>
      <w:smallCaps/>
      <w:color w:val="auto"/>
      <w:spacing w:val="5"/>
      <w:u w:val="single"/>
    </w:rPr>
  </w:style>
  <w:style w:type="paragraph" w:customStyle="1" w:styleId="2ColumnHeading">
    <w:name w:val="2Column Heading"/>
    <w:basedOn w:val="BodyText"/>
    <w:qFormat/>
    <w:rsid w:val="009F4B6A"/>
    <w:pPr>
      <w:spacing w:after="60"/>
      <w:ind w:left="-2268"/>
    </w:pPr>
    <w:rPr>
      <w:b/>
    </w:rPr>
  </w:style>
  <w:style w:type="paragraph" w:customStyle="1" w:styleId="Heading1TOC">
    <w:name w:val="Heading1 TOC"/>
    <w:basedOn w:val="Normal"/>
    <w:qFormat/>
    <w:rsid w:val="009F4B6A"/>
    <w:pPr>
      <w:spacing w:before="240" w:after="120"/>
    </w:pPr>
    <w:rPr>
      <w:rFonts w:ascii="Times New Roman" w:hAnsi="Times New Roman"/>
      <w:b/>
      <w:sz w:val="32"/>
    </w:rPr>
  </w:style>
  <w:style w:type="paragraph" w:customStyle="1" w:styleId="Heading2TOC">
    <w:name w:val="Heading2 TOC"/>
    <w:basedOn w:val="Normal"/>
    <w:qFormat/>
    <w:rsid w:val="009F4B6A"/>
    <w:pPr>
      <w:spacing w:before="240" w:after="60"/>
    </w:pPr>
    <w:rPr>
      <w:rFonts w:ascii="Times New Roman" w:hAnsi="Times New Roman"/>
      <w:b/>
      <w:sz w:val="28"/>
    </w:rPr>
  </w:style>
  <w:style w:type="character" w:customStyle="1" w:styleId="Underline">
    <w:name w:val="Underline"/>
    <w:basedOn w:val="DefaultParagraphFont"/>
    <w:qFormat/>
    <w:rsid w:val="009F4B6A"/>
    <w:rPr>
      <w:u w:val="single"/>
    </w:rPr>
  </w:style>
  <w:style w:type="paragraph" w:styleId="BalloonText">
    <w:name w:val="Balloon Text"/>
    <w:basedOn w:val="Normal"/>
    <w:link w:val="BalloonTextChar"/>
    <w:rsid w:val="009F4B6A"/>
    <w:rPr>
      <w:rFonts w:ascii="Tahoma" w:hAnsi="Tahoma" w:cs="Tahoma"/>
      <w:sz w:val="16"/>
      <w:szCs w:val="16"/>
    </w:rPr>
  </w:style>
  <w:style w:type="character" w:customStyle="1" w:styleId="BalloonTextChar">
    <w:name w:val="Balloon Text Char"/>
    <w:basedOn w:val="DefaultParagraphFont"/>
    <w:link w:val="BalloonText"/>
    <w:rsid w:val="009F4B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B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B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8763</Characters>
  <Application>Microsoft Office Word</Application>
  <DocSecurity>0</DocSecurity>
  <Lines>314</Lines>
  <Paragraphs>212</Paragraphs>
  <ScaleCrop>false</ScaleCrop>
  <Company>Author-it Software Corporation Ltd.</Company>
  <LinksUpToDate>false</LinksUpToDate>
  <CharactersWithSpaces>10039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LMTFD5015B Develop patterns for complex fashion garments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2012-05-26T17:57:00Z</dcterms:created>
  <dcterms:modified xsi:type="dcterms:W3CDTF">2012-05-26T17:57:00Z</dcterms:modified>
</cp:coreProperties>
</file>