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3E1" w:rsidP="000C23E1">
      <w:pPr>
        <w:pStyle w:val="Title"/>
      </w:pPr>
      <w:r>
        <w:fldChar w:fldCharType="begin"/>
      </w:r>
      <w:r>
        <w:instrText xml:space="preserve"> TITLE   \* MERGEFORMAT </w:instrText>
      </w:r>
      <w:r>
        <w:fldChar w:fldCharType="separate"/>
      </w:r>
      <w:r>
        <w:t>LMTFD5004B Develop marketing plans for fashion products</w:t>
      </w:r>
      <w:r>
        <w:fldChar w:fldCharType="end"/>
      </w:r>
    </w:p>
    <w:p w:rsidR="000C23E1" w:rsidP="000C23E1">
      <w:pPr>
        <w:pStyle w:val="Version"/>
        <w:sectPr w:rsidSect="005E07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07F6" w:rsidP="005E07F6">
      <w:pPr>
        <w:pStyle w:val="SuperHeading"/>
      </w:pPr>
      <w:r w:rsidRPr="005E07F6">
        <w:t xml:space="preserve">LMTFD5004B Develop marketing plans for fashion products </w:t>
      </w:r>
    </w:p>
    <w:p w:rsidR="00000000" w:rsidRPr="005E07F6" w:rsidP="005E07F6">
      <w:pPr>
        <w:pStyle w:val="SuperHeading"/>
      </w:pPr>
    </w:p>
    <w:p w:rsidR="00000000" w:rsidRPr="005E07F6" w:rsidP="005E07F6">
      <w:pPr>
        <w:pStyle w:val="Heading1"/>
      </w:pPr>
      <w:bookmarkStart w:id="1" w:name="O_93771"/>
      <w:bookmarkEnd w:id="1"/>
      <w:r w:rsidRPr="005E07F6">
        <w:t>Modification History</w:t>
      </w:r>
    </w:p>
    <w:p w:rsidR="00000000" w:rsidRPr="005E07F6" w:rsidP="005E07F6">
      <w:pPr>
        <w:pStyle w:val="BodyText"/>
      </w:pPr>
      <w:r w:rsidRPr="005E07F6">
        <w:t>Not applicable.</w:t>
      </w:r>
    </w:p>
    <w:p w:rsidR="00000000" w:rsidRPr="005E07F6" w:rsidP="005E07F6">
      <w:pPr>
        <w:pStyle w:val="AllowPageBreak"/>
      </w:pPr>
    </w:p>
    <w:p w:rsidR="00000000" w:rsidRPr="005E07F6" w:rsidP="005E07F6">
      <w:pPr>
        <w:pStyle w:val="Heading1"/>
      </w:pPr>
      <w:bookmarkStart w:id="2" w:name="O_93772"/>
      <w:bookmarkEnd w:id="2"/>
      <w:r w:rsidRPr="005E07F6">
        <w:t>Unit Descriptor</w:t>
      </w:r>
    </w:p>
    <w:tbl>
      <w:tblPr>
        <w:tblW w:w="0" w:type="auto"/>
        <w:tblLayout w:type="fixed"/>
        <w:tblCellMar>
          <w:left w:w="62" w:type="dxa"/>
          <w:right w:w="62" w:type="dxa"/>
        </w:tblCellMar>
        <w:tblLook w:val="0000"/>
      </w:tblPr>
      <w:tblGrid>
        <w:gridCol w:w="2379"/>
        <w:gridCol w:w="6693"/>
      </w:tblGrid>
      <w:tr w:rsidTr="000C23E1">
        <w:tblPrEx>
          <w:tblW w:w="0" w:type="auto"/>
          <w:tblLayout w:type="fixed"/>
          <w:tblCellMar>
            <w:left w:w="62" w:type="dxa"/>
            <w:right w:w="62" w:type="dxa"/>
          </w:tblCellMar>
          <w:tblLook w:val="0000"/>
        </w:tblPrEx>
        <w:trPr>
          <w:tblHeader/>
        </w:trPr>
        <w:tc>
          <w:tcPr>
            <w:tcW w:w="2379"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Unit descriptor</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t>This unit covers the skills and knowledge to plan marketing and promotional activities to suppor</w:t>
            </w:r>
            <w:r w:rsidRPr="005E07F6">
              <w:t>t the sales of fashion products.</w:t>
            </w:r>
          </w:p>
        </w:tc>
      </w:tr>
    </w:tbl>
    <w:p w:rsidR="00000000" w:rsidRPr="005E07F6" w:rsidP="005E07F6">
      <w:pPr>
        <w:pStyle w:val="BodyText"/>
      </w:pPr>
    </w:p>
    <w:p w:rsidR="00000000" w:rsidRPr="005E07F6" w:rsidP="005E07F6">
      <w:pPr>
        <w:pStyle w:val="AllowPageBreak"/>
      </w:pPr>
    </w:p>
    <w:p w:rsidR="00000000" w:rsidRPr="005E07F6" w:rsidP="005E07F6">
      <w:pPr>
        <w:pStyle w:val="Heading1"/>
      </w:pPr>
      <w:bookmarkStart w:id="3" w:name="O_93773"/>
      <w:bookmarkEnd w:id="3"/>
      <w:r w:rsidRPr="005E07F6">
        <w:t>Application of the Unit</w:t>
      </w:r>
    </w:p>
    <w:tbl>
      <w:tblPr>
        <w:tblW w:w="0" w:type="auto"/>
        <w:tblLayout w:type="fixed"/>
        <w:tblCellMar>
          <w:left w:w="62" w:type="dxa"/>
          <w:right w:w="62" w:type="dxa"/>
        </w:tblCellMar>
        <w:tblLook w:val="0000"/>
      </w:tblPr>
      <w:tblGrid>
        <w:gridCol w:w="2379"/>
        <w:gridCol w:w="6693"/>
      </w:tblGrid>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Application of the Unit</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t xml:space="preserve">The unit applies to marketing activities typical to the promotion and sale of fashion products. Development of marketing plans may be central </w:t>
            </w:r>
            <w:r w:rsidRPr="005E07F6">
              <w:t>to the work role or completed as part of the overall sale of design concepts to clients. All proposed marketing activities must be appropriate to the price point of the fashion design and the overall objectives of the client. Marketing plans may specify de</w:t>
            </w:r>
            <w:r w:rsidRPr="005E07F6">
              <w:t>tails for events such as fashion design launches, fashion parades or shows and exhibitions or target strategies such as advertising and promotional campaigns.</w:t>
            </w:r>
          </w:p>
          <w:p w:rsidR="00000000" w:rsidRPr="005E07F6" w:rsidP="005E07F6">
            <w:pPr>
              <w:pStyle w:val="BodyText"/>
            </w:pPr>
            <w:r w:rsidRPr="005E07F6">
              <w:t>Work may be conducted in small to large scale enterprises and may involve individual and team-rel</w:t>
            </w:r>
            <w:r w:rsidRPr="005E07F6">
              <w:t>ated activities.</w:t>
            </w:r>
          </w:p>
          <w:p w:rsidR="00000000" w:rsidRPr="005E07F6" w:rsidP="005E07F6">
            <w:pPr>
              <w:pStyle w:val="BodyText"/>
            </w:pPr>
            <w:r w:rsidRPr="005E07F6">
              <w:t>The application of this unit is according to OHS practices of the enterprise and workplace practices, which may include:</w:t>
            </w:r>
          </w:p>
          <w:p w:rsidR="00000000" w:rsidRPr="005E07F6" w:rsidP="005E07F6">
            <w:pPr>
              <w:pStyle w:val="ListBullet"/>
            </w:pPr>
            <w:r w:rsidRPr="005E07F6">
              <w:t>requirements prescribed by legislation, awards agreements and conditions of employment</w:t>
            </w:r>
          </w:p>
          <w:p w:rsidR="00000000" w:rsidRPr="005E07F6" w:rsidP="005E07F6">
            <w:pPr>
              <w:pStyle w:val="ListBullet"/>
            </w:pPr>
            <w:r w:rsidRPr="005E07F6">
              <w:t>standard operating procedures</w:t>
            </w:r>
          </w:p>
          <w:p w:rsidR="00000000" w:rsidRPr="005E07F6" w:rsidP="005E07F6">
            <w:pPr>
              <w:pStyle w:val="ListBullet"/>
            </w:pPr>
            <w:r w:rsidRPr="005E07F6">
              <w:t>work instructions</w:t>
            </w:r>
          </w:p>
          <w:p w:rsidR="00000000" w:rsidRPr="005E07F6" w:rsidP="005E07F6">
            <w:pPr>
              <w:pStyle w:val="ListBullet"/>
            </w:pPr>
            <w:r w:rsidRPr="005E07F6">
              <w:t>oral, written and visual communication</w:t>
            </w:r>
          </w:p>
          <w:p w:rsidR="00000000" w:rsidRPr="005E07F6" w:rsidP="005E07F6">
            <w:pPr>
              <w:pStyle w:val="ListBullet"/>
            </w:pPr>
            <w:r w:rsidRPr="005E07F6">
              <w:t>quality practices, including responsibility for maintenance of own work quality and contribution to quality improvement of team or section output</w:t>
            </w:r>
          </w:p>
          <w:p w:rsidR="00000000" w:rsidRPr="005E07F6" w:rsidP="005E07F6">
            <w:pPr>
              <w:pStyle w:val="ListBullet"/>
            </w:pPr>
            <w:r w:rsidRPr="005E07F6">
              <w:t>housekeeping</w:t>
            </w:r>
          </w:p>
          <w:p w:rsidR="00000000" w:rsidRPr="005E07F6" w:rsidP="005E07F6">
            <w:pPr>
              <w:pStyle w:val="ListBullet"/>
            </w:pPr>
            <w:r w:rsidRPr="005E07F6">
              <w:t>tasks related to environmental protection, waste disposal, pollution control, and recycling</w:t>
            </w:r>
          </w:p>
          <w:p w:rsidR="00000000" w:rsidRPr="005E07F6" w:rsidP="005E07F6">
            <w:pPr>
              <w:pStyle w:val="BodyText"/>
            </w:pPr>
            <w:r w:rsidRPr="005E07F6">
              <w:t>This unit requires skills in problem solving and initiative and enterprise in order to determine appropriate sales and marketing strategies for fashion products. Co</w:t>
            </w:r>
            <w:r w:rsidRPr="005E07F6">
              <w:t>mmunication and teamwork are used to establish sales relationships and prepare support documentation. Planning and organising skills are used to prepare marketing plans and self management and learning skills are used to gather and assess information about</w:t>
            </w:r>
            <w:r w:rsidRPr="005E07F6">
              <w:t xml:space="preserve"> the target market and marketing strategies.</w:t>
            </w:r>
          </w:p>
        </w:tc>
      </w:tr>
    </w:tbl>
    <w:p w:rsidR="00000000" w:rsidRPr="005E07F6" w:rsidP="005E07F6">
      <w:pPr>
        <w:pStyle w:val="BodyText"/>
      </w:pPr>
    </w:p>
    <w:p w:rsidR="00000000" w:rsidRPr="005E07F6" w:rsidP="005E07F6">
      <w:pPr>
        <w:pStyle w:val="AllowPageBreak"/>
      </w:pPr>
    </w:p>
    <w:p w:rsidR="00000000" w:rsidRPr="005E07F6" w:rsidP="005E07F6">
      <w:pPr>
        <w:pStyle w:val="Heading1"/>
      </w:pPr>
      <w:bookmarkStart w:id="4" w:name="O_93774"/>
      <w:bookmarkEnd w:id="4"/>
      <w:r w:rsidRPr="005E07F6">
        <w:t>Licensing/Regulatory Information</w:t>
      </w:r>
    </w:p>
    <w:p w:rsidR="00000000" w:rsidRPr="005E07F6" w:rsidP="005E07F6">
      <w:pPr>
        <w:pStyle w:val="BodyText"/>
      </w:pPr>
      <w:r w:rsidRPr="005E07F6">
        <w:t>Not applicable.</w:t>
      </w:r>
    </w:p>
    <w:p w:rsidR="00000000" w:rsidRPr="005E07F6" w:rsidP="005E07F6">
      <w:pPr>
        <w:pStyle w:val="AllowPageBreak"/>
      </w:pPr>
    </w:p>
    <w:p w:rsidR="00000000" w:rsidRPr="005E07F6" w:rsidP="005E07F6">
      <w:pPr>
        <w:pStyle w:val="Heading1"/>
      </w:pPr>
      <w:bookmarkStart w:id="5" w:name="O_93776"/>
      <w:bookmarkEnd w:id="5"/>
      <w:r w:rsidRPr="005E07F6">
        <w:t>Pre-Requisites</w:t>
      </w:r>
    </w:p>
    <w:tbl>
      <w:tblPr>
        <w:tblW w:w="0" w:type="auto"/>
        <w:tblLayout w:type="fixed"/>
        <w:tblCellMar>
          <w:left w:w="62" w:type="dxa"/>
          <w:right w:w="62" w:type="dxa"/>
        </w:tblCellMar>
        <w:tblLook w:val="0000"/>
      </w:tblPr>
      <w:tblGrid>
        <w:gridCol w:w="2604"/>
        <w:gridCol w:w="6468"/>
      </w:tblGrid>
      <w:tr w:rsidTr="000C23E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5E07F6" w:rsidP="005E07F6">
            <w:pPr>
              <w:pStyle w:val="BodyText"/>
            </w:pPr>
          </w:p>
        </w:tc>
      </w:tr>
    </w:tbl>
    <w:p w:rsidR="00000000" w:rsidRPr="005E07F6" w:rsidP="005E07F6">
      <w:pPr>
        <w:pStyle w:val="BodyText"/>
      </w:pPr>
    </w:p>
    <w:p w:rsidR="00000000" w:rsidRPr="005E07F6" w:rsidP="005E07F6">
      <w:pPr>
        <w:pStyle w:val="AllowPageBreak"/>
      </w:pPr>
    </w:p>
    <w:p w:rsidR="00000000" w:rsidRPr="005E07F6" w:rsidP="005E07F6">
      <w:pPr>
        <w:pStyle w:val="Heading1"/>
      </w:pPr>
      <w:bookmarkStart w:id="6" w:name="O_93775"/>
      <w:bookmarkEnd w:id="6"/>
      <w:r w:rsidRPr="005E07F6">
        <w:t>Employability Skills Information</w:t>
      </w:r>
    </w:p>
    <w:tbl>
      <w:tblPr>
        <w:tblW w:w="0" w:type="auto"/>
        <w:tblLayout w:type="fixed"/>
        <w:tblCellMar>
          <w:left w:w="62" w:type="dxa"/>
          <w:right w:w="62" w:type="dxa"/>
        </w:tblCellMar>
        <w:tblLook w:val="0000"/>
      </w:tblPr>
      <w:tblGrid>
        <w:gridCol w:w="2379"/>
        <w:gridCol w:w="6693"/>
      </w:tblGrid>
      <w:tr w:rsidTr="000C23E1">
        <w:tblPrEx>
          <w:tblW w:w="0" w:type="auto"/>
          <w:tblLayout w:type="fixed"/>
          <w:tblCellMar>
            <w:left w:w="62" w:type="dxa"/>
            <w:right w:w="62" w:type="dxa"/>
          </w:tblCellMar>
          <w:tblLook w:val="0000"/>
        </w:tblPrEx>
        <w:trPr>
          <w:tblHeader/>
        </w:trPr>
        <w:tc>
          <w:tcPr>
            <w:tcW w:w="2379"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Employability Skills</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t>This unit contains employability skills.</w:t>
            </w:r>
          </w:p>
        </w:tc>
      </w:tr>
    </w:tbl>
    <w:p w:rsidR="00000000" w:rsidRPr="005E07F6" w:rsidP="005E07F6">
      <w:pPr>
        <w:pStyle w:val="BodyText"/>
      </w:pPr>
    </w:p>
    <w:p w:rsidR="00000000" w:rsidRPr="005E07F6" w:rsidP="005E07F6">
      <w:pPr>
        <w:pStyle w:val="AllowPageBreak"/>
      </w:pPr>
    </w:p>
    <w:p w:rsidR="00000000" w:rsidRPr="005E07F6" w:rsidP="005E07F6">
      <w:pPr>
        <w:pStyle w:val="Heading1"/>
      </w:pPr>
      <w:bookmarkStart w:id="7" w:name="O_93777"/>
      <w:bookmarkEnd w:id="7"/>
      <w:r w:rsidRPr="005E07F6">
        <w:t>Elements and Performance Criteria Pre-Content</w:t>
      </w:r>
    </w:p>
    <w:p w:rsidR="00000000" w:rsidRPr="005E07F6" w:rsidP="005E07F6">
      <w:pPr>
        <w:pStyle w:val="BodyText"/>
      </w:pPr>
      <w:r w:rsidRPr="005E07F6">
        <w:t>Not applicable.</w:t>
      </w:r>
    </w:p>
    <w:p w:rsidR="00000000" w:rsidRPr="005E07F6" w:rsidP="005E07F6">
      <w:pPr>
        <w:pStyle w:val="AllowPageBreak"/>
      </w:pPr>
    </w:p>
    <w:p w:rsidR="00000000" w:rsidRPr="005E07F6" w:rsidP="005E07F6">
      <w:pPr>
        <w:pStyle w:val="Heading1"/>
      </w:pPr>
      <w:bookmarkStart w:id="8" w:name="O_93778"/>
      <w:bookmarkEnd w:id="8"/>
      <w:r w:rsidRPr="005E07F6">
        <w:t>Elements and Performance Criteria</w:t>
      </w:r>
    </w:p>
    <w:tbl>
      <w:tblPr>
        <w:tblW w:w="0" w:type="auto"/>
        <w:tblLayout w:type="fixed"/>
        <w:tblCellMar>
          <w:left w:w="62" w:type="dxa"/>
          <w:right w:w="62" w:type="dxa"/>
        </w:tblCellMar>
        <w:tblLook w:val="0000"/>
      </w:tblPr>
      <w:tblGrid>
        <w:gridCol w:w="2379"/>
        <w:gridCol w:w="6693"/>
      </w:tblGrid>
      <w:tr w:rsidTr="000C23E1">
        <w:tblPrEx>
          <w:tblW w:w="0" w:type="auto"/>
          <w:tblLayout w:type="fixed"/>
          <w:tblCellMar>
            <w:left w:w="62" w:type="dxa"/>
            <w:right w:w="62" w:type="dxa"/>
          </w:tblCellMar>
          <w:tblLook w:val="0000"/>
        </w:tblPrEx>
        <w:trPr>
          <w:tblHeader/>
        </w:trPr>
        <w:tc>
          <w:tcPr>
            <w:tcW w:w="2379"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rPr>
                <w:rStyle w:val="SpecialBold"/>
              </w:rPr>
              <w:t>ELEMENT</w:t>
            </w:r>
          </w:p>
        </w:tc>
        <w:tc>
          <w:tcPr>
            <w:tcW w:w="6693"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PERFORMANCE CRITERIA</w:t>
            </w:r>
          </w:p>
        </w:tc>
      </w:tr>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List"/>
              <w:rPr>
                <w:lang w:val="en-NZ"/>
              </w:rPr>
            </w:pPr>
            <w:r w:rsidRPr="005E07F6">
              <w:t>1</w:t>
            </w:r>
            <w:r w:rsidRPr="005E07F6">
              <w:tab/>
              <w:t>Identify key elements of fashion design</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
            </w:pPr>
            <w:r w:rsidRPr="005E07F6">
              <w:t>1.1</w:t>
            </w:r>
            <w:r w:rsidRPr="005E07F6">
              <w:tab/>
            </w:r>
            <w:r w:rsidRPr="005E07F6">
              <w:t>Features and benefits of fashion design are identified.</w:t>
            </w:r>
          </w:p>
          <w:p w:rsidR="00000000" w:rsidRPr="005E07F6" w:rsidP="005E07F6">
            <w:pPr>
              <w:pStyle w:val="List"/>
            </w:pPr>
            <w:r w:rsidRPr="005E07F6">
              <w:t>1.2</w:t>
            </w:r>
            <w:r w:rsidRPr="005E07F6">
              <w:tab/>
              <w:t>Target market is researched and needs and expectations in relation to fashion design are identified.</w:t>
            </w:r>
          </w:p>
          <w:p w:rsidR="00000000" w:rsidRPr="005E07F6" w:rsidP="005E07F6">
            <w:pPr>
              <w:pStyle w:val="List"/>
            </w:pPr>
            <w:r w:rsidRPr="005E07F6">
              <w:t>1.3</w:t>
            </w:r>
            <w:r w:rsidRPr="005E07F6">
              <w:tab/>
              <w:t>Price point of design is identified.</w:t>
            </w:r>
          </w:p>
          <w:p w:rsidR="00000000" w:rsidRPr="005E07F6" w:rsidP="005E07F6">
            <w:pPr>
              <w:pStyle w:val="List"/>
            </w:pPr>
            <w:r w:rsidRPr="005E07F6">
              <w:t>1.4</w:t>
            </w:r>
            <w:r w:rsidRPr="005E07F6">
              <w:tab/>
              <w:t>Marketing budget for fashion product is identified</w:t>
            </w:r>
            <w:r w:rsidRPr="005E07F6">
              <w:t>.</w:t>
            </w:r>
          </w:p>
          <w:p w:rsidR="00000000" w:rsidP="005E07F6">
            <w:pPr>
              <w:pStyle w:val="List"/>
              <w:rPr>
                <w:lang w:val="en-NZ"/>
              </w:rPr>
            </w:pPr>
            <w:r w:rsidRPr="005E07F6">
              <w:t>1.5</w:t>
            </w:r>
            <w:r w:rsidRPr="005E07F6">
              <w:tab/>
            </w:r>
            <w:r w:rsidRPr="005E07F6">
              <w:rPr>
                <w:rStyle w:val="BoldandItalics"/>
              </w:rPr>
              <w:t>Other relevant details</w:t>
            </w:r>
            <w:r w:rsidRPr="005E07F6">
              <w:t xml:space="preserve"> that may affect marketing activities are identified.</w:t>
            </w:r>
          </w:p>
        </w:tc>
      </w:tr>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List"/>
              <w:rPr>
                <w:lang w:val="en-NZ"/>
              </w:rPr>
            </w:pPr>
            <w:r w:rsidRPr="005E07F6">
              <w:t>2</w:t>
            </w:r>
            <w:r w:rsidRPr="005E07F6">
              <w:tab/>
              <w:t>Establish marketing objectives</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
            </w:pPr>
            <w:r w:rsidRPr="005E07F6">
              <w:t>2.1</w:t>
            </w:r>
            <w:r w:rsidRPr="005E07F6">
              <w:tab/>
              <w:t>Client position and range of fashion products in marketplace are identified.</w:t>
            </w:r>
          </w:p>
          <w:p w:rsidR="00000000" w:rsidRPr="005E07F6" w:rsidP="005E07F6">
            <w:pPr>
              <w:pStyle w:val="List"/>
            </w:pPr>
            <w:r w:rsidRPr="005E07F6">
              <w:t>2.2</w:t>
            </w:r>
            <w:r w:rsidRPr="005E07F6">
              <w:tab/>
            </w:r>
            <w:r w:rsidRPr="005E07F6">
              <w:tab/>
              <w:t>Marketing objectives and sales targets are established</w:t>
            </w:r>
            <w:r w:rsidRPr="005E07F6">
              <w:t xml:space="preserve"> with client.</w:t>
            </w:r>
          </w:p>
          <w:p w:rsidR="00000000" w:rsidRPr="005E07F6" w:rsidP="005E07F6">
            <w:pPr>
              <w:pStyle w:val="List"/>
            </w:pPr>
            <w:r w:rsidRPr="005E07F6">
              <w:t>2.3</w:t>
            </w:r>
            <w:r w:rsidRPr="005E07F6">
              <w:tab/>
              <w:t>Product pricing strategy and position in market are established.</w:t>
            </w:r>
          </w:p>
          <w:p w:rsidR="00000000" w:rsidP="005E07F6">
            <w:pPr>
              <w:pStyle w:val="List"/>
              <w:rPr>
                <w:lang w:val="en-NZ"/>
              </w:rPr>
            </w:pPr>
            <w:r w:rsidRPr="005E07F6">
              <w:t>2.4</w:t>
            </w:r>
            <w:r w:rsidRPr="005E07F6">
              <w:tab/>
              <w:t>Packaging and distribution requirements of fashion design are established.</w:t>
            </w:r>
          </w:p>
        </w:tc>
      </w:tr>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List"/>
              <w:rPr>
                <w:lang w:val="en-NZ"/>
              </w:rPr>
            </w:pPr>
            <w:r w:rsidRPr="005E07F6">
              <w:t>3</w:t>
            </w:r>
            <w:r w:rsidRPr="005E07F6">
              <w:tab/>
              <w:t>Research and determine marketing options</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
            </w:pPr>
            <w:r w:rsidRPr="005E07F6">
              <w:t>3.1</w:t>
            </w:r>
            <w:r w:rsidRPr="005E07F6">
              <w:tab/>
              <w:t xml:space="preserve">Appropriate </w:t>
            </w:r>
            <w:r w:rsidRPr="005E07F6">
              <w:rPr>
                <w:rStyle w:val="BoldandItalics"/>
              </w:rPr>
              <w:t>media</w:t>
            </w:r>
            <w:r w:rsidRPr="005E07F6">
              <w:t xml:space="preserve"> are identified to reach targ</w:t>
            </w:r>
            <w:r w:rsidRPr="005E07F6">
              <w:t>et market.</w:t>
            </w:r>
          </w:p>
          <w:p w:rsidR="00000000" w:rsidRPr="005E07F6" w:rsidP="005E07F6">
            <w:pPr>
              <w:pStyle w:val="List"/>
            </w:pPr>
            <w:r w:rsidRPr="005E07F6">
              <w:t>3.2</w:t>
            </w:r>
            <w:r w:rsidRPr="005E07F6">
              <w:tab/>
            </w:r>
            <w:r w:rsidRPr="005E07F6">
              <w:rPr>
                <w:rStyle w:val="BoldandItalics"/>
              </w:rPr>
              <w:t>Uses of media</w:t>
            </w:r>
            <w:r w:rsidRPr="005E07F6">
              <w:t xml:space="preserve"> are determined and appropriate strategies selected.</w:t>
            </w:r>
          </w:p>
          <w:p w:rsidR="00000000" w:rsidRPr="005E07F6" w:rsidP="005E07F6">
            <w:pPr>
              <w:pStyle w:val="List"/>
            </w:pPr>
            <w:r w:rsidRPr="005E07F6">
              <w:t>3.3</w:t>
            </w:r>
            <w:r w:rsidRPr="005E07F6">
              <w:tab/>
            </w:r>
            <w:r w:rsidRPr="005E07F6">
              <w:rPr>
                <w:rStyle w:val="BoldandItalics"/>
              </w:rPr>
              <w:t>Marketing event options</w:t>
            </w:r>
            <w:r w:rsidRPr="005E07F6">
              <w:t xml:space="preserve"> are explored and assessed for effectiveness in marketing fashion design.</w:t>
            </w:r>
          </w:p>
          <w:p w:rsidR="00000000" w:rsidRPr="005E07F6" w:rsidP="005E07F6">
            <w:pPr>
              <w:pStyle w:val="List"/>
            </w:pPr>
            <w:r w:rsidRPr="005E07F6">
              <w:t>3.4</w:t>
            </w:r>
            <w:r w:rsidRPr="005E07F6">
              <w:tab/>
            </w:r>
            <w:r w:rsidRPr="005E07F6">
              <w:rPr>
                <w:rStyle w:val="BoldandItalics"/>
              </w:rPr>
              <w:t>Promotional activities</w:t>
            </w:r>
            <w:r w:rsidRPr="005E07F6">
              <w:t xml:space="preserve"> are selected for relevance to fashion design.</w:t>
            </w:r>
          </w:p>
          <w:p w:rsidR="00000000" w:rsidRPr="005E07F6" w:rsidP="005E07F6">
            <w:pPr>
              <w:pStyle w:val="List"/>
            </w:pPr>
            <w:r w:rsidRPr="005E07F6">
              <w:t>3.5</w:t>
            </w:r>
            <w:r w:rsidRPr="005E07F6">
              <w:tab/>
              <w:t>Timing of marketing activities is explored.</w:t>
            </w:r>
          </w:p>
          <w:p w:rsidR="00000000" w:rsidP="005E07F6">
            <w:pPr>
              <w:pStyle w:val="List"/>
              <w:rPr>
                <w:lang w:val="en-NZ"/>
              </w:rPr>
            </w:pPr>
            <w:r w:rsidRPr="005E07F6">
              <w:t>3.6</w:t>
            </w:r>
            <w:r w:rsidRPr="005E07F6">
              <w:tab/>
              <w:t>Costings of marketing options are determined.</w:t>
            </w:r>
          </w:p>
        </w:tc>
      </w:tr>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List"/>
              <w:rPr>
                <w:lang w:val="en-NZ"/>
              </w:rPr>
            </w:pPr>
            <w:r w:rsidRPr="005E07F6">
              <w:t>4</w:t>
            </w:r>
            <w:r w:rsidRPr="005E07F6">
              <w:tab/>
              <w:t>Develop and present marketing plan</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
            </w:pPr>
            <w:r w:rsidRPr="005E07F6">
              <w:t>4.1</w:t>
            </w:r>
            <w:r w:rsidRPr="005E07F6">
              <w:tab/>
              <w:t>Marketing cycle of fashion product is identified.</w:t>
            </w:r>
          </w:p>
          <w:p w:rsidR="00000000" w:rsidRPr="005E07F6" w:rsidP="005E07F6">
            <w:pPr>
              <w:pStyle w:val="List"/>
            </w:pPr>
            <w:r w:rsidRPr="005E07F6">
              <w:t>4.2</w:t>
            </w:r>
            <w:r w:rsidRPr="005E07F6">
              <w:tab/>
              <w:t>Marketing plan is developed which details marketing activities</w:t>
            </w:r>
            <w:r w:rsidRPr="005E07F6">
              <w:t>.</w:t>
            </w:r>
          </w:p>
          <w:p w:rsidR="00000000" w:rsidRPr="005E07F6" w:rsidP="005E07F6">
            <w:pPr>
              <w:pStyle w:val="List"/>
            </w:pPr>
            <w:r w:rsidRPr="005E07F6">
              <w:t>4.3</w:t>
            </w:r>
            <w:r w:rsidRPr="005E07F6">
              <w:tab/>
              <w:t>Marketing plan is assessed for it effectiveness in meeting marketing objectives, timing and budget requirements.</w:t>
            </w:r>
          </w:p>
          <w:p w:rsidR="00000000" w:rsidRPr="005E07F6" w:rsidP="005E07F6">
            <w:pPr>
              <w:pStyle w:val="List"/>
            </w:pPr>
            <w:r w:rsidRPr="005E07F6">
              <w:t>4.4</w:t>
            </w:r>
            <w:r w:rsidRPr="005E07F6">
              <w:tab/>
              <w:t>Marketing plan is presented and discussed with client.</w:t>
            </w:r>
          </w:p>
          <w:p w:rsidR="00000000" w:rsidP="005E07F6">
            <w:pPr>
              <w:pStyle w:val="List"/>
              <w:rPr>
                <w:lang w:val="en-NZ"/>
              </w:rPr>
            </w:pPr>
            <w:r w:rsidRPr="005E07F6">
              <w:t>4.5</w:t>
            </w:r>
            <w:r w:rsidRPr="005E07F6">
              <w:tab/>
              <w:t>Client response is received and integrated into further marketing proposal</w:t>
            </w:r>
            <w:r w:rsidRPr="005E07F6">
              <w:t>s.</w:t>
            </w:r>
          </w:p>
        </w:tc>
      </w:tr>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List"/>
              <w:rPr>
                <w:lang w:val="en-NZ"/>
              </w:rPr>
            </w:pPr>
            <w:r w:rsidRPr="005E07F6">
              <w:t>5</w:t>
            </w:r>
            <w:r w:rsidRPr="005E07F6">
              <w:tab/>
              <w:t>Document marketing plan</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
            </w:pPr>
            <w:r w:rsidRPr="005E07F6">
              <w:t>5.1</w:t>
            </w:r>
            <w:r w:rsidRPr="005E07F6">
              <w:tab/>
              <w:t xml:space="preserve">Marketing plan is documented according to </w:t>
            </w:r>
            <w:r w:rsidRPr="005E07F6">
              <w:rPr>
                <w:rStyle w:val="BoldandItalics"/>
              </w:rPr>
              <w:t>industry practices</w:t>
            </w:r>
            <w:r w:rsidRPr="005E07F6">
              <w:t>.</w:t>
            </w:r>
          </w:p>
          <w:p w:rsidR="00000000" w:rsidRPr="005E07F6" w:rsidP="005E07F6">
            <w:pPr>
              <w:pStyle w:val="List"/>
            </w:pPr>
            <w:r w:rsidRPr="005E07F6">
              <w:t>5.2</w:t>
            </w:r>
            <w:r w:rsidRPr="005E07F6">
              <w:tab/>
              <w:t>Reports on marketing opportunities and strategies are documented and presented to relevant persons in the workplace.</w:t>
            </w:r>
          </w:p>
        </w:tc>
      </w:tr>
    </w:tbl>
    <w:p w:rsidR="00000000" w:rsidRPr="005E07F6" w:rsidP="005E07F6">
      <w:pPr>
        <w:pStyle w:val="BodyText"/>
      </w:pPr>
    </w:p>
    <w:p w:rsidR="00000000" w:rsidRPr="005E07F6" w:rsidP="005E07F6">
      <w:pPr>
        <w:pStyle w:val="AllowPageBreak"/>
      </w:pPr>
    </w:p>
    <w:p w:rsidR="00000000" w:rsidRPr="005E07F6" w:rsidP="005E07F6">
      <w:pPr>
        <w:pStyle w:val="Heading1"/>
      </w:pPr>
      <w:bookmarkStart w:id="9" w:name="O_93779"/>
      <w:bookmarkEnd w:id="9"/>
      <w:r w:rsidRPr="005E07F6">
        <w:t>Required Skills and Kn</w:t>
      </w:r>
      <w:r w:rsidRPr="005E07F6">
        <w:t>owledge</w:t>
      </w:r>
    </w:p>
    <w:tbl>
      <w:tblPr>
        <w:tblW w:w="0" w:type="auto"/>
        <w:tblLayout w:type="fixed"/>
        <w:tblCellMar>
          <w:left w:w="62" w:type="dxa"/>
          <w:right w:w="62" w:type="dxa"/>
        </w:tblCellMar>
        <w:tblLook w:val="0000"/>
      </w:tblPr>
      <w:tblGrid>
        <w:gridCol w:w="9072"/>
      </w:tblGrid>
      <w:tr w:rsidTr="000C23E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5E07F6" w:rsidP="005E07F6">
            <w:pPr>
              <w:pStyle w:val="BodyText"/>
              <w:rPr>
                <w:rStyle w:val="SpecialBold"/>
              </w:rPr>
            </w:pPr>
          </w:p>
          <w:p w:rsidR="00000000" w:rsidP="005E07F6">
            <w:pPr>
              <w:pStyle w:val="BodyText"/>
              <w:rPr>
                <w:rFonts w:ascii="Tahoma" w:hAnsi="Tahoma"/>
                <w:lang w:val="en-NZ"/>
              </w:rPr>
            </w:pPr>
            <w:r w:rsidRPr="005E07F6">
              <w:t>This describes the essential skills and knowledge and their level, required for this unit.</w:t>
            </w:r>
          </w:p>
        </w:tc>
      </w:tr>
      <w:tr w:rsidTr="000C2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t>Demonstrates knowledge of:</w:t>
            </w:r>
          </w:p>
          <w:p w:rsidR="00000000" w:rsidRPr="005E07F6" w:rsidP="005E07F6">
            <w:pPr>
              <w:pStyle w:val="ListBullet"/>
            </w:pPr>
            <w:r w:rsidRPr="005E07F6">
              <w:t>elements of marketing mix</w:t>
            </w:r>
          </w:p>
          <w:p w:rsidR="00000000" w:rsidRPr="005E07F6" w:rsidP="005E07F6">
            <w:pPr>
              <w:pStyle w:val="ListBullet"/>
            </w:pPr>
            <w:r w:rsidRPr="005E07F6">
              <w:t>research tools and strategies</w:t>
            </w:r>
          </w:p>
          <w:p w:rsidR="00000000" w:rsidRPr="005E07F6" w:rsidP="005E07F6">
            <w:pPr>
              <w:pStyle w:val="ListBullet"/>
            </w:pPr>
            <w:r w:rsidRPr="005E07F6">
              <w:t>marketing practices in the fashion industry</w:t>
            </w:r>
          </w:p>
          <w:p w:rsidR="00000000" w:rsidRPr="005E07F6" w:rsidP="005E07F6">
            <w:pPr>
              <w:pStyle w:val="ListBullet"/>
            </w:pPr>
            <w:r w:rsidRPr="005E07F6">
              <w:t>concepts of marketing cycle and product life cycle</w:t>
            </w:r>
          </w:p>
          <w:p w:rsidR="00000000" w:rsidRPr="005E07F6" w:rsidP="005E07F6">
            <w:pPr>
              <w:pStyle w:val="ListBullet"/>
            </w:pPr>
            <w:r w:rsidRPr="005E07F6">
              <w:t>marketing tools and media for the fashion industry</w:t>
            </w:r>
          </w:p>
          <w:p w:rsidR="00000000" w:rsidRPr="005E07F6" w:rsidP="005E07F6">
            <w:pPr>
              <w:pStyle w:val="ListBullet"/>
            </w:pPr>
            <w:r w:rsidRPr="005E07F6">
              <w:t>international regulations, pricing structures, import/export factors, production times, quality assurance factors and production/marketing arrangements (w</w:t>
            </w:r>
            <w:r w:rsidRPr="005E07F6">
              <w:t>here appropriate)</w:t>
            </w:r>
          </w:p>
          <w:p w:rsidR="00000000" w:rsidRPr="005E07F6" w:rsidP="005E07F6">
            <w:pPr>
              <w:pStyle w:val="ListBullet"/>
            </w:pPr>
            <w:r w:rsidRPr="005E07F6">
              <w:t>relevant OHS legislation, regulatory requirements and codes of practice</w:t>
            </w:r>
          </w:p>
          <w:p w:rsidR="00000000" w:rsidRPr="005E07F6" w:rsidP="005E07F6">
            <w:pPr>
              <w:pStyle w:val="ListBullet"/>
            </w:pPr>
            <w:r w:rsidRPr="005E07F6">
              <w:t>OHS practices, including hazard identification and control measures</w:t>
            </w:r>
          </w:p>
          <w:p w:rsidR="00000000" w:rsidRPr="005E07F6" w:rsidP="005E07F6">
            <w:pPr>
              <w:pStyle w:val="ListBullet"/>
            </w:pPr>
            <w:r w:rsidRPr="005E07F6">
              <w:t>quality practices</w:t>
            </w:r>
          </w:p>
          <w:p w:rsidR="00000000" w:rsidRPr="005E07F6" w:rsidP="005E07F6">
            <w:pPr>
              <w:pStyle w:val="ListBullet"/>
            </w:pPr>
            <w:r w:rsidRPr="005E07F6">
              <w:t>workplace practices</w:t>
            </w:r>
          </w:p>
          <w:p w:rsidR="00000000" w:rsidP="005E07F6">
            <w:pPr>
              <w:pStyle w:val="ListBullet"/>
              <w:rPr>
                <w:lang w:val="en-NZ"/>
              </w:rPr>
            </w:pPr>
            <w:r w:rsidRPr="005E07F6">
              <w:t>recording and reporting practices</w:t>
            </w:r>
          </w:p>
        </w:tc>
      </w:tr>
      <w:tr w:rsidTr="000C2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t>Demonstrates skills to:</w:t>
            </w:r>
          </w:p>
          <w:p w:rsidR="00000000" w:rsidRPr="005E07F6" w:rsidP="005E07F6">
            <w:pPr>
              <w:pStyle w:val="ListBullet"/>
            </w:pPr>
            <w:r w:rsidRPr="005E07F6">
              <w:t>access, interpret and use data from a range of sources</w:t>
            </w:r>
          </w:p>
          <w:p w:rsidR="00000000" w:rsidRPr="005E07F6" w:rsidP="005E07F6">
            <w:pPr>
              <w:pStyle w:val="ListBullet"/>
            </w:pPr>
            <w:r w:rsidRPr="005E07F6">
              <w:t>make recommendations</w:t>
            </w:r>
          </w:p>
          <w:p w:rsidR="00000000" w:rsidRPr="005E07F6" w:rsidP="005E07F6">
            <w:pPr>
              <w:pStyle w:val="ListBullet"/>
            </w:pPr>
            <w:r w:rsidRPr="005E07F6">
              <w:t>select marketing procedures or processes</w:t>
            </w:r>
          </w:p>
          <w:p w:rsidR="00000000" w:rsidRPr="005E07F6" w:rsidP="005E07F6">
            <w:pPr>
              <w:pStyle w:val="ListBullet"/>
            </w:pPr>
            <w:r w:rsidRPr="005E07F6">
              <w:t>prepare and present reports and information in appropriate formats</w:t>
            </w:r>
          </w:p>
          <w:p w:rsidR="00000000" w:rsidRPr="005E07F6" w:rsidP="005E07F6">
            <w:pPr>
              <w:pStyle w:val="ListBullet"/>
            </w:pPr>
            <w:r w:rsidRPr="005E07F6">
              <w:t xml:space="preserve">read, interpret and follow information on work specifications, standard </w:t>
            </w:r>
            <w:r w:rsidRPr="005E07F6">
              <w:t>operating procedures and work instructions, and other reference material</w:t>
            </w:r>
          </w:p>
          <w:p w:rsidR="00000000" w:rsidRPr="005E07F6" w:rsidP="005E07F6">
            <w:pPr>
              <w:pStyle w:val="ListBullet"/>
            </w:pPr>
            <w:r w:rsidRPr="005E07F6">
              <w:t>maintain accurate records</w:t>
            </w:r>
          </w:p>
          <w:p w:rsidR="00000000" w:rsidRPr="005E07F6" w:rsidP="005E07F6">
            <w:pPr>
              <w:pStyle w:val="ListBullet"/>
            </w:pPr>
            <w:r w:rsidRPr="005E07F6">
              <w:t>communicate within the workplace</w:t>
            </w:r>
          </w:p>
          <w:p w:rsidR="00000000" w:rsidRPr="005E07F6" w:rsidP="005E07F6">
            <w:pPr>
              <w:pStyle w:val="ListBullet"/>
            </w:pPr>
            <w:r w:rsidRPr="005E07F6">
              <w:t>sequence operations</w:t>
            </w:r>
          </w:p>
          <w:p w:rsidR="00000000" w:rsidRPr="005E07F6" w:rsidP="005E07F6">
            <w:pPr>
              <w:pStyle w:val="ListBullet"/>
            </w:pPr>
            <w:r w:rsidRPr="005E07F6">
              <w:t>meet specifications</w:t>
            </w:r>
          </w:p>
          <w:p w:rsidR="00000000" w:rsidRPr="005E07F6" w:rsidP="005E07F6">
            <w:pPr>
              <w:pStyle w:val="ListBullet"/>
            </w:pPr>
            <w:r w:rsidRPr="005E07F6">
              <w:t>clarify and check task-related information</w:t>
            </w:r>
          </w:p>
          <w:p w:rsidR="00000000" w:rsidRPr="005E07F6" w:rsidP="005E07F6">
            <w:pPr>
              <w:pStyle w:val="ListBullet"/>
            </w:pPr>
            <w:r w:rsidRPr="005E07F6">
              <w:t>carry out work according to OHS practices</w:t>
            </w:r>
          </w:p>
        </w:tc>
      </w:tr>
    </w:tbl>
    <w:p w:rsidR="00000000" w:rsidRPr="005E07F6" w:rsidP="005E07F6">
      <w:pPr>
        <w:pStyle w:val="BodyText"/>
      </w:pPr>
    </w:p>
    <w:p w:rsidR="00000000" w:rsidRPr="005E07F6" w:rsidP="005E07F6">
      <w:pPr>
        <w:pStyle w:val="AllowPageBreak"/>
      </w:pPr>
    </w:p>
    <w:p w:rsidR="00000000" w:rsidRPr="005E07F6" w:rsidP="005E07F6">
      <w:pPr>
        <w:pStyle w:val="Heading1"/>
      </w:pPr>
      <w:bookmarkStart w:id="10" w:name="O_93780"/>
      <w:bookmarkEnd w:id="10"/>
      <w:r w:rsidRPr="005E07F6">
        <w:t>Evidence Guide</w:t>
      </w:r>
    </w:p>
    <w:tbl>
      <w:tblPr>
        <w:tblW w:w="0" w:type="auto"/>
        <w:tblLayout w:type="fixed"/>
        <w:tblCellMar>
          <w:left w:w="62" w:type="dxa"/>
          <w:right w:w="62" w:type="dxa"/>
        </w:tblCellMar>
        <w:tblLook w:val="0000"/>
      </w:tblPr>
      <w:tblGrid>
        <w:gridCol w:w="2379"/>
        <w:gridCol w:w="6693"/>
      </w:tblGrid>
      <w:tr w:rsidTr="000C23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5E07F6" w:rsidP="005E07F6">
            <w:pPr>
              <w:pStyle w:val="BodyText"/>
              <w:rPr>
                <w:rStyle w:val="SpecialBold"/>
              </w:rPr>
            </w:pPr>
          </w:p>
          <w:p w:rsidR="00000000" w:rsidP="005E07F6">
            <w:pPr>
              <w:pStyle w:val="BodyText"/>
              <w:rPr>
                <w:rFonts w:ascii="Tahoma" w:hAnsi="Tahoma"/>
                <w:lang w:val="en-NZ"/>
              </w:rPr>
            </w:pPr>
            <w:r w:rsidRPr="005E07F6">
              <w:t>The Evidence Guide provides advice on assessment and must be read in conjunction with the Performance Criteria, Required Skills and Knowledge, the Range Statement and the Assessment Guidelines for the Training Package.</w:t>
            </w:r>
          </w:p>
        </w:tc>
      </w:tr>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Critical aspects of evidence</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t>Demonstrates skills and knowledge to:</w:t>
            </w:r>
          </w:p>
          <w:p w:rsidR="00000000" w:rsidRPr="005E07F6" w:rsidP="005E07F6">
            <w:pPr>
              <w:pStyle w:val="ListBullet"/>
            </w:pPr>
            <w:r w:rsidRPr="005E07F6">
              <w:t>identify appropriate options for marketing specific fashion design</w:t>
            </w:r>
          </w:p>
          <w:p w:rsidR="00000000" w:rsidRPr="005E07F6" w:rsidP="005E07F6">
            <w:pPr>
              <w:pStyle w:val="ListBullet"/>
            </w:pPr>
            <w:r w:rsidRPr="005E07F6">
              <w:t>marketing objectives</w:t>
            </w:r>
          </w:p>
          <w:p w:rsidR="00000000" w:rsidRPr="005E07F6" w:rsidP="005E07F6">
            <w:pPr>
              <w:pStyle w:val="ListBullet"/>
            </w:pPr>
            <w:r w:rsidRPr="005E07F6">
              <w:t xml:space="preserve">identify features and benefits of fashion designs according to needs and expectations of the target </w:t>
            </w:r>
            <w:r w:rsidRPr="005E07F6">
              <w:t>market</w:t>
            </w:r>
          </w:p>
          <w:p w:rsidR="00000000" w:rsidRPr="005E07F6" w:rsidP="005E07F6">
            <w:pPr>
              <w:pStyle w:val="ListBullet"/>
            </w:pPr>
            <w:r w:rsidRPr="005E07F6">
              <w:t>coordinate options and activities to overall marketing plan</w:t>
            </w:r>
          </w:p>
          <w:p w:rsidR="00000000" w:rsidP="005E07F6">
            <w:pPr>
              <w:pStyle w:val="ListBullet"/>
              <w:rPr>
                <w:lang w:val="en-NZ"/>
              </w:rPr>
            </w:pPr>
            <w:r w:rsidRPr="005E07F6">
              <w:t>document marketing plan</w:t>
            </w:r>
          </w:p>
        </w:tc>
      </w:tr>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Consistency in performance</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t>Consistently applies skills and knowledge when:</w:t>
            </w:r>
          </w:p>
          <w:p w:rsidR="00000000" w:rsidRPr="005E07F6" w:rsidP="005E07F6">
            <w:pPr>
              <w:pStyle w:val="ListBullet"/>
            </w:pPr>
            <w:r w:rsidRPr="005E07F6">
              <w:t>organising work</w:t>
            </w:r>
          </w:p>
          <w:p w:rsidR="00000000" w:rsidRPr="005E07F6" w:rsidP="005E07F6">
            <w:pPr>
              <w:pStyle w:val="ListBullet"/>
            </w:pPr>
            <w:r w:rsidRPr="005E07F6">
              <w:t>completing tasks</w:t>
            </w:r>
          </w:p>
          <w:p w:rsidR="00000000" w:rsidRPr="005E07F6" w:rsidP="005E07F6">
            <w:pPr>
              <w:pStyle w:val="ListBullet"/>
            </w:pPr>
            <w:r w:rsidRPr="005E07F6">
              <w:t>identifying improvements</w:t>
            </w:r>
          </w:p>
          <w:p w:rsidR="00000000" w:rsidRPr="005E07F6" w:rsidP="005E07F6">
            <w:pPr>
              <w:pStyle w:val="ListBullet"/>
            </w:pPr>
            <w:r w:rsidRPr="005E07F6">
              <w:t>using workplace practices</w:t>
            </w:r>
          </w:p>
          <w:p w:rsidR="00000000" w:rsidRPr="005E07F6" w:rsidP="005E07F6">
            <w:pPr>
              <w:pStyle w:val="ListBullet"/>
            </w:pPr>
            <w:r w:rsidRPr="005E07F6">
              <w:t>using OHS practices</w:t>
            </w:r>
          </w:p>
          <w:p w:rsidR="00000000" w:rsidRPr="005E07F6" w:rsidP="005E07F6">
            <w:pPr>
              <w:pStyle w:val="ListBullet"/>
            </w:pPr>
            <w:r w:rsidRPr="005E07F6">
              <w:t>recording and reporting accidents and incidents</w:t>
            </w:r>
          </w:p>
          <w:p w:rsidR="00000000" w:rsidRPr="005E07F6" w:rsidP="005E07F6">
            <w:pPr>
              <w:pStyle w:val="ListBullet"/>
            </w:pPr>
            <w:r w:rsidRPr="005E07F6">
              <w:t>assessing operational readiness of equipment used and work processes</w:t>
            </w:r>
          </w:p>
          <w:p w:rsidR="00000000" w:rsidRPr="005E07F6" w:rsidP="005E07F6">
            <w:pPr>
              <w:pStyle w:val="ListBullet"/>
            </w:pPr>
            <w:r w:rsidRPr="005E07F6">
              <w:t>recognising and adapting to cultural differences in the workplace, including modes of behaviour and interactions</w:t>
            </w:r>
          </w:p>
          <w:p w:rsidR="00000000" w:rsidP="005E07F6">
            <w:pPr>
              <w:pStyle w:val="ListBullet"/>
              <w:rPr>
                <w:lang w:val="en-NZ"/>
              </w:rPr>
            </w:pPr>
            <w:r w:rsidRPr="005E07F6">
              <w:t>comple</w:t>
            </w:r>
            <w:r w:rsidRPr="005E07F6">
              <w:t>ting work systematically with attention to detail without damage to goods and equipment</w:t>
            </w:r>
          </w:p>
        </w:tc>
      </w:tr>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Resource implications</w:t>
            </w:r>
          </w:p>
        </w:tc>
        <w:tc>
          <w:tcPr>
            <w:tcW w:w="6693"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 xml:space="preserve">Access is required to real or appropriately simulated situations, including work areas, materials and equipment, and to information on workplace </w:t>
            </w:r>
            <w:r w:rsidRPr="005E07F6">
              <w:t>practices and OHS practices.</w:t>
            </w:r>
          </w:p>
        </w:tc>
      </w:tr>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Context for assessment</w:t>
            </w:r>
          </w:p>
        </w:tc>
        <w:tc>
          <w:tcPr>
            <w:tcW w:w="6693"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Assessment may occur on the job or in an appropriately simulated environment.</w:t>
            </w:r>
          </w:p>
        </w:tc>
      </w:tr>
      <w:tr w:rsidTr="000C23E1">
        <w:tblPrEx>
          <w:tblW w:w="0" w:type="auto"/>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Interdependent assessment</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t>This unit may be assessed independently or in combination with other relevant units.</w:t>
            </w:r>
          </w:p>
        </w:tc>
      </w:tr>
    </w:tbl>
    <w:p w:rsidR="00000000" w:rsidRPr="005E07F6" w:rsidP="005E07F6">
      <w:pPr>
        <w:pStyle w:val="BodyText"/>
      </w:pPr>
    </w:p>
    <w:p w:rsidR="00000000" w:rsidRPr="005E07F6" w:rsidP="005E07F6">
      <w:pPr>
        <w:pStyle w:val="AllowPageBreak"/>
      </w:pPr>
    </w:p>
    <w:p w:rsidR="00000000" w:rsidRPr="005E07F6" w:rsidP="005E07F6">
      <w:pPr>
        <w:pStyle w:val="Heading1"/>
      </w:pPr>
      <w:bookmarkStart w:id="11" w:name="O_93781"/>
      <w:bookmarkEnd w:id="11"/>
      <w:r w:rsidRPr="005E07F6">
        <w:t>Range Statement</w:t>
      </w:r>
    </w:p>
    <w:tbl>
      <w:tblPr>
        <w:tblW w:w="0" w:type="auto"/>
        <w:tblLayout w:type="fixed"/>
        <w:tblCellMar>
          <w:left w:w="62" w:type="dxa"/>
          <w:right w:w="62" w:type="dxa"/>
        </w:tblCellMar>
        <w:tblLook w:val="0000"/>
      </w:tblPr>
      <w:tblGrid>
        <w:gridCol w:w="2372"/>
        <w:gridCol w:w="7"/>
        <w:gridCol w:w="6693"/>
      </w:tblGrid>
      <w:tr w:rsidTr="000C23E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rPr>
                <w:rStyle w:val="SpecialBold"/>
              </w:rPr>
              <w:t>RANGE STATEMENT</w:t>
            </w:r>
          </w:p>
          <w:p w:rsidR="00000000" w:rsidP="005E07F6">
            <w:pPr>
              <w:pStyle w:val="BodyText"/>
              <w:rPr>
                <w:lang w:val="en-NZ"/>
              </w:rPr>
            </w:pPr>
            <w:r w:rsidRPr="005E07F6">
              <w:t>The Range Statement relates to the unit of competency as a whole. It allows for different work environment</w:t>
            </w:r>
            <w:r w:rsidRPr="005E07F6">
              <w:t>s and situations that may affect performance. Bold italicised wording, if used in the Performance Criteria, is detailed below. Add any essential operating conditions that may be present with training and assessment depending on the work situation, needs if</w:t>
            </w:r>
            <w:r w:rsidRPr="005E07F6">
              <w:t xml:space="preserve"> the candidate, accessibility of the item, and local industry and regional contexts.</w:t>
            </w:r>
          </w:p>
        </w:tc>
      </w:tr>
      <w:tr w:rsidTr="000C23E1">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Legislative/regulatory requirements</w:t>
            </w:r>
          </w:p>
        </w:tc>
        <w:tc>
          <w:tcPr>
            <w:tcW w:w="6700" w:type="dxa"/>
            <w:gridSpan w:val="2"/>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All work must comply with relevant Federal and State or Territory legislative or regulatory requirements.</w:t>
            </w:r>
          </w:p>
        </w:tc>
      </w:tr>
      <w:tr w:rsidTr="000C23E1">
        <w:tblPrEx>
          <w:tblW w:w="0" w:type="auto"/>
          <w:tblLayout w:type="fixed"/>
          <w:tblCellMar>
            <w:left w:w="62" w:type="dxa"/>
            <w:right w:w="62" w:type="dxa"/>
          </w:tblCellMar>
          <w:tblLook w:val="0000"/>
        </w:tblPrEx>
        <w:tc>
          <w:tcPr>
            <w:tcW w:w="2379" w:type="dxa"/>
            <w:gridSpan w:val="2"/>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Other relevant details may include:</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Bullet"/>
            </w:pPr>
            <w:r w:rsidRPr="005E07F6">
              <w:t>packaging or distribution requirements</w:t>
            </w:r>
          </w:p>
          <w:p w:rsidR="00000000" w:rsidRPr="005E07F6" w:rsidP="005E07F6">
            <w:pPr>
              <w:pStyle w:val="ListBullet"/>
            </w:pPr>
            <w:r w:rsidRPr="005E07F6">
              <w:t>production timelines or requirements</w:t>
            </w:r>
          </w:p>
          <w:p w:rsidR="00000000" w:rsidRPr="005E07F6" w:rsidP="005E07F6">
            <w:pPr>
              <w:pStyle w:val="ListBullet"/>
            </w:pPr>
            <w:r w:rsidRPr="005E07F6">
              <w:t>distribution outlets</w:t>
            </w:r>
          </w:p>
          <w:p w:rsidR="00000000" w:rsidRPr="005E07F6" w:rsidP="005E07F6">
            <w:pPr>
              <w:pStyle w:val="ListBullet"/>
            </w:pPr>
            <w:r w:rsidRPr="005E07F6">
              <w:t>designer reputation</w:t>
            </w:r>
          </w:p>
          <w:p w:rsidR="00000000" w:rsidP="005E07F6">
            <w:pPr>
              <w:pStyle w:val="ListBullet"/>
              <w:rPr>
                <w:lang w:val="en-NZ"/>
              </w:rPr>
            </w:pPr>
            <w:r w:rsidRPr="005E07F6">
              <w:t>style characteristics</w:t>
            </w:r>
          </w:p>
        </w:tc>
      </w:tr>
      <w:tr w:rsidTr="000C23E1">
        <w:tblPrEx>
          <w:tblW w:w="0" w:type="auto"/>
          <w:tblLayout w:type="fixed"/>
          <w:tblCellMar>
            <w:left w:w="62" w:type="dxa"/>
            <w:right w:w="62" w:type="dxa"/>
          </w:tblCellMar>
          <w:tblLook w:val="0000"/>
        </w:tblPrEx>
        <w:tc>
          <w:tcPr>
            <w:tcW w:w="2379" w:type="dxa"/>
            <w:gridSpan w:val="2"/>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Media may include:</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Bullet"/>
            </w:pPr>
            <w:r w:rsidRPr="005E07F6">
              <w:t>print, eg magazines, regional and metropolitan newspapers</w:t>
            </w:r>
          </w:p>
          <w:p w:rsidR="00000000" w:rsidRPr="005E07F6" w:rsidP="005E07F6">
            <w:pPr>
              <w:pStyle w:val="ListBullet"/>
            </w:pPr>
            <w:r w:rsidRPr="005E07F6">
              <w:t>audio, eg radio</w:t>
            </w:r>
          </w:p>
          <w:p w:rsidR="00000000" w:rsidRPr="005E07F6" w:rsidP="005E07F6">
            <w:pPr>
              <w:pStyle w:val="ListBullet"/>
            </w:pPr>
            <w:r w:rsidRPr="005E07F6">
              <w:t>visual, eg video, television, DVD</w:t>
            </w:r>
          </w:p>
          <w:p w:rsidR="00000000" w:rsidP="005E07F6">
            <w:pPr>
              <w:pStyle w:val="ListBullet"/>
              <w:rPr>
                <w:lang w:val="en-NZ"/>
              </w:rPr>
            </w:pPr>
            <w:r w:rsidRPr="005E07F6">
              <w:t>electronic, eg email, websites</w:t>
            </w:r>
          </w:p>
        </w:tc>
      </w:tr>
      <w:tr w:rsidTr="000C23E1">
        <w:tblPrEx>
          <w:tblW w:w="0" w:type="auto"/>
          <w:tblLayout w:type="fixed"/>
          <w:tblCellMar>
            <w:left w:w="62" w:type="dxa"/>
            <w:right w:w="62" w:type="dxa"/>
          </w:tblCellMar>
          <w:tblLook w:val="0000"/>
        </w:tblPrEx>
        <w:tc>
          <w:tcPr>
            <w:tcW w:w="2379" w:type="dxa"/>
            <w:gridSpan w:val="2"/>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Uses of media may include:</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Bullet"/>
            </w:pPr>
            <w:r w:rsidRPr="005E07F6">
              <w:t>editorials</w:t>
            </w:r>
          </w:p>
          <w:p w:rsidR="00000000" w:rsidRPr="005E07F6" w:rsidP="005E07F6">
            <w:pPr>
              <w:pStyle w:val="ListBullet"/>
            </w:pPr>
            <w:r w:rsidRPr="005E07F6">
              <w:t>advertising</w:t>
            </w:r>
          </w:p>
          <w:p w:rsidR="00000000" w:rsidRPr="005E07F6" w:rsidP="005E07F6">
            <w:pPr>
              <w:pStyle w:val="ListBullet"/>
            </w:pPr>
            <w:r w:rsidRPr="005E07F6">
              <w:t>photos</w:t>
            </w:r>
          </w:p>
          <w:p w:rsidR="00000000" w:rsidP="005E07F6">
            <w:pPr>
              <w:pStyle w:val="ListBullet"/>
              <w:rPr>
                <w:lang w:val="en-NZ"/>
              </w:rPr>
            </w:pPr>
            <w:r w:rsidRPr="005E07F6">
              <w:t>testimonials</w:t>
            </w:r>
          </w:p>
        </w:tc>
      </w:tr>
      <w:tr w:rsidTr="000C23E1">
        <w:tblPrEx>
          <w:tblW w:w="0" w:type="auto"/>
          <w:tblLayout w:type="fixed"/>
          <w:tblCellMar>
            <w:left w:w="62" w:type="dxa"/>
            <w:right w:w="62" w:type="dxa"/>
          </w:tblCellMar>
          <w:tblLook w:val="0000"/>
        </w:tblPrEx>
        <w:tc>
          <w:tcPr>
            <w:tcW w:w="2379" w:type="dxa"/>
            <w:gridSpan w:val="2"/>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Marketing event options may include:</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Bullet"/>
            </w:pPr>
            <w:r w:rsidRPr="005E07F6">
              <w:t>launches</w:t>
            </w:r>
          </w:p>
          <w:p w:rsidR="00000000" w:rsidRPr="005E07F6" w:rsidP="005E07F6">
            <w:pPr>
              <w:pStyle w:val="ListBullet"/>
            </w:pPr>
            <w:r w:rsidRPr="005E07F6">
              <w:t>fashion parades</w:t>
            </w:r>
          </w:p>
          <w:p w:rsidR="00000000" w:rsidRPr="005E07F6" w:rsidP="005E07F6">
            <w:pPr>
              <w:pStyle w:val="ListBullet"/>
            </w:pPr>
            <w:r w:rsidRPr="005E07F6">
              <w:t>exhibitions</w:t>
            </w:r>
          </w:p>
          <w:p w:rsidR="00000000" w:rsidRPr="005E07F6" w:rsidP="005E07F6">
            <w:pPr>
              <w:pStyle w:val="ListBullet"/>
            </w:pPr>
            <w:r w:rsidRPr="005E07F6">
              <w:t>demonstrations</w:t>
            </w:r>
          </w:p>
          <w:p w:rsidR="00000000" w:rsidP="005E07F6">
            <w:pPr>
              <w:pStyle w:val="ListBullet"/>
              <w:rPr>
                <w:lang w:val="en-NZ"/>
              </w:rPr>
            </w:pPr>
            <w:r w:rsidRPr="005E07F6">
              <w:t>press conferences</w:t>
            </w:r>
          </w:p>
        </w:tc>
      </w:tr>
      <w:tr w:rsidTr="000C23E1">
        <w:tblPrEx>
          <w:tblW w:w="0" w:type="auto"/>
          <w:tblLayout w:type="fixed"/>
          <w:tblCellMar>
            <w:left w:w="62" w:type="dxa"/>
            <w:right w:w="62" w:type="dxa"/>
          </w:tblCellMar>
          <w:tblLook w:val="0000"/>
        </w:tblPrEx>
        <w:tc>
          <w:tcPr>
            <w:tcW w:w="2379" w:type="dxa"/>
            <w:gridSpan w:val="2"/>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Promotional activities may include:</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Bullet"/>
            </w:pPr>
            <w:r w:rsidRPr="005E07F6">
              <w:t>gimmicks</w:t>
            </w:r>
          </w:p>
          <w:p w:rsidR="00000000" w:rsidRPr="005E07F6" w:rsidP="005E07F6">
            <w:pPr>
              <w:pStyle w:val="ListBullet"/>
            </w:pPr>
            <w:r w:rsidRPr="005E07F6">
              <w:t>point of sale and merchandising</w:t>
            </w:r>
          </w:p>
          <w:p w:rsidR="00000000" w:rsidRPr="005E07F6" w:rsidP="005E07F6">
            <w:pPr>
              <w:pStyle w:val="ListBullet"/>
            </w:pPr>
            <w:r w:rsidRPr="005E07F6">
              <w:t>special offers</w:t>
            </w:r>
          </w:p>
          <w:p w:rsidR="00000000" w:rsidRPr="005E07F6" w:rsidP="005E07F6">
            <w:pPr>
              <w:pStyle w:val="ListBullet"/>
            </w:pPr>
            <w:r w:rsidRPr="005E07F6">
              <w:t>product branding activities</w:t>
            </w:r>
          </w:p>
          <w:p w:rsidR="00000000" w:rsidRPr="005E07F6" w:rsidP="005E07F6">
            <w:pPr>
              <w:pStyle w:val="ListBullet"/>
            </w:pPr>
            <w:r w:rsidRPr="005E07F6">
              <w:t>packaging features such as labelling</w:t>
            </w:r>
          </w:p>
          <w:p w:rsidR="00000000" w:rsidP="005E07F6">
            <w:pPr>
              <w:pStyle w:val="ListBullet"/>
              <w:rPr>
                <w:lang w:val="en-NZ"/>
              </w:rPr>
            </w:pPr>
            <w:r w:rsidRPr="005E07F6">
              <w:t>display and presentation</w:t>
            </w:r>
          </w:p>
        </w:tc>
      </w:tr>
      <w:tr w:rsidTr="000C23E1">
        <w:tblPrEx>
          <w:tblW w:w="0" w:type="auto"/>
          <w:tblLayout w:type="fixed"/>
          <w:tblCellMar>
            <w:left w:w="62" w:type="dxa"/>
            <w:right w:w="62" w:type="dxa"/>
          </w:tblCellMar>
          <w:tblLook w:val="0000"/>
        </w:tblPrEx>
        <w:tc>
          <w:tcPr>
            <w:tcW w:w="2379" w:type="dxa"/>
            <w:gridSpan w:val="2"/>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Industry practices may include:</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ListBullet"/>
            </w:pPr>
            <w:r w:rsidRPr="005E07F6">
              <w:t>formatting and struc</w:t>
            </w:r>
            <w:r w:rsidRPr="005E07F6">
              <w:t>ture</w:t>
            </w:r>
          </w:p>
          <w:p w:rsidR="00000000" w:rsidRPr="005E07F6" w:rsidP="005E07F6">
            <w:pPr>
              <w:pStyle w:val="ListBullet"/>
            </w:pPr>
            <w:r w:rsidRPr="005E07F6">
              <w:t>inclusion of pictures and style and design details</w:t>
            </w:r>
          </w:p>
          <w:p w:rsidR="00000000" w:rsidRPr="005E07F6" w:rsidP="005E07F6">
            <w:pPr>
              <w:pStyle w:val="ListBullet"/>
            </w:pPr>
            <w:r w:rsidRPr="005E07F6">
              <w:t>promotion of features and benefits</w:t>
            </w:r>
          </w:p>
          <w:p w:rsidR="00000000" w:rsidRPr="005E07F6" w:rsidP="005E07F6">
            <w:pPr>
              <w:pStyle w:val="ListBullet"/>
            </w:pPr>
            <w:r w:rsidRPr="005E07F6">
              <w:t>reporting verbally or in writing</w:t>
            </w:r>
          </w:p>
          <w:p w:rsidR="00000000" w:rsidRPr="005E07F6" w:rsidP="005E07F6">
            <w:pPr>
              <w:pStyle w:val="ListBullet"/>
            </w:pPr>
            <w:r w:rsidRPr="005E07F6">
              <w:t>oral, written or visual communication</w:t>
            </w:r>
          </w:p>
          <w:p w:rsidR="00000000" w:rsidRPr="005E07F6" w:rsidP="005E07F6">
            <w:pPr>
              <w:pStyle w:val="ListBullet"/>
            </w:pPr>
            <w:r w:rsidRPr="005E07F6">
              <w:t>inclusion of marketing objectives</w:t>
            </w:r>
          </w:p>
          <w:p w:rsidR="00000000" w:rsidP="005E07F6">
            <w:pPr>
              <w:pStyle w:val="ListBullet"/>
              <w:rPr>
                <w:lang w:val="en-NZ"/>
              </w:rPr>
            </w:pPr>
            <w:r w:rsidRPr="005E07F6">
              <w:t>inclusion of adequate detail</w:t>
            </w:r>
          </w:p>
        </w:tc>
      </w:tr>
      <w:tr w:rsidTr="000C23E1">
        <w:tblPrEx>
          <w:tblW w:w="0" w:type="auto"/>
          <w:tblLayout w:type="fixed"/>
          <w:tblCellMar>
            <w:left w:w="62" w:type="dxa"/>
            <w:right w:w="62" w:type="dxa"/>
          </w:tblCellMar>
          <w:tblLook w:val="0000"/>
        </w:tblPrEx>
        <w:tc>
          <w:tcPr>
            <w:tcW w:w="2379" w:type="dxa"/>
            <w:gridSpan w:val="2"/>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t>OHS practices</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t>OHS practices must include hazard identification and control, risk assessment and implementation of risk reduction measures specific to the tasks described by this unit and may include:</w:t>
            </w:r>
          </w:p>
          <w:p w:rsidR="00000000" w:rsidRPr="005E07F6" w:rsidP="005E07F6">
            <w:pPr>
              <w:pStyle w:val="ListBullet"/>
            </w:pPr>
            <w:r w:rsidRPr="005E07F6">
              <w:t>manual handling techniques</w:t>
            </w:r>
          </w:p>
          <w:p w:rsidR="00000000" w:rsidRPr="005E07F6" w:rsidP="005E07F6">
            <w:pPr>
              <w:pStyle w:val="ListBullet"/>
            </w:pPr>
            <w:r w:rsidRPr="005E07F6">
              <w:t>standard operating procedures</w:t>
            </w:r>
          </w:p>
          <w:p w:rsidR="00000000" w:rsidRPr="005E07F6" w:rsidP="005E07F6">
            <w:pPr>
              <w:pStyle w:val="ListBullet"/>
            </w:pPr>
            <w:r w:rsidRPr="005E07F6">
              <w:t>personal pro</w:t>
            </w:r>
            <w:r w:rsidRPr="005E07F6">
              <w:t>tective equipment</w:t>
            </w:r>
          </w:p>
          <w:p w:rsidR="00000000" w:rsidRPr="005E07F6" w:rsidP="005E07F6">
            <w:pPr>
              <w:pStyle w:val="ListBullet"/>
            </w:pPr>
            <w:r w:rsidRPr="005E07F6">
              <w:t>safe materials handling</w:t>
            </w:r>
          </w:p>
          <w:p w:rsidR="00000000" w:rsidRPr="005E07F6" w:rsidP="005E07F6">
            <w:pPr>
              <w:pStyle w:val="ListBullet"/>
            </w:pPr>
            <w:r w:rsidRPr="005E07F6">
              <w:t>taking of rest breaks</w:t>
            </w:r>
          </w:p>
          <w:p w:rsidR="00000000" w:rsidRPr="005E07F6" w:rsidP="005E07F6">
            <w:pPr>
              <w:pStyle w:val="ListBullet"/>
            </w:pPr>
            <w:r w:rsidRPr="005E07F6">
              <w:t>ergonomic arrangement of workplaces</w:t>
            </w:r>
          </w:p>
          <w:p w:rsidR="00000000" w:rsidRPr="005E07F6" w:rsidP="005E07F6">
            <w:pPr>
              <w:pStyle w:val="ListBullet"/>
            </w:pPr>
            <w:r w:rsidRPr="005E07F6">
              <w:t>following marked walkways</w:t>
            </w:r>
          </w:p>
          <w:p w:rsidR="00000000" w:rsidRPr="005E07F6" w:rsidP="005E07F6">
            <w:pPr>
              <w:pStyle w:val="ListBullet"/>
            </w:pPr>
            <w:r w:rsidRPr="005E07F6">
              <w:t>safe storage of equipment</w:t>
            </w:r>
          </w:p>
          <w:p w:rsidR="00000000" w:rsidRPr="005E07F6" w:rsidP="005E07F6">
            <w:pPr>
              <w:pStyle w:val="ListBullet"/>
            </w:pPr>
            <w:r w:rsidRPr="005E07F6">
              <w:t>housekeeping</w:t>
            </w:r>
          </w:p>
          <w:p w:rsidR="00000000" w:rsidRPr="005E07F6" w:rsidP="005E07F6">
            <w:pPr>
              <w:pStyle w:val="ListBullet"/>
            </w:pPr>
            <w:r w:rsidRPr="005E07F6">
              <w:t>reporting accidents and incidents</w:t>
            </w:r>
          </w:p>
          <w:p w:rsidR="00000000" w:rsidRPr="005E07F6" w:rsidP="005E07F6">
            <w:pPr>
              <w:pStyle w:val="ListBullet"/>
            </w:pPr>
            <w:r w:rsidRPr="005E07F6">
              <w:t>other OHS practices relevant to the job and enterprise</w:t>
            </w:r>
          </w:p>
        </w:tc>
      </w:tr>
    </w:tbl>
    <w:p w:rsidR="00000000" w:rsidRPr="005E07F6" w:rsidP="005E07F6">
      <w:pPr>
        <w:pStyle w:val="BodyText"/>
      </w:pPr>
    </w:p>
    <w:p w:rsidR="00000000" w:rsidRPr="005E07F6" w:rsidP="005E07F6">
      <w:pPr>
        <w:pStyle w:val="AllowPageBreak"/>
      </w:pPr>
    </w:p>
    <w:p w:rsidR="00000000" w:rsidRPr="005E07F6" w:rsidP="005E07F6">
      <w:pPr>
        <w:pStyle w:val="Heading1"/>
      </w:pPr>
      <w:bookmarkStart w:id="12" w:name="O_93782"/>
      <w:bookmarkEnd w:id="12"/>
      <w:r w:rsidRPr="005E07F6">
        <w:t>Unit Sector(s)</w:t>
      </w:r>
    </w:p>
    <w:tbl>
      <w:tblPr>
        <w:tblW w:w="0" w:type="auto"/>
        <w:tblLayout w:type="fixed"/>
        <w:tblCellMar>
          <w:left w:w="62" w:type="dxa"/>
          <w:right w:w="62" w:type="dxa"/>
        </w:tblCellMar>
        <w:tblLook w:val="0000"/>
      </w:tblPr>
      <w:tblGrid>
        <w:gridCol w:w="2379"/>
        <w:gridCol w:w="6693"/>
      </w:tblGrid>
      <w:tr w:rsidTr="000C23E1">
        <w:tblPrEx>
          <w:tblW w:w="0" w:type="auto"/>
          <w:tblLayout w:type="fixed"/>
          <w:tblCellMar>
            <w:left w:w="62" w:type="dxa"/>
            <w:right w:w="62" w:type="dxa"/>
          </w:tblCellMar>
          <w:tblLook w:val="0000"/>
        </w:tblPrEx>
        <w:trPr>
          <w:tblHeader/>
        </w:trPr>
        <w:tc>
          <w:tcPr>
            <w:tcW w:w="2379" w:type="dxa"/>
            <w:tcBorders>
              <w:top w:val="nil"/>
              <w:left w:val="nil"/>
              <w:bottom w:val="nil"/>
              <w:right w:val="nil"/>
            </w:tcBorders>
            <w:tcMar>
              <w:top w:w="0" w:type="dxa"/>
              <w:left w:w="62" w:type="dxa"/>
              <w:bottom w:w="0" w:type="dxa"/>
              <w:right w:w="62" w:type="dxa"/>
            </w:tcMar>
          </w:tcPr>
          <w:p w:rsidR="00000000" w:rsidP="005E07F6">
            <w:pPr>
              <w:pStyle w:val="BodyText"/>
              <w:rPr>
                <w:lang w:val="en-NZ"/>
              </w:rPr>
            </w:pPr>
            <w:r w:rsidRPr="005E07F6">
              <w:rPr>
                <w:rStyle w:val="SpecialBold"/>
              </w:rPr>
              <w:t>Sector</w:t>
            </w:r>
            <w:r w:rsidRPr="005E07F6">
              <w:t xml:space="preserve"> </w:t>
            </w:r>
          </w:p>
        </w:tc>
        <w:tc>
          <w:tcPr>
            <w:tcW w:w="6693" w:type="dxa"/>
            <w:tcBorders>
              <w:top w:val="nil"/>
              <w:left w:val="nil"/>
              <w:bottom w:val="nil"/>
              <w:right w:val="nil"/>
            </w:tcBorders>
            <w:tcMar>
              <w:top w:w="0" w:type="dxa"/>
              <w:left w:w="62" w:type="dxa"/>
              <w:bottom w:w="0" w:type="dxa"/>
              <w:right w:w="62" w:type="dxa"/>
            </w:tcMar>
          </w:tcPr>
          <w:p w:rsidR="00000000" w:rsidRPr="005E07F6" w:rsidP="005E07F6">
            <w:pPr>
              <w:pStyle w:val="BodyText"/>
            </w:pPr>
            <w:r w:rsidRPr="005E07F6">
              <w:t>Fashion design</w:t>
            </w:r>
          </w:p>
        </w:tc>
      </w:tr>
    </w:tbl>
    <w:p w:rsidR="00000000" w:rsidRPr="005E07F6" w:rsidP="005E07F6">
      <w:pPr>
        <w:pStyle w:val="BodyText"/>
      </w:pPr>
    </w:p>
    <w:p w:rsidR="00000000" w:rsidRPr="005E07F6" w:rsidP="005E07F6"/>
    <w:sectPr w:rsidSect="005E07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3E1" w:rsidP="000C2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E1" w:rsidP="005E0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23E1" w:rsidP="005E07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23E1" w:rsidP="005E07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3E1" w:rsidP="000C23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E1" w:rsidP="005E07F6">
    <w:pPr>
      <w:pStyle w:val="Header"/>
      <w:framePr w:wrap="around"/>
    </w:pPr>
    <w:r>
      <w:fldChar w:fldCharType="begin"/>
    </w:r>
    <w:r>
      <w:instrText xml:space="preserve"> TITLE   \* MERGEFORMAT </w:instrText>
    </w:r>
    <w:r>
      <w:fldChar w:fldCharType="separate"/>
    </w:r>
    <w:r>
      <w:t>LMTFD5004B Develop marketing plans for fashion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23E1" w:rsidP="005E07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38C4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7E8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7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07F6"/>
    <w:pPr>
      <w:spacing w:before="360" w:after="60"/>
      <w:outlineLvl w:val="0"/>
    </w:pPr>
    <w:rPr>
      <w:sz w:val="32"/>
    </w:rPr>
  </w:style>
  <w:style w:type="paragraph" w:styleId="Heading2">
    <w:name w:val="heading 2"/>
    <w:basedOn w:val="HeadingBase"/>
    <w:next w:val="BodyText"/>
    <w:link w:val="Heading2Char"/>
    <w:qFormat/>
    <w:rsid w:val="005E07F6"/>
    <w:pPr>
      <w:keepLines/>
      <w:spacing w:before="240" w:after="120"/>
      <w:outlineLvl w:val="1"/>
    </w:pPr>
    <w:rPr>
      <w:sz w:val="28"/>
      <w:szCs w:val="40"/>
    </w:rPr>
  </w:style>
  <w:style w:type="paragraph" w:styleId="Heading3">
    <w:name w:val="heading 3"/>
    <w:basedOn w:val="HeadingBase"/>
    <w:next w:val="BodyText"/>
    <w:link w:val="Heading3Char"/>
    <w:qFormat/>
    <w:rsid w:val="005E07F6"/>
    <w:pPr>
      <w:spacing w:before="180" w:after="120"/>
      <w:outlineLvl w:val="2"/>
    </w:pPr>
    <w:rPr>
      <w:spacing w:val="-10"/>
      <w:kern w:val="32"/>
    </w:rPr>
  </w:style>
  <w:style w:type="paragraph" w:styleId="Heading4">
    <w:name w:val="heading 4"/>
    <w:basedOn w:val="HeadingBase"/>
    <w:next w:val="BodyText"/>
    <w:link w:val="Heading4Char"/>
    <w:qFormat/>
    <w:rsid w:val="005E07F6"/>
    <w:pPr>
      <w:spacing w:before="160" w:after="120"/>
      <w:outlineLvl w:val="3"/>
    </w:pPr>
    <w:rPr>
      <w:sz w:val="22"/>
    </w:rPr>
  </w:style>
  <w:style w:type="paragraph" w:styleId="Heading5">
    <w:name w:val="heading 5"/>
    <w:basedOn w:val="HeadingBase"/>
    <w:next w:val="Normal"/>
    <w:link w:val="Heading5Char"/>
    <w:qFormat/>
    <w:rsid w:val="005E07F6"/>
    <w:pPr>
      <w:spacing w:before="80"/>
      <w:outlineLvl w:val="4"/>
    </w:pPr>
    <w:rPr>
      <w:color w:val="918585"/>
      <w:sz w:val="20"/>
    </w:rPr>
  </w:style>
  <w:style w:type="paragraph" w:styleId="Heading6">
    <w:name w:val="heading 6"/>
    <w:basedOn w:val="HeadingBase"/>
    <w:next w:val="Normal"/>
    <w:link w:val="Heading6Char"/>
    <w:qFormat/>
    <w:rsid w:val="005E07F6"/>
    <w:pPr>
      <w:spacing w:before="60"/>
      <w:outlineLvl w:val="5"/>
    </w:pPr>
    <w:rPr>
      <w:color w:val="918585"/>
      <w:sz w:val="20"/>
    </w:rPr>
  </w:style>
  <w:style w:type="paragraph" w:styleId="Heading7">
    <w:name w:val="heading 7"/>
    <w:basedOn w:val="Normal"/>
    <w:next w:val="Normal"/>
    <w:link w:val="Heading7Char"/>
    <w:qFormat/>
    <w:rsid w:val="005E07F6"/>
    <w:pPr>
      <w:ind w:left="720"/>
      <w:outlineLvl w:val="6"/>
    </w:pPr>
    <w:rPr>
      <w:i/>
    </w:rPr>
  </w:style>
  <w:style w:type="paragraph" w:styleId="Heading8">
    <w:name w:val="heading 8"/>
    <w:basedOn w:val="Normal"/>
    <w:next w:val="Normal"/>
    <w:link w:val="Heading8Char"/>
    <w:qFormat/>
    <w:rsid w:val="005E07F6"/>
    <w:pPr>
      <w:ind w:left="720"/>
      <w:outlineLvl w:val="7"/>
    </w:pPr>
    <w:rPr>
      <w:i/>
    </w:rPr>
  </w:style>
  <w:style w:type="paragraph" w:styleId="Heading9">
    <w:name w:val="heading 9"/>
    <w:basedOn w:val="Normal"/>
    <w:next w:val="Normal"/>
    <w:link w:val="Heading9Char"/>
    <w:qFormat/>
    <w:rsid w:val="005E07F6"/>
    <w:pPr>
      <w:ind w:left="720"/>
      <w:outlineLvl w:val="8"/>
    </w:pPr>
    <w:rPr>
      <w:i/>
    </w:rPr>
  </w:style>
  <w:style w:type="character" w:default="1" w:styleId="DefaultParagraphFont">
    <w:name w:val="Default Paragraph Font"/>
    <w:uiPriority w:val="1"/>
    <w:unhideWhenUsed/>
    <w:rsid w:val="005E0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7F6"/>
  </w:style>
  <w:style w:type="character" w:customStyle="1" w:styleId="Heading1Char">
    <w:name w:val="Heading 1 Char"/>
    <w:link w:val="Heading1"/>
    <w:rsid w:val="005E07F6"/>
    <w:rPr>
      <w:rFonts w:ascii="Times New Roman" w:eastAsia="Times New Roman" w:hAnsi="Times New Roman" w:cs="Times New Roman"/>
      <w:b/>
      <w:sz w:val="32"/>
      <w:szCs w:val="20"/>
      <w:lang w:eastAsia="en-US"/>
    </w:rPr>
  </w:style>
  <w:style w:type="paragraph" w:styleId="BodyText">
    <w:name w:val="Body Text"/>
    <w:basedOn w:val="Normal"/>
    <w:link w:val="BodyTextChar"/>
    <w:rsid w:val="005E07F6"/>
    <w:pPr>
      <w:spacing w:before="120" w:after="120"/>
      <w:contextualSpacing/>
    </w:pPr>
    <w:rPr>
      <w:rFonts w:ascii="Times New Roman" w:hAnsi="Times New Roman"/>
      <w:sz w:val="24"/>
      <w:szCs w:val="22"/>
    </w:rPr>
  </w:style>
  <w:style w:type="character" w:customStyle="1" w:styleId="BodyTextChar">
    <w:name w:val="Body Text Char"/>
    <w:link w:val="BodyText"/>
    <w:rsid w:val="005E07F6"/>
    <w:rPr>
      <w:rFonts w:ascii="Times New Roman" w:eastAsia="Times New Roman" w:hAnsi="Times New Roman" w:cs="Times New Roman"/>
      <w:sz w:val="24"/>
      <w:lang w:val="en-US" w:eastAsia="en-US"/>
    </w:rPr>
  </w:style>
  <w:style w:type="paragraph" w:styleId="Footer">
    <w:name w:val="footer"/>
    <w:basedOn w:val="Normal"/>
    <w:link w:val="FooterChar"/>
    <w:rsid w:val="005E0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07F6"/>
    <w:rPr>
      <w:rFonts w:ascii="Times New Roman" w:eastAsia="Times New Roman" w:hAnsi="Times New Roman" w:cs="Times New Roman"/>
      <w:sz w:val="16"/>
      <w:lang w:val="en-US" w:eastAsia="en-US"/>
    </w:rPr>
  </w:style>
  <w:style w:type="paragraph" w:styleId="List">
    <w:name w:val="List"/>
    <w:basedOn w:val="BodyText"/>
    <w:next w:val="BodyText"/>
    <w:rsid w:val="005E07F6"/>
    <w:pPr>
      <w:tabs>
        <w:tab w:val="left" w:pos="340"/>
      </w:tabs>
      <w:spacing w:before="60" w:after="60"/>
      <w:ind w:left="340" w:hanging="340"/>
    </w:pPr>
  </w:style>
  <w:style w:type="paragraph" w:styleId="ListBullet">
    <w:name w:val="List Bullet"/>
    <w:basedOn w:val="List"/>
    <w:rsid w:val="005E07F6"/>
    <w:pPr>
      <w:numPr>
        <w:numId w:val="12"/>
      </w:numPr>
      <w:tabs>
        <w:tab w:val="clear" w:pos="340"/>
      </w:tabs>
      <w:spacing w:before="40" w:after="40"/>
    </w:pPr>
  </w:style>
  <w:style w:type="character" w:customStyle="1" w:styleId="SpecialBold">
    <w:name w:val="Special Bold"/>
    <w:rsid w:val="005E07F6"/>
    <w:rPr>
      <w:b/>
      <w:spacing w:val="0"/>
    </w:rPr>
  </w:style>
  <w:style w:type="paragraph" w:styleId="Header">
    <w:name w:val="header"/>
    <w:basedOn w:val="Normal"/>
    <w:link w:val="HeaderChar"/>
    <w:rsid w:val="005E0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07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07F6"/>
    <w:pPr>
      <w:spacing w:before="240" w:after="120"/>
      <w:outlineLvl w:val="0"/>
    </w:pPr>
    <w:rPr>
      <w:rFonts w:ascii="Times New Roman" w:hAnsi="Times New Roman"/>
      <w:b/>
      <w:sz w:val="28"/>
    </w:rPr>
  </w:style>
  <w:style w:type="paragraph" w:customStyle="1" w:styleId="AllowPageBreak">
    <w:name w:val="AllowPageBreak"/>
    <w:rsid w:val="005E0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07F6"/>
    <w:rPr>
      <w:b/>
      <w:i/>
      <w:u w:val="none"/>
    </w:rPr>
  </w:style>
  <w:style w:type="character" w:customStyle="1" w:styleId="Heading2Char">
    <w:name w:val="Heading 2 Char"/>
    <w:link w:val="Heading2"/>
    <w:rsid w:val="005E07F6"/>
    <w:rPr>
      <w:rFonts w:ascii="Times New Roman" w:eastAsia="Times New Roman" w:hAnsi="Times New Roman" w:cs="Times New Roman"/>
      <w:b/>
      <w:sz w:val="28"/>
      <w:szCs w:val="40"/>
      <w:lang w:eastAsia="en-US"/>
    </w:rPr>
  </w:style>
  <w:style w:type="character" w:customStyle="1" w:styleId="Heading3Char">
    <w:name w:val="Heading 3 Char"/>
    <w:link w:val="Heading3"/>
    <w:rsid w:val="005E07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07F6"/>
    <w:rPr>
      <w:rFonts w:ascii="Times New Roman" w:eastAsia="Times New Roman" w:hAnsi="Times New Roman" w:cs="Times New Roman"/>
      <w:b/>
      <w:szCs w:val="20"/>
      <w:lang w:eastAsia="en-US"/>
    </w:rPr>
  </w:style>
  <w:style w:type="character" w:customStyle="1" w:styleId="Heading5Char">
    <w:name w:val="Heading 5 Char"/>
    <w:link w:val="Heading5"/>
    <w:rsid w:val="005E07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0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7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07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07F6"/>
    <w:rPr>
      <w:rFonts w:ascii="Courier New" w:eastAsia="Times New Roman" w:hAnsi="Courier New" w:cs="Times New Roman"/>
      <w:i/>
      <w:szCs w:val="20"/>
      <w:lang w:val="en-US" w:eastAsia="en-US"/>
    </w:rPr>
  </w:style>
  <w:style w:type="paragraph" w:customStyle="1" w:styleId="HeadingBase">
    <w:name w:val="Heading Base"/>
    <w:rsid w:val="005E0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7F6"/>
    <w:pPr>
      <w:tabs>
        <w:tab w:val="right" w:leader="dot" w:pos="9072"/>
      </w:tabs>
      <w:ind w:left="567"/>
    </w:pPr>
    <w:rPr>
      <w:szCs w:val="22"/>
    </w:rPr>
  </w:style>
  <w:style w:type="paragraph" w:customStyle="1" w:styleId="TOCBase">
    <w:name w:val="TOC Base"/>
    <w:rsid w:val="005E0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7F6"/>
    <w:pPr>
      <w:tabs>
        <w:tab w:val="right" w:leader="dot" w:pos="9072"/>
      </w:tabs>
      <w:spacing w:before="40" w:after="40"/>
      <w:ind w:left="284"/>
    </w:pPr>
    <w:rPr>
      <w:rFonts w:ascii="Times New Roman" w:hAnsi="Times New Roman"/>
    </w:rPr>
  </w:style>
  <w:style w:type="paragraph" w:styleId="TOC1">
    <w:name w:val="toc 1"/>
    <w:basedOn w:val="TOCBase"/>
    <w:next w:val="Normal"/>
    <w:rsid w:val="005E07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07F6"/>
    <w:pPr>
      <w:spacing w:before="5040"/>
      <w:jc w:val="center"/>
    </w:pPr>
    <w:rPr>
      <w:sz w:val="48"/>
      <w:szCs w:val="72"/>
      <w:lang w:val="en-US"/>
    </w:rPr>
  </w:style>
  <w:style w:type="character" w:customStyle="1" w:styleId="TitleChar">
    <w:name w:val="Title Char"/>
    <w:link w:val="Title"/>
    <w:rsid w:val="005E0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7F6"/>
    <w:pPr>
      <w:tabs>
        <w:tab w:val="left" w:pos="3600"/>
        <w:tab w:val="left" w:pos="3958"/>
      </w:tabs>
    </w:pPr>
  </w:style>
  <w:style w:type="paragraph" w:customStyle="1" w:styleId="Note">
    <w:name w:val="Note"/>
    <w:basedOn w:val="BodyText"/>
    <w:rsid w:val="005E0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7F6"/>
    <w:pPr>
      <w:framePr w:wrap="auto" w:hAnchor="text" w:y="6049"/>
    </w:pPr>
    <w:rPr>
      <w:color w:val="000000"/>
      <w:sz w:val="40"/>
    </w:rPr>
  </w:style>
  <w:style w:type="paragraph" w:customStyle="1" w:styleId="TOCTitle">
    <w:name w:val="TOCTitle"/>
    <w:basedOn w:val="Heading1"/>
    <w:rsid w:val="005E07F6"/>
    <w:pPr>
      <w:spacing w:after="240"/>
      <w:jc w:val="center"/>
      <w:outlineLvl w:val="9"/>
    </w:pPr>
    <w:rPr>
      <w:caps/>
    </w:rPr>
  </w:style>
  <w:style w:type="paragraph" w:customStyle="1" w:styleId="Version">
    <w:name w:val="Version"/>
    <w:rsid w:val="005E07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07F6"/>
    <w:pPr>
      <w:numPr>
        <w:numId w:val="13"/>
      </w:numPr>
      <w:tabs>
        <w:tab w:val="clear" w:pos="680"/>
      </w:tabs>
    </w:pPr>
  </w:style>
  <w:style w:type="paragraph" w:styleId="Index1">
    <w:name w:val="index 1"/>
    <w:basedOn w:val="Normal"/>
    <w:next w:val="Normal"/>
    <w:semiHidden/>
    <w:rsid w:val="005E07F6"/>
    <w:pPr>
      <w:keepNext w:val="0"/>
      <w:tabs>
        <w:tab w:val="right" w:pos="4176"/>
      </w:tabs>
      <w:ind w:left="198" w:hanging="198"/>
    </w:pPr>
    <w:rPr>
      <w:rFonts w:ascii="Garamond" w:hAnsi="Garamond"/>
    </w:rPr>
  </w:style>
  <w:style w:type="paragraph" w:styleId="IndexHeading">
    <w:name w:val="index heading"/>
    <w:basedOn w:val="Normal"/>
    <w:next w:val="Index1"/>
    <w:semiHidden/>
    <w:rsid w:val="005E07F6"/>
    <w:pPr>
      <w:spacing w:before="120" w:after="120"/>
    </w:pPr>
    <w:rPr>
      <w:rFonts w:ascii="Arial" w:hAnsi="Arial"/>
      <w:b/>
      <w:color w:val="918585"/>
      <w:sz w:val="24"/>
    </w:rPr>
  </w:style>
  <w:style w:type="paragraph" w:customStyle="1" w:styleId="Chapter">
    <w:name w:val="Chapter"/>
    <w:basedOn w:val="Normal"/>
    <w:rsid w:val="005E07F6"/>
    <w:pPr>
      <w:spacing w:before="240"/>
    </w:pPr>
    <w:rPr>
      <w:rFonts w:ascii="Times New Roman" w:hAnsi="Times New Roman"/>
      <w:smallCaps/>
      <w:spacing w:val="80"/>
      <w:sz w:val="28"/>
    </w:rPr>
  </w:style>
  <w:style w:type="paragraph" w:customStyle="1" w:styleId="InChapter">
    <w:name w:val="InChapter"/>
    <w:basedOn w:val="Heading3"/>
    <w:rsid w:val="005E07F6"/>
    <w:pPr>
      <w:spacing w:after="240"/>
      <w:outlineLvl w:val="9"/>
    </w:pPr>
    <w:rPr>
      <w:noProof/>
    </w:rPr>
  </w:style>
  <w:style w:type="paragraph" w:styleId="Index2">
    <w:name w:val="index 2"/>
    <w:basedOn w:val="Normal"/>
    <w:next w:val="Normal"/>
    <w:semiHidden/>
    <w:rsid w:val="005E07F6"/>
    <w:pPr>
      <w:tabs>
        <w:tab w:val="right" w:pos="4176"/>
      </w:tabs>
      <w:ind w:left="568" w:hanging="284"/>
    </w:pPr>
    <w:rPr>
      <w:rFonts w:ascii="Garamond" w:hAnsi="Garamond"/>
    </w:rPr>
  </w:style>
  <w:style w:type="paragraph" w:customStyle="1" w:styleId="Byline">
    <w:name w:val="Byline"/>
    <w:rsid w:val="005E0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7F6"/>
    <w:pPr>
      <w:tabs>
        <w:tab w:val="clear" w:pos="3600"/>
        <w:tab w:val="clear" w:pos="3958"/>
      </w:tabs>
      <w:jc w:val="right"/>
    </w:pPr>
  </w:style>
  <w:style w:type="character" w:styleId="Emphasis">
    <w:name w:val="Emphasis"/>
    <w:qFormat/>
    <w:rsid w:val="005E07F6"/>
    <w:rPr>
      <w:i/>
    </w:rPr>
  </w:style>
  <w:style w:type="paragraph" w:styleId="Caption">
    <w:name w:val="caption"/>
    <w:basedOn w:val="BodyText"/>
    <w:next w:val="Normal"/>
    <w:qFormat/>
    <w:rsid w:val="005E07F6"/>
    <w:pPr>
      <w:framePr w:w="2268" w:hSpace="181" w:vSpace="181" w:wrap="around" w:vAnchor="text" w:hAnchor="page" w:x="1135" w:y="285" w:anchorLock="1"/>
    </w:pPr>
    <w:rPr>
      <w:i/>
    </w:rPr>
  </w:style>
  <w:style w:type="paragraph" w:customStyle="1" w:styleId="MiniTOCTitle">
    <w:name w:val="MiniTOCTitle"/>
    <w:basedOn w:val="Heading4"/>
    <w:rsid w:val="005E07F6"/>
    <w:pPr>
      <w:spacing w:before="240"/>
      <w:outlineLvl w:val="9"/>
    </w:pPr>
    <w:rPr>
      <w:noProof/>
      <w:sz w:val="24"/>
    </w:rPr>
  </w:style>
  <w:style w:type="paragraph" w:customStyle="1" w:styleId="MiniTOCItem">
    <w:name w:val="MiniTOCItem"/>
    <w:basedOn w:val="ListBullet"/>
    <w:rsid w:val="005E07F6"/>
    <w:pPr>
      <w:numPr>
        <w:numId w:val="0"/>
      </w:numPr>
      <w:tabs>
        <w:tab w:val="right" w:leader="dot" w:pos="6521"/>
      </w:tabs>
      <w:spacing w:before="0" w:after="0"/>
    </w:pPr>
  </w:style>
  <w:style w:type="paragraph" w:customStyle="1" w:styleId="TOFTitle">
    <w:name w:val="TOFTitle"/>
    <w:basedOn w:val="TOCTitle"/>
    <w:rsid w:val="005E07F6"/>
  </w:style>
  <w:style w:type="paragraph" w:styleId="TableofFigures">
    <w:name w:val="table of figures"/>
    <w:basedOn w:val="Normal"/>
    <w:next w:val="Normal"/>
    <w:semiHidden/>
    <w:rsid w:val="005E07F6"/>
    <w:pPr>
      <w:tabs>
        <w:tab w:val="right" w:leader="dot" w:pos="9072"/>
      </w:tabs>
      <w:ind w:left="970" w:hanging="403"/>
    </w:pPr>
    <w:rPr>
      <w:rFonts w:ascii="Times New Roman" w:hAnsi="Times New Roman"/>
      <w:b/>
    </w:rPr>
  </w:style>
  <w:style w:type="paragraph" w:styleId="ListNumber">
    <w:name w:val="List Number"/>
    <w:basedOn w:val="List"/>
    <w:rsid w:val="005E07F6"/>
    <w:pPr>
      <w:numPr>
        <w:numId w:val="10"/>
      </w:numPr>
    </w:pPr>
  </w:style>
  <w:style w:type="character" w:customStyle="1" w:styleId="WingdingSymbols">
    <w:name w:val="Wingding Symbols"/>
    <w:rsid w:val="005E07F6"/>
    <w:rPr>
      <w:rFonts w:ascii="Wingdings" w:hAnsi="Wingdings"/>
    </w:rPr>
  </w:style>
  <w:style w:type="paragraph" w:customStyle="1" w:styleId="TableHeading">
    <w:name w:val="Table Heading"/>
    <w:basedOn w:val="HeadingBase"/>
    <w:rsid w:val="005E07F6"/>
    <w:pPr>
      <w:keepLines/>
      <w:pBdr>
        <w:bottom w:val="single" w:sz="6" w:space="1" w:color="918585"/>
      </w:pBdr>
      <w:spacing w:before="240"/>
    </w:pPr>
  </w:style>
  <w:style w:type="character" w:customStyle="1" w:styleId="HotSpot">
    <w:name w:val="HotSpot"/>
    <w:rsid w:val="005E07F6"/>
    <w:rPr>
      <w:color w:val="0033CC"/>
      <w:u w:val="none"/>
    </w:rPr>
  </w:style>
  <w:style w:type="paragraph" w:customStyle="1" w:styleId="BodyTextRight">
    <w:name w:val="Body Text Right"/>
    <w:basedOn w:val="BodyText"/>
    <w:rsid w:val="005E07F6"/>
    <w:pPr>
      <w:spacing w:before="0" w:after="0"/>
      <w:jc w:val="right"/>
    </w:pPr>
  </w:style>
  <w:style w:type="paragraph" w:styleId="Index3">
    <w:name w:val="index 3"/>
    <w:basedOn w:val="ListNumber2"/>
    <w:next w:val="Normal"/>
    <w:semiHidden/>
    <w:rsid w:val="005E07F6"/>
    <w:pPr>
      <w:numPr>
        <w:numId w:val="0"/>
      </w:numPr>
      <w:tabs>
        <w:tab w:val="right" w:leader="dot" w:pos="4176"/>
      </w:tabs>
    </w:pPr>
  </w:style>
  <w:style w:type="paragraph" w:styleId="ListNumber2">
    <w:name w:val="List Number 2"/>
    <w:basedOn w:val="List2"/>
    <w:rsid w:val="005E07F6"/>
    <w:pPr>
      <w:numPr>
        <w:numId w:val="9"/>
      </w:numPr>
      <w:tabs>
        <w:tab w:val="clear" w:pos="1060"/>
      </w:tabs>
    </w:pPr>
  </w:style>
  <w:style w:type="paragraph" w:customStyle="1" w:styleId="MarginNote">
    <w:name w:val="Margin Note"/>
    <w:basedOn w:val="BodyText"/>
    <w:rsid w:val="005E0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07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07F6"/>
    <w:rPr>
      <w:sz w:val="32"/>
    </w:rPr>
  </w:style>
  <w:style w:type="paragraph" w:customStyle="1" w:styleId="HeadingProcedure">
    <w:name w:val="Heading Procedure"/>
    <w:basedOn w:val="HeadingBase"/>
    <w:next w:val="Normal"/>
    <w:rsid w:val="005E07F6"/>
    <w:pPr>
      <w:tabs>
        <w:tab w:val="left" w:pos="0"/>
      </w:tabs>
      <w:spacing w:before="120" w:after="60"/>
    </w:pPr>
    <w:rPr>
      <w:i/>
      <w:color w:val="918585"/>
      <w:sz w:val="22"/>
    </w:rPr>
  </w:style>
  <w:style w:type="paragraph" w:customStyle="1" w:styleId="TableBodyText">
    <w:name w:val="Table Body Text"/>
    <w:basedOn w:val="BodyText"/>
    <w:rsid w:val="005E07F6"/>
    <w:pPr>
      <w:spacing w:before="60" w:after="60"/>
    </w:pPr>
  </w:style>
  <w:style w:type="paragraph" w:styleId="ListContinue">
    <w:name w:val="List Continue"/>
    <w:basedOn w:val="List"/>
    <w:rsid w:val="005E07F6"/>
    <w:pPr>
      <w:ind w:firstLine="0"/>
    </w:pPr>
  </w:style>
  <w:style w:type="paragraph" w:customStyle="1" w:styleId="ListNote">
    <w:name w:val="List Note"/>
    <w:basedOn w:val="List"/>
    <w:rsid w:val="005E07F6"/>
    <w:pPr>
      <w:pBdr>
        <w:top w:val="single" w:sz="6" w:space="2" w:color="918585"/>
        <w:bottom w:val="single" w:sz="6" w:space="2" w:color="918585"/>
      </w:pBdr>
      <w:tabs>
        <w:tab w:val="left" w:pos="1021"/>
      </w:tabs>
      <w:ind w:firstLine="0"/>
    </w:pPr>
  </w:style>
  <w:style w:type="paragraph" w:customStyle="1" w:styleId="Warning">
    <w:name w:val="Warning"/>
    <w:basedOn w:val="BodyText"/>
    <w:rsid w:val="005E07F6"/>
    <w:pPr>
      <w:shd w:val="clear" w:color="auto" w:fill="D9D9D9"/>
      <w:tabs>
        <w:tab w:val="left" w:pos="992"/>
      </w:tabs>
      <w:ind w:left="119" w:right="119"/>
    </w:pPr>
    <w:rPr>
      <w:sz w:val="20"/>
    </w:rPr>
  </w:style>
  <w:style w:type="paragraph" w:customStyle="1" w:styleId="MarginIcons">
    <w:name w:val="Margin Icons"/>
    <w:basedOn w:val="BodyText"/>
    <w:rsid w:val="005E07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07F6"/>
    <w:rPr>
      <w:rFonts w:ascii="Courier New" w:hAnsi="Courier New"/>
    </w:rPr>
  </w:style>
  <w:style w:type="paragraph" w:customStyle="1" w:styleId="NoteBullet">
    <w:name w:val="Note Bullet"/>
    <w:basedOn w:val="Note"/>
    <w:rsid w:val="005E07F6"/>
    <w:pPr>
      <w:tabs>
        <w:tab w:val="clear" w:pos="680"/>
      </w:tabs>
      <w:spacing w:before="60" w:after="60"/>
    </w:pPr>
  </w:style>
  <w:style w:type="paragraph" w:customStyle="1" w:styleId="SubHeading2">
    <w:name w:val="SubHeading2"/>
    <w:basedOn w:val="HeadingBase"/>
    <w:rsid w:val="005E07F6"/>
    <w:pPr>
      <w:spacing w:before="240" w:after="60"/>
    </w:pPr>
    <w:rPr>
      <w:sz w:val="20"/>
    </w:rPr>
  </w:style>
  <w:style w:type="paragraph" w:customStyle="1" w:styleId="SubHeading1">
    <w:name w:val="SubHeading1"/>
    <w:basedOn w:val="HeadingBase"/>
    <w:rsid w:val="005E07F6"/>
    <w:pPr>
      <w:spacing w:before="240" w:after="60"/>
    </w:pPr>
    <w:rPr>
      <w:color w:val="918585"/>
      <w:sz w:val="22"/>
    </w:rPr>
  </w:style>
  <w:style w:type="paragraph" w:customStyle="1" w:styleId="SideHeading">
    <w:name w:val="Side Heading"/>
    <w:basedOn w:val="HeadingBase"/>
    <w:rsid w:val="005E0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7F6"/>
    <w:pPr>
      <w:tabs>
        <w:tab w:val="num" w:pos="360"/>
      </w:tabs>
    </w:pPr>
  </w:style>
  <w:style w:type="paragraph" w:styleId="PlainText">
    <w:name w:val="Plain Text"/>
    <w:basedOn w:val="Normal"/>
    <w:link w:val="PlainTextChar"/>
    <w:rsid w:val="005E07F6"/>
    <w:rPr>
      <w:sz w:val="20"/>
    </w:rPr>
  </w:style>
  <w:style w:type="character" w:customStyle="1" w:styleId="PlainTextChar">
    <w:name w:val="Plain Text Char"/>
    <w:basedOn w:val="DefaultParagraphFont"/>
    <w:link w:val="PlainText"/>
    <w:rsid w:val="005E07F6"/>
    <w:rPr>
      <w:rFonts w:ascii="Courier New" w:eastAsia="Times New Roman" w:hAnsi="Courier New" w:cs="Times New Roman"/>
      <w:sz w:val="20"/>
      <w:szCs w:val="20"/>
      <w:lang w:val="en-US" w:eastAsia="en-US"/>
    </w:rPr>
  </w:style>
  <w:style w:type="character" w:customStyle="1" w:styleId="MenuOption">
    <w:name w:val="Menu Option"/>
    <w:rsid w:val="005E07F6"/>
    <w:rPr>
      <w:b/>
      <w:smallCaps/>
    </w:rPr>
  </w:style>
  <w:style w:type="paragraph" w:customStyle="1" w:styleId="TableListNumber">
    <w:name w:val="Table List Number"/>
    <w:basedOn w:val="ListNumber"/>
    <w:rsid w:val="005E07F6"/>
    <w:pPr>
      <w:numPr>
        <w:numId w:val="0"/>
      </w:numPr>
    </w:pPr>
  </w:style>
  <w:style w:type="paragraph" w:styleId="TOC4">
    <w:name w:val="toc 4"/>
    <w:basedOn w:val="TOCBase"/>
    <w:next w:val="Normal"/>
    <w:semiHidden/>
    <w:rsid w:val="005E07F6"/>
    <w:pPr>
      <w:tabs>
        <w:tab w:val="right" w:leader="dot" w:pos="9071"/>
      </w:tabs>
      <w:ind w:left="1701"/>
    </w:pPr>
  </w:style>
  <w:style w:type="paragraph" w:customStyle="1" w:styleId="ListAlpha">
    <w:name w:val="List Alpha"/>
    <w:basedOn w:val="List"/>
    <w:rsid w:val="005E07F6"/>
    <w:pPr>
      <w:numPr>
        <w:numId w:val="8"/>
      </w:numPr>
    </w:pPr>
  </w:style>
  <w:style w:type="paragraph" w:customStyle="1" w:styleId="ListAlpha2">
    <w:name w:val="List Alpha 2"/>
    <w:basedOn w:val="List2"/>
    <w:rsid w:val="005E07F6"/>
    <w:pPr>
      <w:numPr>
        <w:numId w:val="7"/>
      </w:numPr>
    </w:pPr>
  </w:style>
  <w:style w:type="paragraph" w:styleId="List2">
    <w:name w:val="List 2"/>
    <w:basedOn w:val="BodyText"/>
    <w:rsid w:val="005E07F6"/>
    <w:pPr>
      <w:tabs>
        <w:tab w:val="left" w:pos="680"/>
      </w:tabs>
      <w:spacing w:before="60" w:after="60"/>
      <w:ind w:left="680" w:hanging="340"/>
    </w:pPr>
  </w:style>
  <w:style w:type="paragraph" w:styleId="List3">
    <w:name w:val="List 3"/>
    <w:basedOn w:val="BodyText"/>
    <w:rsid w:val="005E07F6"/>
    <w:pPr>
      <w:tabs>
        <w:tab w:val="left" w:pos="1021"/>
      </w:tabs>
      <w:spacing w:before="60" w:after="60"/>
      <w:ind w:left="1020" w:hanging="340"/>
    </w:pPr>
  </w:style>
  <w:style w:type="paragraph" w:styleId="List4">
    <w:name w:val="List 4"/>
    <w:basedOn w:val="BodyText"/>
    <w:rsid w:val="005E07F6"/>
    <w:pPr>
      <w:tabs>
        <w:tab w:val="left" w:pos="1361"/>
      </w:tabs>
      <w:spacing w:before="60" w:after="60"/>
      <w:ind w:left="1361" w:hanging="340"/>
    </w:pPr>
  </w:style>
  <w:style w:type="paragraph" w:styleId="List5">
    <w:name w:val="List 5"/>
    <w:basedOn w:val="BodyText"/>
    <w:rsid w:val="005E07F6"/>
    <w:pPr>
      <w:tabs>
        <w:tab w:val="left" w:pos="1701"/>
      </w:tabs>
      <w:spacing w:before="60" w:after="60"/>
      <w:ind w:left="1701" w:hanging="340"/>
    </w:pPr>
  </w:style>
  <w:style w:type="paragraph" w:styleId="ListBullet3">
    <w:name w:val="List Bullet 3"/>
    <w:basedOn w:val="List3"/>
    <w:rsid w:val="005E07F6"/>
    <w:pPr>
      <w:numPr>
        <w:numId w:val="14"/>
      </w:numPr>
      <w:tabs>
        <w:tab w:val="clear" w:pos="1021"/>
      </w:tabs>
      <w:ind w:left="1037" w:hanging="357"/>
    </w:pPr>
  </w:style>
  <w:style w:type="paragraph" w:styleId="ListBullet4">
    <w:name w:val="List Bullet 4"/>
    <w:basedOn w:val="List4"/>
    <w:rsid w:val="005E07F6"/>
    <w:pPr>
      <w:numPr>
        <w:numId w:val="2"/>
      </w:numPr>
    </w:pPr>
  </w:style>
  <w:style w:type="paragraph" w:styleId="ListBullet5">
    <w:name w:val="List Bullet 5"/>
    <w:basedOn w:val="List5"/>
    <w:rsid w:val="005E07F6"/>
    <w:pPr>
      <w:numPr>
        <w:numId w:val="3"/>
      </w:numPr>
    </w:pPr>
  </w:style>
  <w:style w:type="paragraph" w:styleId="ListContinue2">
    <w:name w:val="List Continue 2"/>
    <w:basedOn w:val="List2"/>
    <w:rsid w:val="005E07F6"/>
    <w:pPr>
      <w:ind w:firstLine="0"/>
    </w:pPr>
  </w:style>
  <w:style w:type="paragraph" w:styleId="ListContinue3">
    <w:name w:val="List Continue 3"/>
    <w:basedOn w:val="List3"/>
    <w:rsid w:val="005E07F6"/>
    <w:pPr>
      <w:ind w:left="1021" w:firstLine="0"/>
    </w:pPr>
  </w:style>
  <w:style w:type="paragraph" w:styleId="ListContinue4">
    <w:name w:val="List Continue 4"/>
    <w:basedOn w:val="List4"/>
    <w:rsid w:val="005E07F6"/>
    <w:pPr>
      <w:ind w:firstLine="0"/>
    </w:pPr>
  </w:style>
  <w:style w:type="paragraph" w:styleId="ListContinue5">
    <w:name w:val="List Continue 5"/>
    <w:basedOn w:val="List5"/>
    <w:rsid w:val="005E07F6"/>
    <w:pPr>
      <w:ind w:firstLine="0"/>
    </w:pPr>
  </w:style>
  <w:style w:type="paragraph" w:styleId="ListNumber3">
    <w:name w:val="List Number 3"/>
    <w:basedOn w:val="List3"/>
    <w:rsid w:val="005E07F6"/>
    <w:pPr>
      <w:numPr>
        <w:numId w:val="4"/>
      </w:numPr>
    </w:pPr>
  </w:style>
  <w:style w:type="paragraph" w:styleId="ListNumber4">
    <w:name w:val="List Number 4"/>
    <w:basedOn w:val="List4"/>
    <w:rsid w:val="005E07F6"/>
    <w:pPr>
      <w:numPr>
        <w:numId w:val="5"/>
      </w:numPr>
    </w:pPr>
  </w:style>
  <w:style w:type="paragraph" w:styleId="ListNumber5">
    <w:name w:val="List Number 5"/>
    <w:basedOn w:val="List5"/>
    <w:rsid w:val="005E07F6"/>
    <w:pPr>
      <w:numPr>
        <w:numId w:val="6"/>
      </w:numPr>
    </w:pPr>
  </w:style>
  <w:style w:type="paragraph" w:styleId="BlockText">
    <w:name w:val="Block Text"/>
    <w:basedOn w:val="Normal"/>
    <w:rsid w:val="005E07F6"/>
    <w:pPr>
      <w:spacing w:after="120"/>
      <w:ind w:left="1440" w:right="1440"/>
    </w:pPr>
  </w:style>
  <w:style w:type="character" w:customStyle="1" w:styleId="Subscript">
    <w:name w:val="Subscript"/>
    <w:rsid w:val="005E07F6"/>
    <w:rPr>
      <w:sz w:val="16"/>
      <w:vertAlign w:val="subscript"/>
    </w:rPr>
  </w:style>
  <w:style w:type="character" w:customStyle="1" w:styleId="Superscript">
    <w:name w:val="Superscript"/>
    <w:rsid w:val="005E07F6"/>
    <w:rPr>
      <w:sz w:val="16"/>
      <w:vertAlign w:val="superscript"/>
    </w:rPr>
  </w:style>
  <w:style w:type="character" w:customStyle="1" w:styleId="Symbols">
    <w:name w:val="Symbols"/>
    <w:rsid w:val="005E07F6"/>
    <w:rPr>
      <w:rFonts w:ascii="Symbol" w:hAnsi="Symbol"/>
    </w:rPr>
  </w:style>
  <w:style w:type="character" w:customStyle="1" w:styleId="MenuOptions">
    <w:name w:val="Menu Options"/>
    <w:rsid w:val="005E07F6"/>
    <w:rPr>
      <w:rFonts w:ascii="Arial Narrow" w:hAnsi="Arial Narrow"/>
      <w:smallCaps/>
    </w:rPr>
  </w:style>
  <w:style w:type="character" w:customStyle="1" w:styleId="Buttons">
    <w:name w:val="Buttons"/>
    <w:rsid w:val="005E07F6"/>
    <w:rPr>
      <w:b/>
    </w:rPr>
  </w:style>
  <w:style w:type="character" w:customStyle="1" w:styleId="Underlined">
    <w:name w:val="Underlined"/>
    <w:rsid w:val="005E07F6"/>
    <w:rPr>
      <w:u w:val="single"/>
    </w:rPr>
  </w:style>
  <w:style w:type="paragraph" w:customStyle="1" w:styleId="TableBodyTextRight">
    <w:name w:val="Table Body Text Right"/>
    <w:basedOn w:val="TableBodyText"/>
    <w:rsid w:val="005E07F6"/>
    <w:pPr>
      <w:widowControl w:val="0"/>
      <w:autoSpaceDE w:val="0"/>
      <w:autoSpaceDN w:val="0"/>
      <w:adjustRightInd w:val="0"/>
      <w:jc w:val="right"/>
    </w:pPr>
    <w:rPr>
      <w:rFonts w:cs="Arial"/>
      <w:szCs w:val="18"/>
    </w:rPr>
  </w:style>
  <w:style w:type="paragraph" w:customStyle="1" w:styleId="CopyrightText">
    <w:name w:val="Copyright Text"/>
    <w:basedOn w:val="BodyText"/>
    <w:rsid w:val="005E07F6"/>
    <w:rPr>
      <w:sz w:val="18"/>
    </w:rPr>
  </w:style>
  <w:style w:type="paragraph" w:customStyle="1" w:styleId="BodySmallRight">
    <w:name w:val="Body Small Right"/>
    <w:basedOn w:val="BodyTextRight"/>
    <w:rsid w:val="005E07F6"/>
    <w:rPr>
      <w:sz w:val="18"/>
      <w:szCs w:val="18"/>
    </w:rPr>
  </w:style>
  <w:style w:type="paragraph" w:customStyle="1" w:styleId="MarginEdition">
    <w:name w:val="Margin Edition"/>
    <w:basedOn w:val="MarginNote"/>
    <w:rsid w:val="005E07F6"/>
    <w:pPr>
      <w:spacing w:before="0" w:after="0"/>
    </w:pPr>
    <w:rPr>
      <w:rFonts w:ascii="Times New Roman" w:hAnsi="Times New Roman"/>
      <w:color w:val="999999"/>
    </w:rPr>
  </w:style>
  <w:style w:type="paragraph" w:customStyle="1" w:styleId="Spacer">
    <w:name w:val="Spacer"/>
    <w:basedOn w:val="Normal"/>
    <w:rsid w:val="005E07F6"/>
    <w:rPr>
      <w:sz w:val="2"/>
      <w:szCs w:val="2"/>
    </w:rPr>
  </w:style>
  <w:style w:type="character" w:customStyle="1" w:styleId="Small">
    <w:name w:val="Small"/>
    <w:rsid w:val="005E07F6"/>
    <w:rPr>
      <w:sz w:val="16"/>
    </w:rPr>
  </w:style>
  <w:style w:type="paragraph" w:customStyle="1" w:styleId="WideTable">
    <w:name w:val="Wide Table"/>
    <w:basedOn w:val="Normal"/>
    <w:rsid w:val="005E07F6"/>
    <w:pPr>
      <w:ind w:left="-1418"/>
    </w:pPr>
    <w:rPr>
      <w:sz w:val="2"/>
      <w:szCs w:val="2"/>
    </w:rPr>
  </w:style>
  <w:style w:type="character" w:styleId="PageNumber">
    <w:name w:val="page number"/>
    <w:rsid w:val="005E07F6"/>
  </w:style>
  <w:style w:type="paragraph" w:styleId="Quote">
    <w:name w:val="Quote"/>
    <w:basedOn w:val="Heading1"/>
    <w:link w:val="QuoteChar"/>
    <w:qFormat/>
    <w:rsid w:val="005E07F6"/>
    <w:rPr>
      <w:b w:val="0"/>
      <w:sz w:val="72"/>
      <w:szCs w:val="72"/>
      <w:lang w:val="en-NZ"/>
    </w:rPr>
  </w:style>
  <w:style w:type="character" w:customStyle="1" w:styleId="QuoteChar">
    <w:name w:val="Quote Char"/>
    <w:link w:val="Quote"/>
    <w:rsid w:val="005E0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7F6"/>
    <w:pPr>
      <w:pageBreakBefore/>
    </w:pPr>
  </w:style>
  <w:style w:type="paragraph" w:customStyle="1" w:styleId="Border">
    <w:name w:val="Border"/>
    <w:basedOn w:val="Normal"/>
    <w:qFormat/>
    <w:rsid w:val="005E07F6"/>
    <w:pPr>
      <w:pBdr>
        <w:top w:val="single" w:sz="18" w:space="1" w:color="auto"/>
      </w:pBdr>
    </w:pPr>
    <w:rPr>
      <w:rFonts w:ascii="Times New Roman" w:hAnsi="Times New Roman"/>
      <w:color w:val="FFFFFF"/>
      <w:sz w:val="2"/>
    </w:rPr>
  </w:style>
  <w:style w:type="character" w:styleId="IntenseEmphasis">
    <w:name w:val="Intense Emphasis"/>
    <w:uiPriority w:val="21"/>
    <w:qFormat/>
    <w:rsid w:val="005E07F6"/>
    <w:rPr>
      <w:b/>
      <w:bCs/>
      <w:i/>
      <w:iCs/>
      <w:color w:val="auto"/>
    </w:rPr>
  </w:style>
  <w:style w:type="paragraph" w:styleId="IntenseQuote">
    <w:name w:val="Intense Quote"/>
    <w:basedOn w:val="Normal"/>
    <w:next w:val="Normal"/>
    <w:link w:val="IntenseQuoteChar"/>
    <w:uiPriority w:val="30"/>
    <w:qFormat/>
    <w:rsid w:val="005E07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07F6"/>
    <w:rPr>
      <w:rFonts w:ascii="Courier New" w:eastAsia="Times New Roman" w:hAnsi="Courier New" w:cs="Times New Roman"/>
      <w:b/>
      <w:bCs/>
      <w:i/>
      <w:iCs/>
      <w:szCs w:val="20"/>
      <w:lang w:val="en-US" w:eastAsia="en-US"/>
    </w:rPr>
  </w:style>
  <w:style w:type="character" w:styleId="SubtleReference">
    <w:name w:val="Subtle Reference"/>
    <w:uiPriority w:val="31"/>
    <w:qFormat/>
    <w:rsid w:val="005E07F6"/>
    <w:rPr>
      <w:smallCaps/>
      <w:color w:val="auto"/>
      <w:u w:val="single"/>
    </w:rPr>
  </w:style>
  <w:style w:type="character" w:styleId="IntenseReference">
    <w:name w:val="Intense Reference"/>
    <w:uiPriority w:val="32"/>
    <w:qFormat/>
    <w:rsid w:val="005E07F6"/>
    <w:rPr>
      <w:b/>
      <w:bCs/>
      <w:smallCaps/>
      <w:color w:val="auto"/>
      <w:spacing w:val="5"/>
      <w:u w:val="single"/>
    </w:rPr>
  </w:style>
  <w:style w:type="paragraph" w:customStyle="1" w:styleId="2ColumnHeading">
    <w:name w:val="2Column Heading"/>
    <w:basedOn w:val="BodyText"/>
    <w:qFormat/>
    <w:rsid w:val="005E07F6"/>
    <w:pPr>
      <w:spacing w:after="60"/>
      <w:ind w:left="-2268"/>
    </w:pPr>
    <w:rPr>
      <w:b/>
    </w:rPr>
  </w:style>
  <w:style w:type="paragraph" w:customStyle="1" w:styleId="Heading1TOC">
    <w:name w:val="Heading1 TOC"/>
    <w:basedOn w:val="Normal"/>
    <w:qFormat/>
    <w:rsid w:val="005E07F6"/>
    <w:pPr>
      <w:spacing w:before="240" w:after="120"/>
    </w:pPr>
    <w:rPr>
      <w:rFonts w:ascii="Times New Roman" w:hAnsi="Times New Roman"/>
      <w:b/>
      <w:sz w:val="32"/>
    </w:rPr>
  </w:style>
  <w:style w:type="paragraph" w:customStyle="1" w:styleId="Heading2TOC">
    <w:name w:val="Heading2 TOC"/>
    <w:basedOn w:val="Normal"/>
    <w:qFormat/>
    <w:rsid w:val="005E07F6"/>
    <w:pPr>
      <w:spacing w:before="240" w:after="60"/>
    </w:pPr>
    <w:rPr>
      <w:rFonts w:ascii="Times New Roman" w:hAnsi="Times New Roman"/>
      <w:b/>
      <w:sz w:val="28"/>
    </w:rPr>
  </w:style>
  <w:style w:type="character" w:customStyle="1" w:styleId="Underline">
    <w:name w:val="Underline"/>
    <w:qFormat/>
    <w:rsid w:val="005E07F6"/>
    <w:rPr>
      <w:u w:val="single"/>
    </w:rPr>
  </w:style>
  <w:style w:type="paragraph" w:styleId="BalloonText">
    <w:name w:val="Balloon Text"/>
    <w:basedOn w:val="Normal"/>
    <w:link w:val="BalloonTextChar"/>
    <w:rsid w:val="005E07F6"/>
    <w:rPr>
      <w:rFonts w:ascii="Tahoma" w:hAnsi="Tahoma" w:cs="Tahoma"/>
      <w:sz w:val="16"/>
      <w:szCs w:val="16"/>
    </w:rPr>
  </w:style>
  <w:style w:type="character" w:customStyle="1" w:styleId="BalloonTextChar">
    <w:name w:val="Balloon Text Char"/>
    <w:link w:val="BalloonText"/>
    <w:rsid w:val="005E07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07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07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1230</Words>
  <Characters>7917</Characters>
  <Application>Microsoft Office Word</Application>
  <DocSecurity>0</DocSecurity>
  <Lines>269</Lines>
  <Paragraphs>170</Paragraphs>
  <ScaleCrop>false</ScaleCrop>
  <Company>Author-it Software Corporation Ltd.</Company>
  <LinksUpToDate>false</LinksUpToDate>
  <CharactersWithSpaces>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LMTFD5004B Develop marketing plans for fashion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2012-05-26T17:57:00Z</dcterms:created>
  <dcterms:modified xsi:type="dcterms:W3CDTF">2012-05-26T17:57:00Z</dcterms:modified>
</cp:coreProperties>
</file>