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752" w:rsidP="00374752">
      <w:pPr>
        <w:pStyle w:val="Title"/>
      </w:pPr>
      <w:r>
        <w:fldChar w:fldCharType="begin"/>
      </w:r>
      <w:r>
        <w:instrText xml:space="preserve"> TITLE   \* MERGEFORMAT </w:instrText>
      </w:r>
      <w:r>
        <w:fldChar w:fldCharType="separate"/>
      </w:r>
      <w:r>
        <w:t>LMTFD4009B Create and edit digital embroidery designs</w:t>
      </w:r>
      <w:r>
        <w:fldChar w:fldCharType="end"/>
      </w:r>
    </w:p>
    <w:p w:rsidR="00374752" w:rsidP="00374752">
      <w:pPr>
        <w:pStyle w:val="Version"/>
        <w:sectPr w:rsidSect="00B55B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5B0E" w:rsidP="00B55B0E">
      <w:pPr>
        <w:pStyle w:val="SuperHeading"/>
      </w:pPr>
      <w:r w:rsidRPr="00B55B0E">
        <w:t xml:space="preserve">LMTFD4009B Create and edit digital embroidery designs </w:t>
      </w:r>
    </w:p>
    <w:p w:rsidR="00000000" w:rsidRPr="00B55B0E" w:rsidP="00B55B0E">
      <w:pPr>
        <w:pStyle w:val="SuperHeading"/>
      </w:pPr>
    </w:p>
    <w:p w:rsidR="00000000" w:rsidRPr="00B55B0E" w:rsidP="00B55B0E">
      <w:pPr>
        <w:pStyle w:val="Heading1"/>
      </w:pPr>
      <w:bookmarkStart w:id="1" w:name="O_93579"/>
      <w:bookmarkEnd w:id="1"/>
      <w:r w:rsidRPr="00B55B0E">
        <w:t>Modification History</w:t>
      </w:r>
    </w:p>
    <w:p w:rsidR="00000000" w:rsidRPr="00B55B0E" w:rsidP="00B55B0E">
      <w:pPr>
        <w:pStyle w:val="BodyText"/>
      </w:pPr>
      <w:r w:rsidRPr="00B55B0E">
        <w:t>Not applicable.</w:t>
      </w:r>
    </w:p>
    <w:p w:rsidR="00000000" w:rsidRPr="00B55B0E" w:rsidP="00B55B0E">
      <w:pPr>
        <w:pStyle w:val="AllowPageBreak"/>
      </w:pPr>
    </w:p>
    <w:p w:rsidR="00000000" w:rsidRPr="00B55B0E" w:rsidP="00B55B0E">
      <w:pPr>
        <w:pStyle w:val="Heading1"/>
      </w:pPr>
      <w:bookmarkStart w:id="2" w:name="O_93580"/>
      <w:bookmarkEnd w:id="2"/>
      <w:r w:rsidRPr="00B55B0E">
        <w:t>Unit Descriptor</w:t>
      </w:r>
    </w:p>
    <w:tbl>
      <w:tblPr>
        <w:tblW w:w="0" w:type="auto"/>
        <w:tblLayout w:type="fixed"/>
        <w:tblCellMar>
          <w:left w:w="62" w:type="dxa"/>
          <w:right w:w="62" w:type="dxa"/>
        </w:tblCellMar>
        <w:tblLook w:val="0000"/>
      </w:tblPr>
      <w:tblGrid>
        <w:gridCol w:w="2268"/>
        <w:gridCol w:w="6804"/>
      </w:tblGrid>
      <w:tr w:rsidTr="0037475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This unit covers the skills and knowledge to create and edit digital embroidery design</w:t>
            </w:r>
            <w:r w:rsidRPr="00B55B0E">
              <w:t>s using specialised software programs.</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3" w:name="O_93581"/>
      <w:bookmarkEnd w:id="3"/>
      <w:r w:rsidRPr="00B55B0E">
        <w:t>Application of the Unit</w:t>
      </w:r>
    </w:p>
    <w:tbl>
      <w:tblPr>
        <w:tblW w:w="0" w:type="auto"/>
        <w:tblLayout w:type="fixed"/>
        <w:tblCellMar>
          <w:left w:w="62" w:type="dxa"/>
          <w:right w:w="62" w:type="dxa"/>
        </w:tblCellMar>
        <w:tblLook w:val="0000"/>
      </w:tblPr>
      <w:tblGrid>
        <w:gridCol w:w="2268"/>
        <w:gridCol w:w="6804"/>
      </w:tblGrid>
      <w:tr w:rsidTr="0037475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 xml:space="preserve">This unit applies to the creation of original designs and editing of designs for production of digital embroidery effects on a wide range of </w:t>
            </w:r>
            <w:r w:rsidRPr="00B55B0E">
              <w:t>garments and fabrics.</w:t>
            </w:r>
          </w:p>
          <w:p w:rsidR="00000000" w:rsidRPr="00B55B0E" w:rsidP="00B55B0E">
            <w:pPr>
              <w:pStyle w:val="BodyText"/>
            </w:pPr>
            <w:r w:rsidRPr="00B55B0E">
              <w:t>This unit requires the use of computers. If training in the use of computers is required then the unit: LMTGN2009B Operate computing technology in a TCF workplace should also be selected.</w:t>
            </w:r>
          </w:p>
          <w:p w:rsidR="00000000" w:rsidRPr="00B55B0E" w:rsidP="00B55B0E">
            <w:pPr>
              <w:pStyle w:val="BodyText"/>
            </w:pPr>
            <w:r w:rsidRPr="00B55B0E">
              <w:t xml:space="preserve">Work may be conducted in small to large scale </w:t>
            </w:r>
            <w:r w:rsidRPr="00B55B0E">
              <w:t>enterprises and may involve individual and team-related activities.</w:t>
            </w:r>
          </w:p>
          <w:p w:rsidR="00000000" w:rsidRPr="00B55B0E" w:rsidP="00B55B0E">
            <w:pPr>
              <w:pStyle w:val="BodyText"/>
            </w:pPr>
            <w:r w:rsidRPr="00B55B0E">
              <w:t>The application of this unit is according to OHS practices of the enterprise and workplace practices, which may include:</w:t>
            </w:r>
          </w:p>
          <w:p w:rsidR="00000000" w:rsidRPr="00B55B0E" w:rsidP="00B55B0E">
            <w:pPr>
              <w:pStyle w:val="ListBullet"/>
            </w:pPr>
            <w:r w:rsidRPr="00B55B0E">
              <w:t>requirements prescribed by legislation, awards agreements and cond</w:t>
            </w:r>
            <w:r w:rsidRPr="00B55B0E">
              <w:t>itions of employment</w:t>
            </w:r>
          </w:p>
          <w:p w:rsidR="00000000" w:rsidRPr="00B55B0E" w:rsidP="00B55B0E">
            <w:pPr>
              <w:pStyle w:val="ListBullet"/>
            </w:pPr>
            <w:r w:rsidRPr="00B55B0E">
              <w:t>standard operating procedures</w:t>
            </w:r>
          </w:p>
          <w:p w:rsidR="00000000" w:rsidRPr="00B55B0E" w:rsidP="00B55B0E">
            <w:pPr>
              <w:pStyle w:val="ListBullet"/>
            </w:pPr>
            <w:r w:rsidRPr="00B55B0E">
              <w:t>work instructions</w:t>
            </w:r>
          </w:p>
          <w:p w:rsidR="00000000" w:rsidRPr="00B55B0E" w:rsidP="00B55B0E">
            <w:pPr>
              <w:pStyle w:val="ListBullet"/>
            </w:pPr>
            <w:r w:rsidRPr="00B55B0E">
              <w:t>oral, written and visual communication</w:t>
            </w:r>
          </w:p>
          <w:p w:rsidR="00000000" w:rsidRPr="00B55B0E" w:rsidP="00B55B0E">
            <w:pPr>
              <w:pStyle w:val="ListBullet"/>
            </w:pPr>
            <w:r w:rsidRPr="00B55B0E">
              <w:t>quality practices, including responsibility for maintenance of own work quality and contribution to quality improvement of team or section output</w:t>
            </w:r>
          </w:p>
          <w:p w:rsidR="00000000" w:rsidRPr="00B55B0E" w:rsidP="00B55B0E">
            <w:pPr>
              <w:pStyle w:val="ListBullet"/>
            </w:pPr>
            <w:r w:rsidRPr="00B55B0E">
              <w:t>housekeeping</w:t>
            </w:r>
          </w:p>
          <w:p w:rsidR="00000000" w:rsidRPr="00B55B0E" w:rsidP="00B55B0E">
            <w:pPr>
              <w:pStyle w:val="ListBullet"/>
            </w:pPr>
            <w:r w:rsidRPr="00B55B0E">
              <w:t>tasks related to environmental protection, waste disposal, pollution control, and recycling</w:t>
            </w:r>
          </w:p>
          <w:p w:rsidR="00000000" w:rsidRPr="00B55B0E" w:rsidP="00B55B0E">
            <w:pPr>
              <w:pStyle w:val="BodyText"/>
            </w:pPr>
            <w:r w:rsidRPr="00B55B0E">
              <w:t>This unit requires skills in communication to interpret specifications and in problem solving, planning and organising and initiative and enterprise in</w:t>
            </w:r>
            <w:r w:rsidRPr="00B55B0E">
              <w:t xml:space="preserve"> order to create designs that reflect brief requirements. Self management skills are applied to ensure work meets quality guidelines. Skills in using embroidering technology are also required.</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4" w:name="O_93582"/>
      <w:bookmarkEnd w:id="4"/>
      <w:r w:rsidRPr="00B55B0E">
        <w:t>Licensing/Regulatory Information</w:t>
      </w:r>
    </w:p>
    <w:p w:rsidR="00000000" w:rsidRPr="00B55B0E" w:rsidP="00B55B0E">
      <w:pPr>
        <w:pStyle w:val="BodyText"/>
      </w:pPr>
      <w:r w:rsidRPr="00B55B0E">
        <w:t>Not applicabl</w:t>
      </w:r>
      <w:r w:rsidRPr="00B55B0E">
        <w:t>e.</w:t>
      </w:r>
    </w:p>
    <w:p w:rsidR="00000000" w:rsidRPr="00B55B0E" w:rsidP="00B55B0E">
      <w:pPr>
        <w:pStyle w:val="AllowPageBreak"/>
      </w:pPr>
    </w:p>
    <w:p w:rsidR="00000000" w:rsidRPr="00B55B0E" w:rsidP="00B55B0E">
      <w:pPr>
        <w:pStyle w:val="Heading1"/>
      </w:pPr>
      <w:bookmarkStart w:id="5" w:name="O_93583"/>
      <w:bookmarkEnd w:id="5"/>
      <w:r w:rsidRPr="00B55B0E">
        <w:t>Pre-Requisites</w:t>
      </w:r>
    </w:p>
    <w:tbl>
      <w:tblPr>
        <w:tblW w:w="0" w:type="auto"/>
        <w:tblLayout w:type="fixed"/>
        <w:tblCellMar>
          <w:left w:w="62" w:type="dxa"/>
          <w:right w:w="62" w:type="dxa"/>
        </w:tblCellMar>
        <w:tblLook w:val="0000"/>
      </w:tblPr>
      <w:tblGrid>
        <w:gridCol w:w="2604"/>
        <w:gridCol w:w="6468"/>
      </w:tblGrid>
      <w:tr w:rsidTr="0037475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 xml:space="preserve">LMTCL2003B </w:t>
            </w:r>
          </w:p>
          <w:p w:rsidR="00000000" w:rsidRPr="00B55B0E" w:rsidP="00B55B0E">
            <w:pPr>
              <w:pStyle w:val="BodyText"/>
            </w:pPr>
            <w:r w:rsidRPr="00B55B0E">
              <w:t xml:space="preserve">LMTCL3008B </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6" w:name="O_93584"/>
      <w:bookmarkEnd w:id="6"/>
      <w:r w:rsidRPr="00B55B0E">
        <w:t>Employability Skills Information</w:t>
      </w:r>
    </w:p>
    <w:tbl>
      <w:tblPr>
        <w:tblW w:w="0" w:type="auto"/>
        <w:tblLayout w:type="fixed"/>
        <w:tblCellMar>
          <w:left w:w="62" w:type="dxa"/>
          <w:right w:w="62" w:type="dxa"/>
        </w:tblCellMar>
        <w:tblLook w:val="0000"/>
      </w:tblPr>
      <w:tblGrid>
        <w:gridCol w:w="2268"/>
        <w:gridCol w:w="6804"/>
      </w:tblGrid>
      <w:tr w:rsidTr="0037475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This unit contains employability skills.</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7" w:name="O_93585"/>
      <w:bookmarkEnd w:id="7"/>
      <w:r w:rsidRPr="00B55B0E">
        <w:t>Elements and Performance Criteria Pre-Content</w:t>
      </w:r>
    </w:p>
    <w:p w:rsidR="00000000" w:rsidRPr="00B55B0E" w:rsidP="00B55B0E">
      <w:pPr>
        <w:pStyle w:val="BodyText"/>
      </w:pPr>
      <w:r w:rsidRPr="00B55B0E">
        <w:t>Not applicable.</w:t>
      </w:r>
    </w:p>
    <w:p w:rsidR="00000000" w:rsidRPr="00B55B0E" w:rsidP="00B55B0E">
      <w:pPr>
        <w:pStyle w:val="AllowPageBreak"/>
      </w:pPr>
    </w:p>
    <w:p w:rsidR="00000000" w:rsidRPr="00B55B0E" w:rsidP="00B55B0E">
      <w:pPr>
        <w:pStyle w:val="Heading1"/>
      </w:pPr>
      <w:bookmarkStart w:id="8" w:name="O_93586"/>
      <w:bookmarkEnd w:id="8"/>
      <w:r w:rsidRPr="00B55B0E">
        <w:t>Elements and Performance Criteria</w:t>
      </w:r>
    </w:p>
    <w:tbl>
      <w:tblPr>
        <w:tblW w:w="0" w:type="auto"/>
        <w:tblLayout w:type="fixed"/>
        <w:tblCellMar>
          <w:left w:w="62" w:type="dxa"/>
          <w:right w:w="62" w:type="dxa"/>
        </w:tblCellMar>
        <w:tblLook w:val="0000"/>
      </w:tblPr>
      <w:tblGrid>
        <w:gridCol w:w="2261"/>
        <w:gridCol w:w="7"/>
        <w:gridCol w:w="6804"/>
      </w:tblGrid>
      <w:tr w:rsidTr="00374752">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PERFORMANCE CRITERIA</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List"/>
              <w:rPr>
                <w:lang w:val="en-NZ"/>
              </w:rPr>
            </w:pPr>
            <w:r w:rsidRPr="00B55B0E">
              <w:t>1</w:t>
            </w:r>
            <w:r w:rsidRPr="00B55B0E">
              <w:tab/>
              <w:t>Identify client design brief</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
            </w:pPr>
            <w:r w:rsidRPr="00B55B0E">
              <w:t>1.1</w:t>
            </w:r>
            <w:r w:rsidRPr="00B55B0E">
              <w:tab/>
            </w:r>
            <w:r w:rsidRPr="00B55B0E">
              <w:rPr>
                <w:rStyle w:val="BoldandItalics"/>
              </w:rPr>
              <w:t>Specifications</w:t>
            </w:r>
            <w:r w:rsidRPr="00B55B0E">
              <w:t xml:space="preserve"> for embroidery design are determined.</w:t>
            </w:r>
          </w:p>
          <w:p w:rsidR="00000000" w:rsidRPr="00B55B0E" w:rsidP="00B55B0E">
            <w:pPr>
              <w:pStyle w:val="List"/>
            </w:pPr>
            <w:r w:rsidRPr="00B55B0E">
              <w:t>1.2</w:t>
            </w:r>
            <w:r w:rsidRPr="00B55B0E">
              <w:tab/>
              <w:t>Available software programs are identified.</w:t>
            </w:r>
          </w:p>
          <w:p w:rsidR="00000000" w:rsidRPr="00B55B0E" w:rsidP="00B55B0E">
            <w:pPr>
              <w:pStyle w:val="List"/>
            </w:pPr>
            <w:r w:rsidRPr="00B55B0E">
              <w:t>1.3</w:t>
            </w:r>
            <w:r w:rsidRPr="00B55B0E">
              <w:tab/>
            </w:r>
            <w:r w:rsidRPr="00B55B0E">
              <w:rPr>
                <w:rStyle w:val="BoldandItalics"/>
              </w:rPr>
              <w:t>Garment considerations</w:t>
            </w:r>
            <w:r w:rsidRPr="00B55B0E">
              <w:t xml:space="preserve"> are identified.</w:t>
            </w:r>
          </w:p>
          <w:p w:rsidR="00000000" w:rsidP="00B55B0E">
            <w:pPr>
              <w:pStyle w:val="List"/>
              <w:rPr>
                <w:lang w:val="en-NZ"/>
              </w:rPr>
            </w:pPr>
            <w:r w:rsidRPr="00B55B0E">
              <w:t>1.4</w:t>
            </w:r>
            <w:r w:rsidRPr="00B55B0E">
              <w:tab/>
            </w:r>
            <w:r w:rsidRPr="00B55B0E">
              <w:rPr>
                <w:rStyle w:val="BoldandItalics"/>
              </w:rPr>
              <w:t>Machine requirements</w:t>
            </w:r>
            <w:r w:rsidRPr="00B55B0E">
              <w:t xml:space="preserve"> are identified.</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List"/>
              <w:rPr>
                <w:lang w:val="en-NZ"/>
              </w:rPr>
            </w:pPr>
            <w:r w:rsidRPr="00B55B0E">
              <w:t>2</w:t>
            </w:r>
            <w:r w:rsidRPr="00B55B0E">
              <w:tab/>
              <w:t>Create original design</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
            </w:pPr>
            <w:r w:rsidRPr="00B55B0E">
              <w:t>2.1</w:t>
            </w:r>
            <w:r w:rsidRPr="00B55B0E">
              <w:tab/>
              <w:t>Design concept is created and prepared for presentation.</w:t>
            </w:r>
          </w:p>
          <w:p w:rsidR="00000000" w:rsidRPr="00B55B0E" w:rsidP="00B55B0E">
            <w:pPr>
              <w:pStyle w:val="List"/>
            </w:pPr>
            <w:r w:rsidRPr="00B55B0E">
              <w:t>2.2</w:t>
            </w:r>
            <w:r w:rsidRPr="00B55B0E">
              <w:tab/>
              <w:t xml:space="preserve">Designs are reviewed against brief and with client, and modified as required to gain </w:t>
            </w:r>
            <w:r w:rsidRPr="00B55B0E">
              <w:t>approval for development.</w:t>
            </w:r>
          </w:p>
          <w:p w:rsidR="00000000" w:rsidRPr="00B55B0E" w:rsidP="00B55B0E">
            <w:pPr>
              <w:pStyle w:val="List"/>
            </w:pPr>
            <w:r w:rsidRPr="00B55B0E">
              <w:t>2.3</w:t>
            </w:r>
            <w:r w:rsidRPr="00B55B0E">
              <w:tab/>
              <w:t xml:space="preserve">Design concept is developed using appropriate </w:t>
            </w:r>
            <w:r w:rsidRPr="00B55B0E">
              <w:rPr>
                <w:rStyle w:val="BoldandItalics"/>
              </w:rPr>
              <w:t>tools and equipment</w:t>
            </w:r>
            <w:r w:rsidRPr="00B55B0E">
              <w:t xml:space="preserve"> and according to </w:t>
            </w:r>
            <w:r w:rsidRPr="00B55B0E">
              <w:rPr>
                <w:rStyle w:val="BoldandItalics"/>
              </w:rPr>
              <w:t>OHS practices</w:t>
            </w:r>
            <w:r w:rsidRPr="00B55B0E">
              <w:t>.</w:t>
            </w:r>
          </w:p>
          <w:p w:rsidR="00000000" w:rsidRPr="00B55B0E" w:rsidP="00B55B0E">
            <w:pPr>
              <w:pStyle w:val="List"/>
            </w:pPr>
            <w:r w:rsidRPr="00B55B0E">
              <w:t>2.4</w:t>
            </w:r>
            <w:r w:rsidRPr="00B55B0E">
              <w:tab/>
              <w:t>Design specifications are developed to guide production.</w:t>
            </w:r>
          </w:p>
          <w:p w:rsidR="00000000" w:rsidP="00B55B0E">
            <w:pPr>
              <w:pStyle w:val="List"/>
              <w:rPr>
                <w:lang w:val="en-NZ"/>
              </w:rPr>
            </w:pPr>
            <w:r w:rsidRPr="00B55B0E">
              <w:t>2.5</w:t>
            </w:r>
            <w:r w:rsidRPr="00B55B0E">
              <w:tab/>
              <w:t>Designs are stored, organised and protected.</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List"/>
              <w:rPr>
                <w:lang w:val="en-NZ"/>
              </w:rPr>
            </w:pPr>
            <w:r w:rsidRPr="00B55B0E">
              <w:t>3</w:t>
            </w:r>
            <w:r w:rsidRPr="00B55B0E">
              <w:tab/>
              <w:t>Edit design</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
            </w:pPr>
            <w:r w:rsidRPr="00B55B0E">
              <w:t>3.1</w:t>
            </w:r>
            <w:r w:rsidRPr="00B55B0E">
              <w:tab/>
              <w:t>Suitable designs or images are selected for editing.</w:t>
            </w:r>
          </w:p>
          <w:p w:rsidR="00000000" w:rsidRPr="00B55B0E" w:rsidP="00B55B0E">
            <w:pPr>
              <w:pStyle w:val="List"/>
            </w:pPr>
            <w:r w:rsidRPr="00B55B0E">
              <w:t>3.2</w:t>
            </w:r>
            <w:r w:rsidRPr="00B55B0E">
              <w:tab/>
              <w:t>Designs are imported into software programs.</w:t>
            </w:r>
          </w:p>
          <w:p w:rsidR="00000000" w:rsidRPr="00B55B0E" w:rsidP="00B55B0E">
            <w:pPr>
              <w:pStyle w:val="List"/>
            </w:pPr>
            <w:r w:rsidRPr="00B55B0E">
              <w:t>3.3</w:t>
            </w:r>
            <w:r w:rsidRPr="00B55B0E">
              <w:tab/>
              <w:t>Designs are edited to achieve design objectives.</w:t>
            </w:r>
          </w:p>
          <w:p w:rsidR="00000000" w:rsidRPr="00B55B0E" w:rsidP="00B55B0E">
            <w:pPr>
              <w:pStyle w:val="List"/>
            </w:pPr>
            <w:r w:rsidRPr="00B55B0E">
              <w:t>3.4</w:t>
            </w:r>
            <w:r w:rsidRPr="00B55B0E">
              <w:tab/>
              <w:t>Production specifications are determined.</w:t>
            </w:r>
          </w:p>
          <w:p w:rsidR="00000000" w:rsidP="00B55B0E">
            <w:pPr>
              <w:pStyle w:val="List"/>
              <w:rPr>
                <w:lang w:val="en-NZ"/>
              </w:rPr>
            </w:pPr>
            <w:r w:rsidRPr="00B55B0E">
              <w:t>3.5</w:t>
            </w:r>
            <w:r w:rsidRPr="00B55B0E">
              <w:tab/>
              <w:t>Designs are stored, organised and protected.</w:t>
            </w:r>
          </w:p>
        </w:tc>
      </w:tr>
      <w:tr w:rsidTr="0037475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B55B0E">
            <w:pPr>
              <w:pStyle w:val="List"/>
              <w:rPr>
                <w:lang w:val="en-NZ"/>
              </w:rPr>
            </w:pPr>
            <w:r w:rsidRPr="00B55B0E">
              <w:t>4</w:t>
            </w:r>
            <w:r w:rsidRPr="00B55B0E">
              <w:tab/>
              <w:t>Pr</w:t>
            </w:r>
            <w:r w:rsidRPr="00B55B0E">
              <w:t>esent design for feedback</w:t>
            </w:r>
          </w:p>
        </w:tc>
        <w:tc>
          <w:tcPr>
            <w:tcW w:w="6811" w:type="dxa"/>
            <w:gridSpan w:val="2"/>
            <w:tcBorders>
              <w:top w:val="nil"/>
              <w:left w:val="nil"/>
              <w:bottom w:val="nil"/>
              <w:right w:val="nil"/>
            </w:tcBorders>
            <w:tcMar>
              <w:top w:w="0" w:type="dxa"/>
              <w:left w:w="62" w:type="dxa"/>
              <w:bottom w:w="0" w:type="dxa"/>
              <w:right w:w="62" w:type="dxa"/>
            </w:tcMar>
          </w:tcPr>
          <w:p w:rsidR="00000000" w:rsidRPr="00B55B0E" w:rsidP="00B55B0E">
            <w:pPr>
              <w:pStyle w:val="List"/>
            </w:pPr>
            <w:r w:rsidRPr="00B55B0E">
              <w:t>4.1</w:t>
            </w:r>
            <w:r w:rsidRPr="00B55B0E">
              <w:tab/>
              <w:t>Design concept is presented for feedback.</w:t>
            </w:r>
          </w:p>
          <w:p w:rsidR="00000000" w:rsidRPr="00B55B0E" w:rsidP="00B55B0E">
            <w:pPr>
              <w:pStyle w:val="List"/>
            </w:pPr>
            <w:r w:rsidRPr="00B55B0E">
              <w:t>4.2</w:t>
            </w:r>
            <w:r w:rsidRPr="00B55B0E">
              <w:tab/>
              <w:t>Feedback is received and considered in line with design objectives.</w:t>
            </w:r>
          </w:p>
          <w:p w:rsidR="00000000" w:rsidRPr="00B55B0E" w:rsidP="00B55B0E">
            <w:pPr>
              <w:pStyle w:val="List"/>
            </w:pPr>
            <w:r w:rsidRPr="00B55B0E">
              <w:t>4.3</w:t>
            </w:r>
            <w:r w:rsidRPr="00B55B0E">
              <w:tab/>
              <w:t>Design concept is modified and improved where possible.</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9" w:name="O_93587"/>
      <w:bookmarkEnd w:id="9"/>
      <w:r w:rsidRPr="00B55B0E">
        <w:t>Required Skills and Knowledge</w:t>
      </w:r>
    </w:p>
    <w:tbl>
      <w:tblPr>
        <w:tblW w:w="0" w:type="auto"/>
        <w:tblLayout w:type="fixed"/>
        <w:tblCellMar>
          <w:left w:w="62" w:type="dxa"/>
          <w:right w:w="62" w:type="dxa"/>
        </w:tblCellMar>
        <w:tblLook w:val="0000"/>
      </w:tblPr>
      <w:tblGrid>
        <w:gridCol w:w="9072"/>
      </w:tblGrid>
      <w:tr w:rsidTr="003747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55B0E" w:rsidP="00B55B0E">
            <w:pPr>
              <w:pStyle w:val="BodyText"/>
              <w:rPr>
                <w:rStyle w:val="SpecialBold"/>
              </w:rPr>
            </w:pPr>
          </w:p>
          <w:p w:rsidR="00000000" w:rsidP="00B55B0E">
            <w:pPr>
              <w:pStyle w:val="BodyText"/>
              <w:rPr>
                <w:rFonts w:ascii="Tahoma" w:hAnsi="Tahoma"/>
                <w:lang w:val="en-NZ"/>
              </w:rPr>
            </w:pPr>
            <w:r w:rsidRPr="00B55B0E">
              <w:t>This describes the essential skills and knowledge and their level, required for this unit.</w:t>
            </w:r>
          </w:p>
        </w:tc>
      </w:tr>
      <w:tr w:rsidTr="003747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Demonstrates knowledge of:</w:t>
            </w:r>
          </w:p>
          <w:p w:rsidR="00000000" w:rsidRPr="00B55B0E" w:rsidP="00B55B0E">
            <w:pPr>
              <w:pStyle w:val="ListBullet"/>
            </w:pPr>
            <w:r w:rsidRPr="00B55B0E">
              <w:t>digital embroidery program features</w:t>
            </w:r>
          </w:p>
          <w:p w:rsidR="00000000" w:rsidRPr="00B55B0E" w:rsidP="00B55B0E">
            <w:pPr>
              <w:pStyle w:val="ListBullet"/>
            </w:pPr>
            <w:r w:rsidRPr="00B55B0E">
              <w:t>editing tools and procedures</w:t>
            </w:r>
          </w:p>
          <w:p w:rsidR="00000000" w:rsidRPr="00B55B0E" w:rsidP="00B55B0E">
            <w:pPr>
              <w:pStyle w:val="ListBullet"/>
            </w:pPr>
            <w:r w:rsidRPr="00B55B0E">
              <w:t>operating procedures for digitiser machines</w:t>
            </w:r>
          </w:p>
          <w:p w:rsidR="00000000" w:rsidRPr="00B55B0E" w:rsidP="00B55B0E">
            <w:pPr>
              <w:pStyle w:val="ListBullet"/>
            </w:pPr>
            <w:r w:rsidRPr="00B55B0E">
              <w:t xml:space="preserve">characteristics of typical </w:t>
            </w:r>
            <w:r w:rsidRPr="00B55B0E">
              <w:t>fabrics, threads and other materials</w:t>
            </w:r>
          </w:p>
          <w:p w:rsidR="00000000" w:rsidRPr="00B55B0E" w:rsidP="00B55B0E">
            <w:pPr>
              <w:pStyle w:val="ListBullet"/>
            </w:pPr>
            <w:r w:rsidRPr="00B55B0E">
              <w:t>quality standards and practices</w:t>
            </w:r>
          </w:p>
          <w:p w:rsidR="00000000" w:rsidRPr="00B55B0E" w:rsidP="00B55B0E">
            <w:pPr>
              <w:pStyle w:val="ListBullet"/>
            </w:pPr>
            <w:r w:rsidRPr="00B55B0E">
              <w:t>OHS practices, including hazard identification and control measures</w:t>
            </w:r>
          </w:p>
          <w:p w:rsidR="00000000" w:rsidRPr="00B55B0E" w:rsidP="00B55B0E">
            <w:pPr>
              <w:pStyle w:val="ListBullet"/>
            </w:pPr>
            <w:r w:rsidRPr="00B55B0E">
              <w:t>workplace practices</w:t>
            </w:r>
          </w:p>
          <w:p w:rsidR="00000000" w:rsidP="00B55B0E">
            <w:pPr>
              <w:pStyle w:val="ListBullet"/>
              <w:rPr>
                <w:lang w:val="en-NZ"/>
              </w:rPr>
            </w:pPr>
            <w:r w:rsidRPr="00B55B0E">
              <w:t>recording and reporting practices</w:t>
            </w:r>
          </w:p>
        </w:tc>
      </w:tr>
      <w:tr w:rsidTr="003747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Demonstrates skills to:</w:t>
            </w:r>
          </w:p>
          <w:p w:rsidR="00000000" w:rsidRPr="00B55B0E" w:rsidP="00B55B0E">
            <w:pPr>
              <w:pStyle w:val="ListBullet"/>
            </w:pPr>
            <w:r w:rsidRPr="00B55B0E">
              <w:t>receive and interpret design brief</w:t>
            </w:r>
          </w:p>
          <w:p w:rsidR="00000000" w:rsidRPr="00B55B0E" w:rsidP="00B55B0E">
            <w:pPr>
              <w:pStyle w:val="ListBullet"/>
            </w:pPr>
            <w:r w:rsidRPr="00B55B0E">
              <w:t>use required computer and program functions</w:t>
            </w:r>
          </w:p>
          <w:p w:rsidR="00000000" w:rsidRPr="00B55B0E" w:rsidP="00B55B0E">
            <w:pPr>
              <w:pStyle w:val="ListBullet"/>
            </w:pPr>
            <w:r w:rsidRPr="00B55B0E">
              <w:t>read, interpret and follow information on work specifications, standard operating procedures and work instructions, and other reference material</w:t>
            </w:r>
          </w:p>
          <w:p w:rsidR="00000000" w:rsidRPr="00B55B0E" w:rsidP="00B55B0E">
            <w:pPr>
              <w:pStyle w:val="ListBullet"/>
            </w:pPr>
            <w:r w:rsidRPr="00B55B0E">
              <w:t>maintain accurate records</w:t>
            </w:r>
          </w:p>
          <w:p w:rsidR="00000000" w:rsidRPr="00B55B0E" w:rsidP="00B55B0E">
            <w:pPr>
              <w:pStyle w:val="ListBullet"/>
            </w:pPr>
            <w:r w:rsidRPr="00B55B0E">
              <w:t>communicate within the workplace</w:t>
            </w:r>
          </w:p>
          <w:p w:rsidR="00000000" w:rsidRPr="00B55B0E" w:rsidP="00B55B0E">
            <w:pPr>
              <w:pStyle w:val="ListBullet"/>
            </w:pPr>
            <w:r w:rsidRPr="00B55B0E">
              <w:t>sequence</w:t>
            </w:r>
            <w:r w:rsidRPr="00B55B0E">
              <w:t xml:space="preserve"> operations</w:t>
            </w:r>
          </w:p>
          <w:p w:rsidR="00000000" w:rsidRPr="00B55B0E" w:rsidP="00B55B0E">
            <w:pPr>
              <w:pStyle w:val="ListBullet"/>
            </w:pPr>
            <w:r w:rsidRPr="00B55B0E">
              <w:t>meet specifications</w:t>
            </w:r>
          </w:p>
          <w:p w:rsidR="00000000" w:rsidRPr="00B55B0E" w:rsidP="00B55B0E">
            <w:pPr>
              <w:pStyle w:val="ListBullet"/>
            </w:pPr>
            <w:r w:rsidRPr="00B55B0E">
              <w:t>clarify and check task-related information</w:t>
            </w:r>
          </w:p>
          <w:p w:rsidR="00000000" w:rsidRPr="00B55B0E" w:rsidP="00B55B0E">
            <w:pPr>
              <w:pStyle w:val="ListBullet"/>
            </w:pPr>
            <w:r w:rsidRPr="00B55B0E">
              <w:t>carry out work according to OHS practices</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10" w:name="O_93588"/>
      <w:bookmarkEnd w:id="10"/>
      <w:r w:rsidRPr="00B55B0E">
        <w:t>Evidence Guide</w:t>
      </w:r>
    </w:p>
    <w:tbl>
      <w:tblPr>
        <w:tblW w:w="0" w:type="auto"/>
        <w:tblLayout w:type="fixed"/>
        <w:tblCellMar>
          <w:left w:w="62" w:type="dxa"/>
          <w:right w:w="62" w:type="dxa"/>
        </w:tblCellMar>
        <w:tblLook w:val="0000"/>
      </w:tblPr>
      <w:tblGrid>
        <w:gridCol w:w="2268"/>
        <w:gridCol w:w="6804"/>
      </w:tblGrid>
      <w:tr w:rsidTr="003747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55B0E" w:rsidP="00B55B0E">
            <w:pPr>
              <w:pStyle w:val="BodyText"/>
              <w:rPr>
                <w:rStyle w:val="SpecialBold"/>
              </w:rPr>
            </w:pPr>
          </w:p>
          <w:p w:rsidR="00000000" w:rsidP="00B55B0E">
            <w:pPr>
              <w:pStyle w:val="BodyText"/>
              <w:rPr>
                <w:rFonts w:ascii="Tahoma" w:hAnsi="Tahoma"/>
                <w:lang w:val="en-NZ"/>
              </w:rPr>
            </w:pPr>
            <w:r w:rsidRPr="00B55B0E">
              <w:t>The Evidence Guide provides advice on assessment and must be read in conjunction with the Performance Criteria, Required Skills and Knowledge, the Range Statement and the Assessment Guidelines for the Training Package.</w:t>
            </w:r>
          </w:p>
        </w:tc>
      </w:tr>
      <w:tr w:rsidTr="0037475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Demons</w:t>
            </w:r>
            <w:r w:rsidRPr="00B55B0E">
              <w:t>trates skills and knowledge to:</w:t>
            </w:r>
          </w:p>
          <w:p w:rsidR="00000000" w:rsidRPr="00B55B0E" w:rsidP="00B55B0E">
            <w:pPr>
              <w:pStyle w:val="ListBullet"/>
            </w:pPr>
            <w:r w:rsidRPr="00B55B0E">
              <w:t>plan work tasks to achieve specifications</w:t>
            </w:r>
          </w:p>
          <w:p w:rsidR="00000000" w:rsidRPr="00B55B0E" w:rsidP="00B55B0E">
            <w:pPr>
              <w:pStyle w:val="ListBullet"/>
            </w:pPr>
            <w:r w:rsidRPr="00B55B0E">
              <w:t>prepare workstation and work before commencing operations</w:t>
            </w:r>
          </w:p>
          <w:p w:rsidR="00000000" w:rsidRPr="00B55B0E" w:rsidP="00B55B0E">
            <w:pPr>
              <w:pStyle w:val="ListBullet"/>
            </w:pPr>
            <w:r w:rsidRPr="00B55B0E">
              <w:t>use software programs to develop designs</w:t>
            </w:r>
          </w:p>
          <w:p w:rsidR="00000000" w:rsidRPr="00B55B0E" w:rsidP="00B55B0E">
            <w:pPr>
              <w:pStyle w:val="ListBullet"/>
            </w:pPr>
            <w:r w:rsidRPr="00B55B0E">
              <w:t>apply OHS practices in work operations</w:t>
            </w:r>
          </w:p>
          <w:p w:rsidR="00000000" w:rsidP="00B55B0E">
            <w:pPr>
              <w:pStyle w:val="ListBullet"/>
              <w:rPr>
                <w:lang w:val="en-NZ"/>
              </w:rPr>
            </w:pPr>
            <w:r w:rsidRPr="00B55B0E">
              <w:t>maintain accurate records</w:t>
            </w:r>
          </w:p>
        </w:tc>
      </w:tr>
      <w:tr w:rsidTr="0037475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Consistently applies skills and knowledge when:</w:t>
            </w:r>
          </w:p>
          <w:p w:rsidR="00000000" w:rsidRPr="00B55B0E" w:rsidP="00B55B0E">
            <w:pPr>
              <w:pStyle w:val="ListBullet"/>
            </w:pPr>
            <w:r w:rsidRPr="00B55B0E">
              <w:t>organising work</w:t>
            </w:r>
          </w:p>
          <w:p w:rsidR="00000000" w:rsidRPr="00B55B0E" w:rsidP="00B55B0E">
            <w:pPr>
              <w:pStyle w:val="ListBullet"/>
            </w:pPr>
            <w:r w:rsidRPr="00B55B0E">
              <w:t>completing tasks</w:t>
            </w:r>
          </w:p>
          <w:p w:rsidR="00000000" w:rsidRPr="00B55B0E" w:rsidP="00B55B0E">
            <w:pPr>
              <w:pStyle w:val="ListBullet"/>
            </w:pPr>
            <w:r w:rsidRPr="00B55B0E">
              <w:t>identifying improvements</w:t>
            </w:r>
          </w:p>
          <w:p w:rsidR="00000000" w:rsidRPr="00B55B0E" w:rsidP="00B55B0E">
            <w:pPr>
              <w:pStyle w:val="ListBullet"/>
            </w:pPr>
            <w:r w:rsidRPr="00B55B0E">
              <w:t>using workplace practices</w:t>
            </w:r>
          </w:p>
          <w:p w:rsidR="00000000" w:rsidRPr="00B55B0E" w:rsidP="00B55B0E">
            <w:pPr>
              <w:pStyle w:val="ListBullet"/>
            </w:pPr>
            <w:r w:rsidRPr="00B55B0E">
              <w:t>using OHS practices</w:t>
            </w:r>
          </w:p>
          <w:p w:rsidR="00000000" w:rsidRPr="00B55B0E" w:rsidP="00B55B0E">
            <w:pPr>
              <w:pStyle w:val="ListBullet"/>
            </w:pPr>
            <w:r w:rsidRPr="00B55B0E">
              <w:t>recording and reporting accidents and incidents</w:t>
            </w:r>
          </w:p>
          <w:p w:rsidR="00000000" w:rsidRPr="00B55B0E" w:rsidP="00B55B0E">
            <w:pPr>
              <w:pStyle w:val="ListBullet"/>
            </w:pPr>
            <w:r w:rsidRPr="00B55B0E">
              <w:t>assessing operational readin</w:t>
            </w:r>
            <w:r w:rsidRPr="00B55B0E">
              <w:t>ess of equipment used and work processes</w:t>
            </w:r>
          </w:p>
          <w:p w:rsidR="00000000" w:rsidRPr="00B55B0E" w:rsidP="00B55B0E">
            <w:pPr>
              <w:pStyle w:val="ListBullet"/>
            </w:pPr>
            <w:r w:rsidRPr="00B55B0E">
              <w:t>recognising and adapting to cultural differences in the workplace, including modes of behaviour and interactions</w:t>
            </w:r>
          </w:p>
          <w:p w:rsidR="00000000" w:rsidP="00B55B0E">
            <w:pPr>
              <w:pStyle w:val="ListBullet"/>
              <w:rPr>
                <w:lang w:val="en-NZ"/>
              </w:rPr>
            </w:pPr>
            <w:r w:rsidRPr="00B55B0E">
              <w:t>completing work systematically with attention to detail without damage to goods and equipment</w:t>
            </w:r>
          </w:p>
        </w:tc>
      </w:tr>
      <w:tr w:rsidTr="0037475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Resourc</w:t>
            </w:r>
            <w:r w:rsidRPr="00B55B0E">
              <w:rPr>
                <w:rStyle w:val="SpecialBold"/>
              </w:rPr>
              <w:t>e implications</w:t>
            </w:r>
          </w:p>
        </w:tc>
        <w:tc>
          <w:tcPr>
            <w:tcW w:w="6804"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Access is required to real or appropriately simulated situations, including work areas, materials and equipment, and to information on workplace practices and OHS practices.</w:t>
            </w:r>
          </w:p>
        </w:tc>
      </w:tr>
      <w:tr w:rsidTr="0037475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Assessment may occur on the job or in an appropriately simulated environment.</w:t>
            </w:r>
          </w:p>
        </w:tc>
      </w:tr>
      <w:tr w:rsidTr="0037475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This unit may be assessed independently or in combination with other relevant units.</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11" w:name="O_93589"/>
      <w:bookmarkEnd w:id="11"/>
      <w:r w:rsidRPr="00B55B0E">
        <w:t>Range Statement</w:t>
      </w:r>
    </w:p>
    <w:tbl>
      <w:tblPr>
        <w:tblW w:w="0" w:type="auto"/>
        <w:tblLayout w:type="fixed"/>
        <w:tblCellMar>
          <w:left w:w="62" w:type="dxa"/>
          <w:right w:w="62" w:type="dxa"/>
        </w:tblCellMar>
        <w:tblLook w:val="0000"/>
      </w:tblPr>
      <w:tblGrid>
        <w:gridCol w:w="2261"/>
        <w:gridCol w:w="7"/>
        <w:gridCol w:w="6804"/>
      </w:tblGrid>
      <w:tr w:rsidTr="0037475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rPr>
                <w:rStyle w:val="SpecialBold"/>
              </w:rPr>
              <w:t>RANGE STATEMENT</w:t>
            </w:r>
          </w:p>
          <w:p w:rsidR="00000000" w:rsidP="00B55B0E">
            <w:pPr>
              <w:pStyle w:val="BodyText"/>
              <w:rPr>
                <w:lang w:val="en-NZ"/>
              </w:rPr>
            </w:pPr>
            <w:r w:rsidRPr="00B55B0E">
              <w:t>The Range Stateme</w:t>
            </w:r>
            <w:r w:rsidRPr="00B55B0E">
              <w:t>nt relates to the unit of competency as a whole. It allows for different work environments and situations that may affect performance. Bold italicised wording, if used in the Performance Criteria, is detailed below. Add any essential operating conditions t</w:t>
            </w:r>
            <w:r w:rsidRPr="00B55B0E">
              <w:t>hat may be present with training and assessment depending on the work situation, needs if the candidate, accessibility of the item, and local industry and regional contexts.</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All work must comply with relevant Federal a</w:t>
            </w:r>
            <w:r w:rsidRPr="00B55B0E">
              <w:t>nd State or Territory legislative or regulatory requirements.</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Specifications may include:</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Bullet"/>
            </w:pPr>
            <w:r w:rsidRPr="00B55B0E">
              <w:t>content</w:t>
            </w:r>
          </w:p>
          <w:p w:rsidR="00000000" w:rsidRPr="00B55B0E" w:rsidP="00B55B0E">
            <w:pPr>
              <w:pStyle w:val="ListBullet"/>
            </w:pPr>
            <w:r w:rsidRPr="00B55B0E">
              <w:t>colour</w:t>
            </w:r>
          </w:p>
          <w:p w:rsidR="00000000" w:rsidRPr="00B55B0E" w:rsidP="00B55B0E">
            <w:pPr>
              <w:pStyle w:val="ListBullet"/>
            </w:pPr>
            <w:r w:rsidRPr="00B55B0E">
              <w:t>dimensions</w:t>
            </w:r>
          </w:p>
          <w:p w:rsidR="00000000" w:rsidRPr="00B55B0E" w:rsidP="00B55B0E">
            <w:pPr>
              <w:pStyle w:val="ListBullet"/>
            </w:pPr>
            <w:r w:rsidRPr="00B55B0E">
              <w:t>stitch type and size</w:t>
            </w:r>
          </w:p>
          <w:p w:rsidR="00000000" w:rsidRPr="00B55B0E" w:rsidP="00B55B0E">
            <w:pPr>
              <w:pStyle w:val="ListBullet"/>
            </w:pPr>
            <w:r w:rsidRPr="00B55B0E">
              <w:t>font</w:t>
            </w:r>
          </w:p>
          <w:p w:rsidR="00000000" w:rsidP="00B55B0E">
            <w:pPr>
              <w:pStyle w:val="ListBullet"/>
              <w:rPr>
                <w:lang w:val="en-NZ"/>
              </w:rPr>
            </w:pPr>
            <w:r w:rsidRPr="00B55B0E">
              <w:t>fill</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Garment considerations may include:</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Bullet"/>
            </w:pPr>
            <w:r w:rsidRPr="00B55B0E">
              <w:t>type of fabric</w:t>
            </w:r>
          </w:p>
          <w:p w:rsidR="00000000" w:rsidRPr="00B55B0E" w:rsidP="00B55B0E">
            <w:pPr>
              <w:pStyle w:val="ListBullet"/>
            </w:pPr>
            <w:r w:rsidRPr="00B55B0E">
              <w:t>colour of fabric</w:t>
            </w:r>
          </w:p>
          <w:p w:rsidR="00000000" w:rsidRPr="00B55B0E" w:rsidP="00B55B0E">
            <w:pPr>
              <w:pStyle w:val="ListBullet"/>
            </w:pPr>
            <w:r w:rsidRPr="00B55B0E">
              <w:t>positioning of design</w:t>
            </w:r>
          </w:p>
          <w:p w:rsidR="00000000" w:rsidP="00B55B0E">
            <w:pPr>
              <w:pStyle w:val="ListBullet"/>
              <w:rPr>
                <w:lang w:val="en-NZ"/>
              </w:rPr>
            </w:pPr>
            <w:r w:rsidRPr="00B55B0E">
              <w:t>suitability of size, design, colour</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Machine requirements may include:</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Bullet"/>
            </w:pPr>
            <w:r w:rsidRPr="00B55B0E">
              <w:t>thread type</w:t>
            </w:r>
          </w:p>
          <w:p w:rsidR="00000000" w:rsidRPr="00B55B0E" w:rsidP="00B55B0E">
            <w:pPr>
              <w:pStyle w:val="ListBullet"/>
            </w:pPr>
            <w:r w:rsidRPr="00B55B0E">
              <w:t>needle type</w:t>
            </w:r>
          </w:p>
          <w:p w:rsidR="00000000" w:rsidRPr="00B55B0E" w:rsidP="00B55B0E">
            <w:pPr>
              <w:pStyle w:val="ListBullet"/>
            </w:pPr>
            <w:r w:rsidRPr="00B55B0E">
              <w:t>stitch settings</w:t>
            </w:r>
          </w:p>
          <w:p w:rsidR="00000000" w:rsidP="00B55B0E">
            <w:pPr>
              <w:pStyle w:val="ListBullet"/>
              <w:rPr>
                <w:lang w:val="en-NZ"/>
              </w:rPr>
            </w:pPr>
            <w:r w:rsidRPr="00B55B0E">
              <w:t>spool requirements</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Tools and equipment may include:</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Bullet"/>
            </w:pPr>
            <w:r w:rsidRPr="00B55B0E">
              <w:t>computer</w:t>
            </w:r>
          </w:p>
          <w:p w:rsidR="00000000" w:rsidRPr="00B55B0E" w:rsidP="00B55B0E">
            <w:pPr>
              <w:pStyle w:val="ListBullet"/>
            </w:pPr>
            <w:r w:rsidRPr="00B55B0E">
              <w:t>software programs</w:t>
            </w:r>
          </w:p>
          <w:p w:rsidR="00000000" w:rsidRPr="00B55B0E" w:rsidP="00B55B0E">
            <w:pPr>
              <w:pStyle w:val="ListBullet"/>
            </w:pPr>
            <w:r w:rsidRPr="00B55B0E">
              <w:t>hardware peripherals such as scanners, printers</w:t>
            </w:r>
          </w:p>
          <w:p w:rsidR="00000000" w:rsidRPr="00B55B0E" w:rsidP="00B55B0E">
            <w:pPr>
              <w:pStyle w:val="ListBullet"/>
            </w:pPr>
            <w:r w:rsidRPr="00B55B0E">
              <w:t>paper, pens</w:t>
            </w:r>
          </w:p>
          <w:p w:rsidR="00000000" w:rsidP="00B55B0E">
            <w:pPr>
              <w:pStyle w:val="ListBullet"/>
              <w:rPr>
                <w:lang w:val="en-NZ"/>
              </w:rPr>
            </w:pPr>
            <w:r w:rsidRPr="00B55B0E">
              <w:t>templates</w:t>
            </w:r>
          </w:p>
        </w:tc>
      </w:tr>
      <w:tr w:rsidTr="0037475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Edited may include:</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ListBullet"/>
            </w:pPr>
            <w:r w:rsidRPr="00B55B0E">
              <w:t>manipulation of height, scale, skew, rotation, width, length, fonts, fill, baseline, envelopes, borders, spacing, needle penetration, stitch size and type, colour</w:t>
            </w:r>
          </w:p>
          <w:p w:rsidR="00000000" w:rsidP="00B55B0E">
            <w:pPr>
              <w:pStyle w:val="ListBullet"/>
              <w:rPr>
                <w:lang w:val="en-NZ"/>
              </w:rPr>
            </w:pPr>
            <w:r w:rsidRPr="00B55B0E">
              <w:t>changes to content, style, finish</w:t>
            </w:r>
          </w:p>
        </w:tc>
      </w:tr>
      <w:tr w:rsidTr="00374752">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t>OHS practices</w:t>
            </w:r>
          </w:p>
        </w:tc>
        <w:tc>
          <w:tcPr>
            <w:tcW w:w="6811" w:type="dxa"/>
            <w:gridSpan w:val="2"/>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OHS practices must include hazard identification and control, risk assessment and implementation of risk reduction measures specific to the tasks described by this unit and may include:</w:t>
            </w:r>
          </w:p>
          <w:p w:rsidR="00000000" w:rsidRPr="00B55B0E" w:rsidP="00B55B0E">
            <w:pPr>
              <w:pStyle w:val="ListBullet"/>
            </w:pPr>
            <w:r w:rsidRPr="00B55B0E">
              <w:t>manual handling techniques</w:t>
            </w:r>
          </w:p>
          <w:p w:rsidR="00000000" w:rsidRPr="00B55B0E" w:rsidP="00B55B0E">
            <w:pPr>
              <w:pStyle w:val="ListBullet"/>
            </w:pPr>
            <w:r w:rsidRPr="00B55B0E">
              <w:t>standard operating procedures</w:t>
            </w:r>
          </w:p>
          <w:p w:rsidR="00000000" w:rsidRPr="00B55B0E" w:rsidP="00B55B0E">
            <w:pPr>
              <w:pStyle w:val="ListBullet"/>
            </w:pPr>
            <w:r w:rsidRPr="00B55B0E">
              <w:t>personal pro</w:t>
            </w:r>
            <w:r w:rsidRPr="00B55B0E">
              <w:t>tective equipment</w:t>
            </w:r>
          </w:p>
          <w:p w:rsidR="00000000" w:rsidRPr="00B55B0E" w:rsidP="00B55B0E">
            <w:pPr>
              <w:pStyle w:val="ListBullet"/>
            </w:pPr>
            <w:r w:rsidRPr="00B55B0E">
              <w:t>safe materials handling</w:t>
            </w:r>
          </w:p>
          <w:p w:rsidR="00000000" w:rsidRPr="00B55B0E" w:rsidP="00B55B0E">
            <w:pPr>
              <w:pStyle w:val="ListBullet"/>
            </w:pPr>
            <w:r w:rsidRPr="00B55B0E">
              <w:t>taking of rest breaks</w:t>
            </w:r>
          </w:p>
          <w:p w:rsidR="00000000" w:rsidRPr="00B55B0E" w:rsidP="00B55B0E">
            <w:pPr>
              <w:pStyle w:val="ListBullet"/>
            </w:pPr>
            <w:r w:rsidRPr="00B55B0E">
              <w:t>ergonomic arrangement of workplaces</w:t>
            </w:r>
          </w:p>
          <w:p w:rsidR="00000000" w:rsidRPr="00B55B0E" w:rsidP="00B55B0E">
            <w:pPr>
              <w:pStyle w:val="ListBullet"/>
            </w:pPr>
            <w:r w:rsidRPr="00B55B0E">
              <w:t>following marked walkways</w:t>
            </w:r>
          </w:p>
          <w:p w:rsidR="00000000" w:rsidRPr="00B55B0E" w:rsidP="00B55B0E">
            <w:pPr>
              <w:pStyle w:val="ListBullet"/>
            </w:pPr>
            <w:r w:rsidRPr="00B55B0E">
              <w:t>safe storage of equipment</w:t>
            </w:r>
          </w:p>
          <w:p w:rsidR="00000000" w:rsidRPr="00B55B0E" w:rsidP="00B55B0E">
            <w:pPr>
              <w:pStyle w:val="ListBullet"/>
            </w:pPr>
            <w:r w:rsidRPr="00B55B0E">
              <w:t>housekeeping</w:t>
            </w:r>
          </w:p>
          <w:p w:rsidR="00000000" w:rsidRPr="00B55B0E" w:rsidP="00B55B0E">
            <w:pPr>
              <w:pStyle w:val="ListBullet"/>
            </w:pPr>
            <w:r w:rsidRPr="00B55B0E">
              <w:t>reporting accidents and incidents</w:t>
            </w:r>
          </w:p>
          <w:p w:rsidR="00000000" w:rsidRPr="00B55B0E" w:rsidP="00B55B0E">
            <w:pPr>
              <w:pStyle w:val="ListBullet"/>
            </w:pPr>
            <w:r w:rsidRPr="00B55B0E">
              <w:t>other OHS practices relevant to the job and enterprise</w:t>
            </w:r>
          </w:p>
        </w:tc>
      </w:tr>
    </w:tbl>
    <w:p w:rsidR="00000000" w:rsidRPr="00B55B0E" w:rsidP="00B55B0E">
      <w:pPr>
        <w:pStyle w:val="BodyText"/>
      </w:pPr>
    </w:p>
    <w:p w:rsidR="00000000" w:rsidRPr="00B55B0E" w:rsidP="00B55B0E">
      <w:pPr>
        <w:pStyle w:val="AllowPageBreak"/>
      </w:pPr>
    </w:p>
    <w:p w:rsidR="00000000" w:rsidRPr="00B55B0E" w:rsidP="00B55B0E">
      <w:pPr>
        <w:pStyle w:val="Heading1"/>
      </w:pPr>
      <w:bookmarkStart w:id="12" w:name="O_93590"/>
      <w:bookmarkEnd w:id="12"/>
      <w:r w:rsidRPr="00B55B0E">
        <w:t>Unit Sector(s)</w:t>
      </w:r>
    </w:p>
    <w:tbl>
      <w:tblPr>
        <w:tblW w:w="0" w:type="auto"/>
        <w:tblLayout w:type="fixed"/>
        <w:tblCellMar>
          <w:left w:w="62" w:type="dxa"/>
          <w:right w:w="62" w:type="dxa"/>
        </w:tblCellMar>
        <w:tblLook w:val="0000"/>
      </w:tblPr>
      <w:tblGrid>
        <w:gridCol w:w="2268"/>
        <w:gridCol w:w="6804"/>
      </w:tblGrid>
      <w:tr w:rsidTr="0037475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B55B0E">
            <w:pPr>
              <w:pStyle w:val="BodyText"/>
              <w:rPr>
                <w:lang w:val="en-NZ"/>
              </w:rPr>
            </w:pPr>
            <w:r w:rsidRPr="00B55B0E">
              <w:rPr>
                <w:rStyle w:val="SpecialBold"/>
              </w:rPr>
              <w:t>Sector</w:t>
            </w:r>
            <w:r w:rsidRPr="00B55B0E">
              <w:t xml:space="preserve"> </w:t>
            </w:r>
          </w:p>
        </w:tc>
        <w:tc>
          <w:tcPr>
            <w:tcW w:w="6804" w:type="dxa"/>
            <w:tcBorders>
              <w:top w:val="nil"/>
              <w:left w:val="nil"/>
              <w:bottom w:val="nil"/>
              <w:right w:val="nil"/>
            </w:tcBorders>
            <w:tcMar>
              <w:top w:w="0" w:type="dxa"/>
              <w:left w:w="62" w:type="dxa"/>
              <w:bottom w:w="0" w:type="dxa"/>
              <w:right w:w="62" w:type="dxa"/>
            </w:tcMar>
          </w:tcPr>
          <w:p w:rsidR="00000000" w:rsidRPr="00B55B0E" w:rsidP="00B55B0E">
            <w:pPr>
              <w:pStyle w:val="BodyText"/>
            </w:pPr>
            <w:r w:rsidRPr="00B55B0E">
              <w:t>Fashion Design and Technology</w:t>
            </w:r>
          </w:p>
        </w:tc>
      </w:tr>
    </w:tbl>
    <w:p w:rsidR="00000000" w:rsidRPr="00B55B0E" w:rsidP="00B55B0E">
      <w:pPr>
        <w:pStyle w:val="BodyText"/>
      </w:pPr>
    </w:p>
    <w:p w:rsidR="00000000" w:rsidRPr="00B55B0E" w:rsidP="00B55B0E"/>
    <w:sectPr w:rsidSect="00B55B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752" w:rsidP="00374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52" w:rsidP="00B55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4752" w:rsidP="00B55B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4752" w:rsidP="00B55B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752" w:rsidP="003747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52" w:rsidP="00B55B0E">
    <w:pPr>
      <w:pStyle w:val="Header"/>
      <w:framePr w:wrap="around"/>
    </w:pPr>
    <w:r>
      <w:fldChar w:fldCharType="begin"/>
    </w:r>
    <w:r>
      <w:instrText xml:space="preserve"> TITLE   \* MERGEFORMAT </w:instrText>
    </w:r>
    <w:r>
      <w:fldChar w:fldCharType="separate"/>
    </w:r>
    <w:r>
      <w:t>LMTFD4009B Create and edit digital embroidery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4752" w:rsidP="00B55B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CE4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4A0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B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B0E"/>
    <w:pPr>
      <w:spacing w:before="360" w:after="60"/>
      <w:outlineLvl w:val="0"/>
    </w:pPr>
    <w:rPr>
      <w:sz w:val="32"/>
    </w:rPr>
  </w:style>
  <w:style w:type="paragraph" w:styleId="Heading2">
    <w:name w:val="heading 2"/>
    <w:basedOn w:val="HeadingBase"/>
    <w:next w:val="BodyText"/>
    <w:link w:val="Heading2Char"/>
    <w:qFormat/>
    <w:rsid w:val="00B55B0E"/>
    <w:pPr>
      <w:keepLines/>
      <w:spacing w:before="240" w:after="120"/>
      <w:outlineLvl w:val="1"/>
    </w:pPr>
    <w:rPr>
      <w:sz w:val="28"/>
      <w:szCs w:val="40"/>
    </w:rPr>
  </w:style>
  <w:style w:type="paragraph" w:styleId="Heading3">
    <w:name w:val="heading 3"/>
    <w:basedOn w:val="HeadingBase"/>
    <w:next w:val="BodyText"/>
    <w:link w:val="Heading3Char"/>
    <w:qFormat/>
    <w:rsid w:val="00B55B0E"/>
    <w:pPr>
      <w:spacing w:before="180" w:after="120"/>
      <w:outlineLvl w:val="2"/>
    </w:pPr>
    <w:rPr>
      <w:spacing w:val="-10"/>
      <w:kern w:val="32"/>
    </w:rPr>
  </w:style>
  <w:style w:type="paragraph" w:styleId="Heading4">
    <w:name w:val="heading 4"/>
    <w:basedOn w:val="HeadingBase"/>
    <w:next w:val="BodyText"/>
    <w:link w:val="Heading4Char"/>
    <w:qFormat/>
    <w:rsid w:val="00B55B0E"/>
    <w:pPr>
      <w:spacing w:before="160" w:after="120"/>
      <w:outlineLvl w:val="3"/>
    </w:pPr>
    <w:rPr>
      <w:sz w:val="22"/>
    </w:rPr>
  </w:style>
  <w:style w:type="paragraph" w:styleId="Heading5">
    <w:name w:val="heading 5"/>
    <w:basedOn w:val="HeadingBase"/>
    <w:next w:val="Normal"/>
    <w:link w:val="Heading5Char"/>
    <w:qFormat/>
    <w:rsid w:val="00B55B0E"/>
    <w:pPr>
      <w:spacing w:before="80"/>
      <w:outlineLvl w:val="4"/>
    </w:pPr>
    <w:rPr>
      <w:color w:val="918585"/>
      <w:sz w:val="20"/>
    </w:rPr>
  </w:style>
  <w:style w:type="paragraph" w:styleId="Heading6">
    <w:name w:val="heading 6"/>
    <w:basedOn w:val="HeadingBase"/>
    <w:next w:val="Normal"/>
    <w:link w:val="Heading6Char"/>
    <w:qFormat/>
    <w:rsid w:val="00B55B0E"/>
    <w:pPr>
      <w:spacing w:before="60"/>
      <w:outlineLvl w:val="5"/>
    </w:pPr>
    <w:rPr>
      <w:color w:val="918585"/>
      <w:sz w:val="20"/>
    </w:rPr>
  </w:style>
  <w:style w:type="paragraph" w:styleId="Heading7">
    <w:name w:val="heading 7"/>
    <w:basedOn w:val="Normal"/>
    <w:next w:val="Normal"/>
    <w:link w:val="Heading7Char"/>
    <w:qFormat/>
    <w:rsid w:val="00B55B0E"/>
    <w:pPr>
      <w:ind w:left="720"/>
      <w:outlineLvl w:val="6"/>
    </w:pPr>
    <w:rPr>
      <w:i/>
    </w:rPr>
  </w:style>
  <w:style w:type="paragraph" w:styleId="Heading8">
    <w:name w:val="heading 8"/>
    <w:basedOn w:val="Normal"/>
    <w:next w:val="Normal"/>
    <w:link w:val="Heading8Char"/>
    <w:qFormat/>
    <w:rsid w:val="00B55B0E"/>
    <w:pPr>
      <w:ind w:left="720"/>
      <w:outlineLvl w:val="7"/>
    </w:pPr>
    <w:rPr>
      <w:i/>
    </w:rPr>
  </w:style>
  <w:style w:type="paragraph" w:styleId="Heading9">
    <w:name w:val="heading 9"/>
    <w:basedOn w:val="Normal"/>
    <w:next w:val="Normal"/>
    <w:link w:val="Heading9Char"/>
    <w:qFormat/>
    <w:rsid w:val="00B55B0E"/>
    <w:pPr>
      <w:ind w:left="720"/>
      <w:outlineLvl w:val="8"/>
    </w:pPr>
    <w:rPr>
      <w:i/>
    </w:rPr>
  </w:style>
  <w:style w:type="character" w:default="1" w:styleId="DefaultParagraphFont">
    <w:name w:val="Default Paragraph Font"/>
    <w:uiPriority w:val="1"/>
    <w:unhideWhenUsed/>
    <w:rsid w:val="00B55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B0E"/>
  </w:style>
  <w:style w:type="character" w:customStyle="1" w:styleId="Heading1Char">
    <w:name w:val="Heading 1 Char"/>
    <w:link w:val="Heading1"/>
    <w:rsid w:val="00B55B0E"/>
    <w:rPr>
      <w:rFonts w:ascii="Times New Roman" w:eastAsia="Times New Roman" w:hAnsi="Times New Roman" w:cs="Times New Roman"/>
      <w:b/>
      <w:sz w:val="32"/>
      <w:szCs w:val="20"/>
      <w:lang w:eastAsia="en-US"/>
    </w:rPr>
  </w:style>
  <w:style w:type="paragraph" w:styleId="BodyText">
    <w:name w:val="Body Text"/>
    <w:basedOn w:val="Normal"/>
    <w:link w:val="BodyTextChar"/>
    <w:rsid w:val="00B55B0E"/>
    <w:pPr>
      <w:spacing w:before="120" w:after="120"/>
      <w:contextualSpacing/>
    </w:pPr>
    <w:rPr>
      <w:rFonts w:ascii="Times New Roman" w:hAnsi="Times New Roman"/>
      <w:sz w:val="24"/>
      <w:szCs w:val="22"/>
    </w:rPr>
  </w:style>
  <w:style w:type="character" w:customStyle="1" w:styleId="BodyTextChar">
    <w:name w:val="Body Text Char"/>
    <w:link w:val="BodyText"/>
    <w:rsid w:val="00B55B0E"/>
    <w:rPr>
      <w:rFonts w:ascii="Times New Roman" w:eastAsia="Times New Roman" w:hAnsi="Times New Roman" w:cs="Times New Roman"/>
      <w:sz w:val="24"/>
      <w:lang w:val="en-US" w:eastAsia="en-US"/>
    </w:rPr>
  </w:style>
  <w:style w:type="paragraph" w:styleId="Footer">
    <w:name w:val="footer"/>
    <w:basedOn w:val="Normal"/>
    <w:link w:val="FooterChar"/>
    <w:rsid w:val="00B55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5B0E"/>
    <w:rPr>
      <w:rFonts w:ascii="Times New Roman" w:eastAsia="Times New Roman" w:hAnsi="Times New Roman" w:cs="Times New Roman"/>
      <w:sz w:val="16"/>
      <w:lang w:val="en-US" w:eastAsia="en-US"/>
    </w:rPr>
  </w:style>
  <w:style w:type="paragraph" w:styleId="List">
    <w:name w:val="List"/>
    <w:basedOn w:val="BodyText"/>
    <w:next w:val="BodyText"/>
    <w:rsid w:val="00B55B0E"/>
    <w:pPr>
      <w:tabs>
        <w:tab w:val="left" w:pos="340"/>
      </w:tabs>
      <w:spacing w:before="60" w:after="60"/>
      <w:ind w:left="340" w:hanging="340"/>
    </w:pPr>
  </w:style>
  <w:style w:type="paragraph" w:styleId="ListBullet">
    <w:name w:val="List Bullet"/>
    <w:basedOn w:val="List"/>
    <w:rsid w:val="00B55B0E"/>
    <w:pPr>
      <w:numPr>
        <w:numId w:val="12"/>
      </w:numPr>
      <w:tabs>
        <w:tab w:val="clear" w:pos="340"/>
      </w:tabs>
      <w:spacing w:before="40" w:after="40"/>
    </w:pPr>
  </w:style>
  <w:style w:type="character" w:customStyle="1" w:styleId="SpecialBold">
    <w:name w:val="Special Bold"/>
    <w:rsid w:val="00B55B0E"/>
    <w:rPr>
      <w:b/>
      <w:spacing w:val="0"/>
    </w:rPr>
  </w:style>
  <w:style w:type="paragraph" w:styleId="Header">
    <w:name w:val="header"/>
    <w:basedOn w:val="Normal"/>
    <w:link w:val="HeaderChar"/>
    <w:rsid w:val="00B55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5B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5B0E"/>
    <w:pPr>
      <w:spacing w:before="240" w:after="120"/>
      <w:outlineLvl w:val="0"/>
    </w:pPr>
    <w:rPr>
      <w:rFonts w:ascii="Times New Roman" w:hAnsi="Times New Roman"/>
      <w:b/>
      <w:sz w:val="28"/>
    </w:rPr>
  </w:style>
  <w:style w:type="paragraph" w:customStyle="1" w:styleId="AllowPageBreak">
    <w:name w:val="AllowPageBreak"/>
    <w:rsid w:val="00B55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5B0E"/>
    <w:rPr>
      <w:b/>
      <w:i/>
      <w:u w:val="none"/>
    </w:rPr>
  </w:style>
  <w:style w:type="character" w:customStyle="1" w:styleId="Heading2Char">
    <w:name w:val="Heading 2 Char"/>
    <w:link w:val="Heading2"/>
    <w:rsid w:val="00B55B0E"/>
    <w:rPr>
      <w:rFonts w:ascii="Times New Roman" w:eastAsia="Times New Roman" w:hAnsi="Times New Roman" w:cs="Times New Roman"/>
      <w:b/>
      <w:sz w:val="28"/>
      <w:szCs w:val="40"/>
      <w:lang w:eastAsia="en-US"/>
    </w:rPr>
  </w:style>
  <w:style w:type="character" w:customStyle="1" w:styleId="Heading3Char">
    <w:name w:val="Heading 3 Char"/>
    <w:link w:val="Heading3"/>
    <w:rsid w:val="00B55B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5B0E"/>
    <w:rPr>
      <w:rFonts w:ascii="Times New Roman" w:eastAsia="Times New Roman" w:hAnsi="Times New Roman" w:cs="Times New Roman"/>
      <w:b/>
      <w:szCs w:val="20"/>
      <w:lang w:eastAsia="en-US"/>
    </w:rPr>
  </w:style>
  <w:style w:type="character" w:customStyle="1" w:styleId="Heading5Char">
    <w:name w:val="Heading 5 Char"/>
    <w:link w:val="Heading5"/>
    <w:rsid w:val="00B55B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5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B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B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B0E"/>
    <w:rPr>
      <w:rFonts w:ascii="Courier New" w:eastAsia="Times New Roman" w:hAnsi="Courier New" w:cs="Times New Roman"/>
      <w:i/>
      <w:szCs w:val="20"/>
      <w:lang w:val="en-US" w:eastAsia="en-US"/>
    </w:rPr>
  </w:style>
  <w:style w:type="paragraph" w:customStyle="1" w:styleId="HeadingBase">
    <w:name w:val="Heading Base"/>
    <w:rsid w:val="00B55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B0E"/>
    <w:pPr>
      <w:tabs>
        <w:tab w:val="right" w:leader="dot" w:pos="9072"/>
      </w:tabs>
      <w:ind w:left="567"/>
    </w:pPr>
    <w:rPr>
      <w:szCs w:val="22"/>
    </w:rPr>
  </w:style>
  <w:style w:type="paragraph" w:customStyle="1" w:styleId="TOCBase">
    <w:name w:val="TOC Base"/>
    <w:rsid w:val="00B55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B0E"/>
    <w:pPr>
      <w:tabs>
        <w:tab w:val="right" w:leader="dot" w:pos="9072"/>
      </w:tabs>
      <w:spacing w:before="40" w:after="40"/>
      <w:ind w:left="284"/>
    </w:pPr>
    <w:rPr>
      <w:rFonts w:ascii="Times New Roman" w:hAnsi="Times New Roman"/>
    </w:rPr>
  </w:style>
  <w:style w:type="paragraph" w:styleId="TOC1">
    <w:name w:val="toc 1"/>
    <w:basedOn w:val="TOCBase"/>
    <w:next w:val="Normal"/>
    <w:rsid w:val="00B55B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B0E"/>
    <w:pPr>
      <w:spacing w:before="5040"/>
      <w:jc w:val="center"/>
    </w:pPr>
    <w:rPr>
      <w:sz w:val="48"/>
      <w:szCs w:val="72"/>
      <w:lang w:val="en-US"/>
    </w:rPr>
  </w:style>
  <w:style w:type="character" w:customStyle="1" w:styleId="TitleChar">
    <w:name w:val="Title Char"/>
    <w:link w:val="Title"/>
    <w:rsid w:val="00B55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B0E"/>
    <w:pPr>
      <w:tabs>
        <w:tab w:val="left" w:pos="3600"/>
        <w:tab w:val="left" w:pos="3958"/>
      </w:tabs>
    </w:pPr>
  </w:style>
  <w:style w:type="paragraph" w:customStyle="1" w:styleId="Note">
    <w:name w:val="Note"/>
    <w:basedOn w:val="BodyText"/>
    <w:rsid w:val="00B55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B0E"/>
    <w:pPr>
      <w:framePr w:wrap="auto" w:hAnchor="text" w:y="6049"/>
    </w:pPr>
    <w:rPr>
      <w:color w:val="000000"/>
      <w:sz w:val="40"/>
    </w:rPr>
  </w:style>
  <w:style w:type="paragraph" w:customStyle="1" w:styleId="TOCTitle">
    <w:name w:val="TOCTitle"/>
    <w:basedOn w:val="Heading1"/>
    <w:rsid w:val="00B55B0E"/>
    <w:pPr>
      <w:spacing w:after="240"/>
      <w:jc w:val="center"/>
      <w:outlineLvl w:val="9"/>
    </w:pPr>
    <w:rPr>
      <w:caps/>
    </w:rPr>
  </w:style>
  <w:style w:type="paragraph" w:customStyle="1" w:styleId="Version">
    <w:name w:val="Version"/>
    <w:rsid w:val="00B55B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B0E"/>
    <w:pPr>
      <w:numPr>
        <w:numId w:val="13"/>
      </w:numPr>
      <w:tabs>
        <w:tab w:val="clear" w:pos="680"/>
      </w:tabs>
    </w:pPr>
  </w:style>
  <w:style w:type="paragraph" w:styleId="Index1">
    <w:name w:val="index 1"/>
    <w:basedOn w:val="Normal"/>
    <w:next w:val="Normal"/>
    <w:semiHidden/>
    <w:rsid w:val="00B55B0E"/>
    <w:pPr>
      <w:keepNext w:val="0"/>
      <w:tabs>
        <w:tab w:val="right" w:pos="4176"/>
      </w:tabs>
      <w:ind w:left="198" w:hanging="198"/>
    </w:pPr>
    <w:rPr>
      <w:rFonts w:ascii="Garamond" w:hAnsi="Garamond"/>
    </w:rPr>
  </w:style>
  <w:style w:type="paragraph" w:styleId="IndexHeading">
    <w:name w:val="index heading"/>
    <w:basedOn w:val="Normal"/>
    <w:next w:val="Index1"/>
    <w:semiHidden/>
    <w:rsid w:val="00B55B0E"/>
    <w:pPr>
      <w:spacing w:before="120" w:after="120"/>
    </w:pPr>
    <w:rPr>
      <w:rFonts w:ascii="Arial" w:hAnsi="Arial"/>
      <w:b/>
      <w:color w:val="918585"/>
      <w:sz w:val="24"/>
    </w:rPr>
  </w:style>
  <w:style w:type="paragraph" w:customStyle="1" w:styleId="Chapter">
    <w:name w:val="Chapter"/>
    <w:basedOn w:val="Normal"/>
    <w:rsid w:val="00B55B0E"/>
    <w:pPr>
      <w:spacing w:before="240"/>
    </w:pPr>
    <w:rPr>
      <w:rFonts w:ascii="Times New Roman" w:hAnsi="Times New Roman"/>
      <w:smallCaps/>
      <w:spacing w:val="80"/>
      <w:sz w:val="28"/>
    </w:rPr>
  </w:style>
  <w:style w:type="paragraph" w:customStyle="1" w:styleId="InChapter">
    <w:name w:val="InChapter"/>
    <w:basedOn w:val="Heading3"/>
    <w:rsid w:val="00B55B0E"/>
    <w:pPr>
      <w:spacing w:after="240"/>
      <w:outlineLvl w:val="9"/>
    </w:pPr>
    <w:rPr>
      <w:noProof/>
    </w:rPr>
  </w:style>
  <w:style w:type="paragraph" w:styleId="Index2">
    <w:name w:val="index 2"/>
    <w:basedOn w:val="Normal"/>
    <w:next w:val="Normal"/>
    <w:semiHidden/>
    <w:rsid w:val="00B55B0E"/>
    <w:pPr>
      <w:tabs>
        <w:tab w:val="right" w:pos="4176"/>
      </w:tabs>
      <w:ind w:left="568" w:hanging="284"/>
    </w:pPr>
    <w:rPr>
      <w:rFonts w:ascii="Garamond" w:hAnsi="Garamond"/>
    </w:rPr>
  </w:style>
  <w:style w:type="paragraph" w:customStyle="1" w:styleId="Byline">
    <w:name w:val="Byline"/>
    <w:rsid w:val="00B55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B0E"/>
    <w:pPr>
      <w:tabs>
        <w:tab w:val="clear" w:pos="3600"/>
        <w:tab w:val="clear" w:pos="3958"/>
      </w:tabs>
      <w:jc w:val="right"/>
    </w:pPr>
  </w:style>
  <w:style w:type="character" w:styleId="Emphasis">
    <w:name w:val="Emphasis"/>
    <w:qFormat/>
    <w:rsid w:val="00B55B0E"/>
    <w:rPr>
      <w:i/>
    </w:rPr>
  </w:style>
  <w:style w:type="paragraph" w:styleId="Caption">
    <w:name w:val="caption"/>
    <w:basedOn w:val="BodyText"/>
    <w:next w:val="Normal"/>
    <w:qFormat/>
    <w:rsid w:val="00B55B0E"/>
    <w:pPr>
      <w:framePr w:w="2268" w:hSpace="181" w:vSpace="181" w:wrap="around" w:vAnchor="text" w:hAnchor="page" w:x="1135" w:y="285" w:anchorLock="1"/>
    </w:pPr>
    <w:rPr>
      <w:i/>
    </w:rPr>
  </w:style>
  <w:style w:type="paragraph" w:customStyle="1" w:styleId="MiniTOCTitle">
    <w:name w:val="MiniTOCTitle"/>
    <w:basedOn w:val="Heading4"/>
    <w:rsid w:val="00B55B0E"/>
    <w:pPr>
      <w:spacing w:before="240"/>
      <w:outlineLvl w:val="9"/>
    </w:pPr>
    <w:rPr>
      <w:noProof/>
      <w:sz w:val="24"/>
    </w:rPr>
  </w:style>
  <w:style w:type="paragraph" w:customStyle="1" w:styleId="MiniTOCItem">
    <w:name w:val="MiniTOCItem"/>
    <w:basedOn w:val="ListBullet"/>
    <w:rsid w:val="00B55B0E"/>
    <w:pPr>
      <w:numPr>
        <w:numId w:val="0"/>
      </w:numPr>
      <w:tabs>
        <w:tab w:val="right" w:leader="dot" w:pos="6521"/>
      </w:tabs>
      <w:spacing w:before="0" w:after="0"/>
    </w:pPr>
  </w:style>
  <w:style w:type="paragraph" w:customStyle="1" w:styleId="TOFTitle">
    <w:name w:val="TOFTitle"/>
    <w:basedOn w:val="TOCTitle"/>
    <w:rsid w:val="00B55B0E"/>
  </w:style>
  <w:style w:type="paragraph" w:styleId="TableofFigures">
    <w:name w:val="table of figures"/>
    <w:basedOn w:val="Normal"/>
    <w:next w:val="Normal"/>
    <w:semiHidden/>
    <w:rsid w:val="00B55B0E"/>
    <w:pPr>
      <w:tabs>
        <w:tab w:val="right" w:leader="dot" w:pos="9072"/>
      </w:tabs>
      <w:ind w:left="970" w:hanging="403"/>
    </w:pPr>
    <w:rPr>
      <w:rFonts w:ascii="Times New Roman" w:hAnsi="Times New Roman"/>
      <w:b/>
    </w:rPr>
  </w:style>
  <w:style w:type="paragraph" w:styleId="ListNumber">
    <w:name w:val="List Number"/>
    <w:basedOn w:val="List"/>
    <w:rsid w:val="00B55B0E"/>
    <w:pPr>
      <w:numPr>
        <w:numId w:val="10"/>
      </w:numPr>
    </w:pPr>
  </w:style>
  <w:style w:type="character" w:customStyle="1" w:styleId="WingdingSymbols">
    <w:name w:val="Wingding Symbols"/>
    <w:rsid w:val="00B55B0E"/>
    <w:rPr>
      <w:rFonts w:ascii="Wingdings" w:hAnsi="Wingdings"/>
    </w:rPr>
  </w:style>
  <w:style w:type="paragraph" w:customStyle="1" w:styleId="TableHeading">
    <w:name w:val="Table Heading"/>
    <w:basedOn w:val="HeadingBase"/>
    <w:rsid w:val="00B55B0E"/>
    <w:pPr>
      <w:keepLines/>
      <w:pBdr>
        <w:bottom w:val="single" w:sz="6" w:space="1" w:color="918585"/>
      </w:pBdr>
      <w:spacing w:before="240"/>
    </w:pPr>
  </w:style>
  <w:style w:type="character" w:customStyle="1" w:styleId="HotSpot">
    <w:name w:val="HotSpot"/>
    <w:rsid w:val="00B55B0E"/>
    <w:rPr>
      <w:color w:val="0033CC"/>
      <w:u w:val="none"/>
    </w:rPr>
  </w:style>
  <w:style w:type="paragraph" w:customStyle="1" w:styleId="BodyTextRight">
    <w:name w:val="Body Text Right"/>
    <w:basedOn w:val="BodyText"/>
    <w:rsid w:val="00B55B0E"/>
    <w:pPr>
      <w:spacing w:before="0" w:after="0"/>
      <w:jc w:val="right"/>
    </w:pPr>
  </w:style>
  <w:style w:type="paragraph" w:styleId="Index3">
    <w:name w:val="index 3"/>
    <w:basedOn w:val="ListNumber2"/>
    <w:next w:val="Normal"/>
    <w:semiHidden/>
    <w:rsid w:val="00B55B0E"/>
    <w:pPr>
      <w:numPr>
        <w:numId w:val="0"/>
      </w:numPr>
      <w:tabs>
        <w:tab w:val="right" w:leader="dot" w:pos="4176"/>
      </w:tabs>
    </w:pPr>
  </w:style>
  <w:style w:type="paragraph" w:styleId="ListNumber2">
    <w:name w:val="List Number 2"/>
    <w:basedOn w:val="List2"/>
    <w:rsid w:val="00B55B0E"/>
    <w:pPr>
      <w:numPr>
        <w:numId w:val="9"/>
      </w:numPr>
      <w:tabs>
        <w:tab w:val="clear" w:pos="1060"/>
      </w:tabs>
    </w:pPr>
  </w:style>
  <w:style w:type="paragraph" w:customStyle="1" w:styleId="MarginNote">
    <w:name w:val="Margin Note"/>
    <w:basedOn w:val="BodyText"/>
    <w:rsid w:val="00B55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5B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B0E"/>
    <w:rPr>
      <w:sz w:val="32"/>
    </w:rPr>
  </w:style>
  <w:style w:type="paragraph" w:customStyle="1" w:styleId="HeadingProcedure">
    <w:name w:val="Heading Procedure"/>
    <w:basedOn w:val="HeadingBase"/>
    <w:next w:val="Normal"/>
    <w:rsid w:val="00B55B0E"/>
    <w:pPr>
      <w:tabs>
        <w:tab w:val="left" w:pos="0"/>
      </w:tabs>
      <w:spacing w:before="120" w:after="60"/>
    </w:pPr>
    <w:rPr>
      <w:i/>
      <w:color w:val="918585"/>
      <w:sz w:val="22"/>
    </w:rPr>
  </w:style>
  <w:style w:type="paragraph" w:customStyle="1" w:styleId="TableBodyText">
    <w:name w:val="Table Body Text"/>
    <w:basedOn w:val="BodyText"/>
    <w:rsid w:val="00B55B0E"/>
    <w:pPr>
      <w:spacing w:before="60" w:after="60"/>
    </w:pPr>
  </w:style>
  <w:style w:type="paragraph" w:styleId="ListContinue">
    <w:name w:val="List Continue"/>
    <w:basedOn w:val="List"/>
    <w:rsid w:val="00B55B0E"/>
    <w:pPr>
      <w:ind w:firstLine="0"/>
    </w:pPr>
  </w:style>
  <w:style w:type="paragraph" w:customStyle="1" w:styleId="ListNote">
    <w:name w:val="List Note"/>
    <w:basedOn w:val="List"/>
    <w:rsid w:val="00B55B0E"/>
    <w:pPr>
      <w:pBdr>
        <w:top w:val="single" w:sz="6" w:space="2" w:color="918585"/>
        <w:bottom w:val="single" w:sz="6" w:space="2" w:color="918585"/>
      </w:pBdr>
      <w:tabs>
        <w:tab w:val="left" w:pos="1021"/>
      </w:tabs>
      <w:ind w:firstLine="0"/>
    </w:pPr>
  </w:style>
  <w:style w:type="paragraph" w:customStyle="1" w:styleId="Warning">
    <w:name w:val="Warning"/>
    <w:basedOn w:val="BodyText"/>
    <w:rsid w:val="00B55B0E"/>
    <w:pPr>
      <w:shd w:val="clear" w:color="auto" w:fill="D9D9D9"/>
      <w:tabs>
        <w:tab w:val="left" w:pos="992"/>
      </w:tabs>
      <w:ind w:left="119" w:right="119"/>
    </w:pPr>
    <w:rPr>
      <w:sz w:val="20"/>
    </w:rPr>
  </w:style>
  <w:style w:type="paragraph" w:customStyle="1" w:styleId="MarginIcons">
    <w:name w:val="Margin Icons"/>
    <w:basedOn w:val="BodyText"/>
    <w:rsid w:val="00B55B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5B0E"/>
    <w:rPr>
      <w:rFonts w:ascii="Courier New" w:hAnsi="Courier New"/>
    </w:rPr>
  </w:style>
  <w:style w:type="paragraph" w:customStyle="1" w:styleId="NoteBullet">
    <w:name w:val="Note Bullet"/>
    <w:basedOn w:val="Note"/>
    <w:rsid w:val="00B55B0E"/>
    <w:pPr>
      <w:tabs>
        <w:tab w:val="clear" w:pos="680"/>
      </w:tabs>
      <w:spacing w:before="60" w:after="60"/>
    </w:pPr>
  </w:style>
  <w:style w:type="paragraph" w:customStyle="1" w:styleId="SubHeading2">
    <w:name w:val="SubHeading2"/>
    <w:basedOn w:val="HeadingBase"/>
    <w:rsid w:val="00B55B0E"/>
    <w:pPr>
      <w:spacing w:before="240" w:after="60"/>
    </w:pPr>
    <w:rPr>
      <w:sz w:val="20"/>
    </w:rPr>
  </w:style>
  <w:style w:type="paragraph" w:customStyle="1" w:styleId="SubHeading1">
    <w:name w:val="SubHeading1"/>
    <w:basedOn w:val="HeadingBase"/>
    <w:rsid w:val="00B55B0E"/>
    <w:pPr>
      <w:spacing w:before="240" w:after="60"/>
    </w:pPr>
    <w:rPr>
      <w:color w:val="918585"/>
      <w:sz w:val="22"/>
    </w:rPr>
  </w:style>
  <w:style w:type="paragraph" w:customStyle="1" w:styleId="SideHeading">
    <w:name w:val="Side Heading"/>
    <w:basedOn w:val="HeadingBase"/>
    <w:rsid w:val="00B55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B0E"/>
    <w:pPr>
      <w:tabs>
        <w:tab w:val="num" w:pos="360"/>
      </w:tabs>
    </w:pPr>
  </w:style>
  <w:style w:type="paragraph" w:styleId="PlainText">
    <w:name w:val="Plain Text"/>
    <w:basedOn w:val="Normal"/>
    <w:link w:val="PlainTextChar"/>
    <w:rsid w:val="00B55B0E"/>
    <w:rPr>
      <w:sz w:val="20"/>
    </w:rPr>
  </w:style>
  <w:style w:type="character" w:customStyle="1" w:styleId="PlainTextChar">
    <w:name w:val="Plain Text Char"/>
    <w:basedOn w:val="DefaultParagraphFont"/>
    <w:link w:val="PlainText"/>
    <w:rsid w:val="00B55B0E"/>
    <w:rPr>
      <w:rFonts w:ascii="Courier New" w:eastAsia="Times New Roman" w:hAnsi="Courier New" w:cs="Times New Roman"/>
      <w:sz w:val="20"/>
      <w:szCs w:val="20"/>
      <w:lang w:val="en-US" w:eastAsia="en-US"/>
    </w:rPr>
  </w:style>
  <w:style w:type="character" w:customStyle="1" w:styleId="MenuOption">
    <w:name w:val="Menu Option"/>
    <w:rsid w:val="00B55B0E"/>
    <w:rPr>
      <w:b/>
      <w:smallCaps/>
    </w:rPr>
  </w:style>
  <w:style w:type="paragraph" w:customStyle="1" w:styleId="TableListNumber">
    <w:name w:val="Table List Number"/>
    <w:basedOn w:val="ListNumber"/>
    <w:rsid w:val="00B55B0E"/>
    <w:pPr>
      <w:numPr>
        <w:numId w:val="0"/>
      </w:numPr>
    </w:pPr>
  </w:style>
  <w:style w:type="paragraph" w:styleId="TOC4">
    <w:name w:val="toc 4"/>
    <w:basedOn w:val="TOCBase"/>
    <w:next w:val="Normal"/>
    <w:semiHidden/>
    <w:rsid w:val="00B55B0E"/>
    <w:pPr>
      <w:tabs>
        <w:tab w:val="right" w:leader="dot" w:pos="9071"/>
      </w:tabs>
      <w:ind w:left="1701"/>
    </w:pPr>
  </w:style>
  <w:style w:type="paragraph" w:customStyle="1" w:styleId="ListAlpha">
    <w:name w:val="List Alpha"/>
    <w:basedOn w:val="List"/>
    <w:rsid w:val="00B55B0E"/>
    <w:pPr>
      <w:numPr>
        <w:numId w:val="8"/>
      </w:numPr>
    </w:pPr>
  </w:style>
  <w:style w:type="paragraph" w:customStyle="1" w:styleId="ListAlpha2">
    <w:name w:val="List Alpha 2"/>
    <w:basedOn w:val="List2"/>
    <w:rsid w:val="00B55B0E"/>
    <w:pPr>
      <w:numPr>
        <w:numId w:val="7"/>
      </w:numPr>
    </w:pPr>
  </w:style>
  <w:style w:type="paragraph" w:styleId="List2">
    <w:name w:val="List 2"/>
    <w:basedOn w:val="BodyText"/>
    <w:rsid w:val="00B55B0E"/>
    <w:pPr>
      <w:tabs>
        <w:tab w:val="left" w:pos="680"/>
      </w:tabs>
      <w:spacing w:before="60" w:after="60"/>
      <w:ind w:left="680" w:hanging="340"/>
    </w:pPr>
  </w:style>
  <w:style w:type="paragraph" w:styleId="List3">
    <w:name w:val="List 3"/>
    <w:basedOn w:val="BodyText"/>
    <w:rsid w:val="00B55B0E"/>
    <w:pPr>
      <w:tabs>
        <w:tab w:val="left" w:pos="1021"/>
      </w:tabs>
      <w:spacing w:before="60" w:after="60"/>
      <w:ind w:left="1020" w:hanging="340"/>
    </w:pPr>
  </w:style>
  <w:style w:type="paragraph" w:styleId="List4">
    <w:name w:val="List 4"/>
    <w:basedOn w:val="BodyText"/>
    <w:rsid w:val="00B55B0E"/>
    <w:pPr>
      <w:tabs>
        <w:tab w:val="left" w:pos="1361"/>
      </w:tabs>
      <w:spacing w:before="60" w:after="60"/>
      <w:ind w:left="1361" w:hanging="340"/>
    </w:pPr>
  </w:style>
  <w:style w:type="paragraph" w:styleId="List5">
    <w:name w:val="List 5"/>
    <w:basedOn w:val="BodyText"/>
    <w:rsid w:val="00B55B0E"/>
    <w:pPr>
      <w:tabs>
        <w:tab w:val="left" w:pos="1701"/>
      </w:tabs>
      <w:spacing w:before="60" w:after="60"/>
      <w:ind w:left="1701" w:hanging="340"/>
    </w:pPr>
  </w:style>
  <w:style w:type="paragraph" w:styleId="ListBullet3">
    <w:name w:val="List Bullet 3"/>
    <w:basedOn w:val="List3"/>
    <w:rsid w:val="00B55B0E"/>
    <w:pPr>
      <w:numPr>
        <w:numId w:val="14"/>
      </w:numPr>
      <w:tabs>
        <w:tab w:val="clear" w:pos="1021"/>
      </w:tabs>
      <w:ind w:left="1037" w:hanging="357"/>
    </w:pPr>
  </w:style>
  <w:style w:type="paragraph" w:styleId="ListBullet4">
    <w:name w:val="List Bullet 4"/>
    <w:basedOn w:val="List4"/>
    <w:rsid w:val="00B55B0E"/>
    <w:pPr>
      <w:numPr>
        <w:numId w:val="2"/>
      </w:numPr>
    </w:pPr>
  </w:style>
  <w:style w:type="paragraph" w:styleId="ListBullet5">
    <w:name w:val="List Bullet 5"/>
    <w:basedOn w:val="List5"/>
    <w:rsid w:val="00B55B0E"/>
    <w:pPr>
      <w:numPr>
        <w:numId w:val="3"/>
      </w:numPr>
    </w:pPr>
  </w:style>
  <w:style w:type="paragraph" w:styleId="ListContinue2">
    <w:name w:val="List Continue 2"/>
    <w:basedOn w:val="List2"/>
    <w:rsid w:val="00B55B0E"/>
    <w:pPr>
      <w:ind w:firstLine="0"/>
    </w:pPr>
  </w:style>
  <w:style w:type="paragraph" w:styleId="ListContinue3">
    <w:name w:val="List Continue 3"/>
    <w:basedOn w:val="List3"/>
    <w:rsid w:val="00B55B0E"/>
    <w:pPr>
      <w:ind w:left="1021" w:firstLine="0"/>
    </w:pPr>
  </w:style>
  <w:style w:type="paragraph" w:styleId="ListContinue4">
    <w:name w:val="List Continue 4"/>
    <w:basedOn w:val="List4"/>
    <w:rsid w:val="00B55B0E"/>
    <w:pPr>
      <w:ind w:firstLine="0"/>
    </w:pPr>
  </w:style>
  <w:style w:type="paragraph" w:styleId="ListContinue5">
    <w:name w:val="List Continue 5"/>
    <w:basedOn w:val="List5"/>
    <w:rsid w:val="00B55B0E"/>
    <w:pPr>
      <w:ind w:firstLine="0"/>
    </w:pPr>
  </w:style>
  <w:style w:type="paragraph" w:styleId="ListNumber3">
    <w:name w:val="List Number 3"/>
    <w:basedOn w:val="List3"/>
    <w:rsid w:val="00B55B0E"/>
    <w:pPr>
      <w:numPr>
        <w:numId w:val="4"/>
      </w:numPr>
    </w:pPr>
  </w:style>
  <w:style w:type="paragraph" w:styleId="ListNumber4">
    <w:name w:val="List Number 4"/>
    <w:basedOn w:val="List4"/>
    <w:rsid w:val="00B55B0E"/>
    <w:pPr>
      <w:numPr>
        <w:numId w:val="5"/>
      </w:numPr>
    </w:pPr>
  </w:style>
  <w:style w:type="paragraph" w:styleId="ListNumber5">
    <w:name w:val="List Number 5"/>
    <w:basedOn w:val="List5"/>
    <w:rsid w:val="00B55B0E"/>
    <w:pPr>
      <w:numPr>
        <w:numId w:val="6"/>
      </w:numPr>
    </w:pPr>
  </w:style>
  <w:style w:type="paragraph" w:styleId="BlockText">
    <w:name w:val="Block Text"/>
    <w:basedOn w:val="Normal"/>
    <w:rsid w:val="00B55B0E"/>
    <w:pPr>
      <w:spacing w:after="120"/>
      <w:ind w:left="1440" w:right="1440"/>
    </w:pPr>
  </w:style>
  <w:style w:type="character" w:customStyle="1" w:styleId="Subscript">
    <w:name w:val="Subscript"/>
    <w:rsid w:val="00B55B0E"/>
    <w:rPr>
      <w:sz w:val="16"/>
      <w:vertAlign w:val="subscript"/>
    </w:rPr>
  </w:style>
  <w:style w:type="character" w:customStyle="1" w:styleId="Superscript">
    <w:name w:val="Superscript"/>
    <w:rsid w:val="00B55B0E"/>
    <w:rPr>
      <w:sz w:val="16"/>
      <w:vertAlign w:val="superscript"/>
    </w:rPr>
  </w:style>
  <w:style w:type="character" w:customStyle="1" w:styleId="Symbols">
    <w:name w:val="Symbols"/>
    <w:rsid w:val="00B55B0E"/>
    <w:rPr>
      <w:rFonts w:ascii="Symbol" w:hAnsi="Symbol"/>
    </w:rPr>
  </w:style>
  <w:style w:type="character" w:customStyle="1" w:styleId="MenuOptions">
    <w:name w:val="Menu Options"/>
    <w:rsid w:val="00B55B0E"/>
    <w:rPr>
      <w:rFonts w:ascii="Arial Narrow" w:hAnsi="Arial Narrow"/>
      <w:smallCaps/>
    </w:rPr>
  </w:style>
  <w:style w:type="character" w:customStyle="1" w:styleId="Buttons">
    <w:name w:val="Buttons"/>
    <w:rsid w:val="00B55B0E"/>
    <w:rPr>
      <w:b/>
    </w:rPr>
  </w:style>
  <w:style w:type="character" w:customStyle="1" w:styleId="Underlined">
    <w:name w:val="Underlined"/>
    <w:rsid w:val="00B55B0E"/>
    <w:rPr>
      <w:u w:val="single"/>
    </w:rPr>
  </w:style>
  <w:style w:type="paragraph" w:customStyle="1" w:styleId="TableBodyTextRight">
    <w:name w:val="Table Body Text Right"/>
    <w:basedOn w:val="TableBodyText"/>
    <w:rsid w:val="00B55B0E"/>
    <w:pPr>
      <w:widowControl w:val="0"/>
      <w:autoSpaceDE w:val="0"/>
      <w:autoSpaceDN w:val="0"/>
      <w:adjustRightInd w:val="0"/>
      <w:jc w:val="right"/>
    </w:pPr>
    <w:rPr>
      <w:rFonts w:cs="Arial"/>
      <w:szCs w:val="18"/>
    </w:rPr>
  </w:style>
  <w:style w:type="paragraph" w:customStyle="1" w:styleId="CopyrightText">
    <w:name w:val="Copyright Text"/>
    <w:basedOn w:val="BodyText"/>
    <w:rsid w:val="00B55B0E"/>
    <w:rPr>
      <w:sz w:val="18"/>
    </w:rPr>
  </w:style>
  <w:style w:type="paragraph" w:customStyle="1" w:styleId="BodySmallRight">
    <w:name w:val="Body Small Right"/>
    <w:basedOn w:val="BodyTextRight"/>
    <w:rsid w:val="00B55B0E"/>
    <w:rPr>
      <w:sz w:val="18"/>
      <w:szCs w:val="18"/>
    </w:rPr>
  </w:style>
  <w:style w:type="paragraph" w:customStyle="1" w:styleId="MarginEdition">
    <w:name w:val="Margin Edition"/>
    <w:basedOn w:val="MarginNote"/>
    <w:rsid w:val="00B55B0E"/>
    <w:pPr>
      <w:spacing w:before="0" w:after="0"/>
    </w:pPr>
    <w:rPr>
      <w:rFonts w:ascii="Times New Roman" w:hAnsi="Times New Roman"/>
      <w:color w:val="999999"/>
    </w:rPr>
  </w:style>
  <w:style w:type="paragraph" w:customStyle="1" w:styleId="Spacer">
    <w:name w:val="Spacer"/>
    <w:basedOn w:val="Normal"/>
    <w:rsid w:val="00B55B0E"/>
    <w:rPr>
      <w:sz w:val="2"/>
      <w:szCs w:val="2"/>
    </w:rPr>
  </w:style>
  <w:style w:type="character" w:customStyle="1" w:styleId="Small">
    <w:name w:val="Small"/>
    <w:rsid w:val="00B55B0E"/>
    <w:rPr>
      <w:sz w:val="16"/>
    </w:rPr>
  </w:style>
  <w:style w:type="paragraph" w:customStyle="1" w:styleId="WideTable">
    <w:name w:val="Wide Table"/>
    <w:basedOn w:val="Normal"/>
    <w:rsid w:val="00B55B0E"/>
    <w:pPr>
      <w:ind w:left="-1418"/>
    </w:pPr>
    <w:rPr>
      <w:sz w:val="2"/>
      <w:szCs w:val="2"/>
    </w:rPr>
  </w:style>
  <w:style w:type="character" w:styleId="PageNumber">
    <w:name w:val="page number"/>
    <w:rsid w:val="00B55B0E"/>
  </w:style>
  <w:style w:type="paragraph" w:styleId="Quote">
    <w:name w:val="Quote"/>
    <w:basedOn w:val="Heading1"/>
    <w:link w:val="QuoteChar"/>
    <w:qFormat/>
    <w:rsid w:val="00B55B0E"/>
    <w:rPr>
      <w:b w:val="0"/>
      <w:sz w:val="72"/>
      <w:szCs w:val="72"/>
      <w:lang w:val="en-NZ"/>
    </w:rPr>
  </w:style>
  <w:style w:type="character" w:customStyle="1" w:styleId="QuoteChar">
    <w:name w:val="Quote Char"/>
    <w:link w:val="Quote"/>
    <w:rsid w:val="00B55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B0E"/>
    <w:pPr>
      <w:pageBreakBefore/>
    </w:pPr>
  </w:style>
  <w:style w:type="paragraph" w:customStyle="1" w:styleId="Border">
    <w:name w:val="Border"/>
    <w:basedOn w:val="Normal"/>
    <w:qFormat/>
    <w:rsid w:val="00B55B0E"/>
    <w:pPr>
      <w:pBdr>
        <w:top w:val="single" w:sz="18" w:space="1" w:color="auto"/>
      </w:pBdr>
    </w:pPr>
    <w:rPr>
      <w:rFonts w:ascii="Times New Roman" w:hAnsi="Times New Roman"/>
      <w:color w:val="FFFFFF"/>
      <w:sz w:val="2"/>
    </w:rPr>
  </w:style>
  <w:style w:type="character" w:styleId="IntenseEmphasis">
    <w:name w:val="Intense Emphasis"/>
    <w:uiPriority w:val="21"/>
    <w:qFormat/>
    <w:rsid w:val="00B55B0E"/>
    <w:rPr>
      <w:b/>
      <w:bCs/>
      <w:i/>
      <w:iCs/>
      <w:color w:val="auto"/>
    </w:rPr>
  </w:style>
  <w:style w:type="paragraph" w:styleId="IntenseQuote">
    <w:name w:val="Intense Quote"/>
    <w:basedOn w:val="Normal"/>
    <w:next w:val="Normal"/>
    <w:link w:val="IntenseQuoteChar"/>
    <w:uiPriority w:val="30"/>
    <w:qFormat/>
    <w:rsid w:val="00B55B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5B0E"/>
    <w:rPr>
      <w:rFonts w:ascii="Courier New" w:eastAsia="Times New Roman" w:hAnsi="Courier New" w:cs="Times New Roman"/>
      <w:b/>
      <w:bCs/>
      <w:i/>
      <w:iCs/>
      <w:szCs w:val="20"/>
      <w:lang w:val="en-US" w:eastAsia="en-US"/>
    </w:rPr>
  </w:style>
  <w:style w:type="character" w:styleId="SubtleReference">
    <w:name w:val="Subtle Reference"/>
    <w:uiPriority w:val="31"/>
    <w:qFormat/>
    <w:rsid w:val="00B55B0E"/>
    <w:rPr>
      <w:smallCaps/>
      <w:color w:val="auto"/>
      <w:u w:val="single"/>
    </w:rPr>
  </w:style>
  <w:style w:type="character" w:styleId="IntenseReference">
    <w:name w:val="Intense Reference"/>
    <w:uiPriority w:val="32"/>
    <w:qFormat/>
    <w:rsid w:val="00B55B0E"/>
    <w:rPr>
      <w:b/>
      <w:bCs/>
      <w:smallCaps/>
      <w:color w:val="auto"/>
      <w:spacing w:val="5"/>
      <w:u w:val="single"/>
    </w:rPr>
  </w:style>
  <w:style w:type="paragraph" w:customStyle="1" w:styleId="2ColumnHeading">
    <w:name w:val="2Column Heading"/>
    <w:basedOn w:val="BodyText"/>
    <w:qFormat/>
    <w:rsid w:val="00B55B0E"/>
    <w:pPr>
      <w:spacing w:after="60"/>
      <w:ind w:left="-2268"/>
    </w:pPr>
    <w:rPr>
      <w:b/>
    </w:rPr>
  </w:style>
  <w:style w:type="paragraph" w:customStyle="1" w:styleId="Heading1TOC">
    <w:name w:val="Heading1 TOC"/>
    <w:basedOn w:val="Normal"/>
    <w:qFormat/>
    <w:rsid w:val="00B55B0E"/>
    <w:pPr>
      <w:spacing w:before="240" w:after="120"/>
    </w:pPr>
    <w:rPr>
      <w:rFonts w:ascii="Times New Roman" w:hAnsi="Times New Roman"/>
      <w:b/>
      <w:sz w:val="32"/>
    </w:rPr>
  </w:style>
  <w:style w:type="paragraph" w:customStyle="1" w:styleId="Heading2TOC">
    <w:name w:val="Heading2 TOC"/>
    <w:basedOn w:val="Normal"/>
    <w:qFormat/>
    <w:rsid w:val="00B55B0E"/>
    <w:pPr>
      <w:spacing w:before="240" w:after="60"/>
    </w:pPr>
    <w:rPr>
      <w:rFonts w:ascii="Times New Roman" w:hAnsi="Times New Roman"/>
      <w:b/>
      <w:sz w:val="28"/>
    </w:rPr>
  </w:style>
  <w:style w:type="character" w:customStyle="1" w:styleId="Underline">
    <w:name w:val="Underline"/>
    <w:qFormat/>
    <w:rsid w:val="00B55B0E"/>
    <w:rPr>
      <w:u w:val="single"/>
    </w:rPr>
  </w:style>
  <w:style w:type="paragraph" w:styleId="BalloonText">
    <w:name w:val="Balloon Text"/>
    <w:basedOn w:val="Normal"/>
    <w:link w:val="BalloonTextChar"/>
    <w:rsid w:val="00B55B0E"/>
    <w:rPr>
      <w:rFonts w:ascii="Tahoma" w:hAnsi="Tahoma" w:cs="Tahoma"/>
      <w:sz w:val="16"/>
      <w:szCs w:val="16"/>
    </w:rPr>
  </w:style>
  <w:style w:type="character" w:customStyle="1" w:styleId="BalloonTextChar">
    <w:name w:val="Balloon Text Char"/>
    <w:link w:val="BalloonText"/>
    <w:rsid w:val="00B55B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B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5B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997</Words>
  <Characters>6398</Characters>
  <Application>Microsoft Office Word</Application>
  <DocSecurity>0</DocSecurity>
  <Lines>229</Lines>
  <Paragraphs>151</Paragraphs>
  <ScaleCrop>false</ScaleCrop>
  <Company>Author-it Software Corporation Ltd.</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LMTFD4009B Create and edit digital embroidery designs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2012-05-26T17:56:00Z</dcterms:created>
  <dcterms:modified xsi:type="dcterms:W3CDTF">2012-05-26T17:56:00Z</dcterms:modified>
</cp:coreProperties>
</file>