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142" w:rsidP="00F32142">
      <w:pPr>
        <w:pStyle w:val="Title"/>
      </w:pPr>
      <w:r>
        <w:fldChar w:fldCharType="begin"/>
      </w:r>
      <w:r>
        <w:instrText xml:space="preserve"> TITLE   \* MERGEFORMAT </w:instrText>
      </w:r>
      <w:r>
        <w:fldChar w:fldCharType="separate"/>
      </w:r>
      <w:r>
        <w:t>LMTFD4007B Conduct quality assurance for patterns and garments</w:t>
      </w:r>
      <w:r>
        <w:fldChar w:fldCharType="end"/>
      </w:r>
    </w:p>
    <w:p w:rsidR="00F32142" w:rsidP="00F32142">
      <w:pPr>
        <w:pStyle w:val="Version"/>
        <w:sectPr w:rsidSect="00140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0F5B" w:rsidP="00140F5B">
      <w:pPr>
        <w:pStyle w:val="SuperHeading"/>
      </w:pPr>
      <w:r w:rsidRPr="00140F5B">
        <w:t xml:space="preserve">LMTFD4007B Conduct quality assurance for patterns and garments </w:t>
      </w:r>
    </w:p>
    <w:p w:rsidR="00000000" w:rsidRPr="00140F5B" w:rsidP="00140F5B">
      <w:pPr>
        <w:pStyle w:val="SuperHeading"/>
      </w:pPr>
    </w:p>
    <w:p w:rsidR="00000000" w:rsidRPr="00140F5B" w:rsidP="00140F5B">
      <w:pPr>
        <w:pStyle w:val="Heading1"/>
      </w:pPr>
      <w:bookmarkStart w:id="1" w:name="O_93555"/>
      <w:bookmarkEnd w:id="1"/>
      <w:r w:rsidRPr="00140F5B">
        <w:t>Modification History</w:t>
      </w:r>
    </w:p>
    <w:p w:rsidR="00000000" w:rsidRPr="00140F5B" w:rsidP="00140F5B">
      <w:pPr>
        <w:pStyle w:val="BodyText"/>
      </w:pPr>
      <w:r w:rsidRPr="00140F5B">
        <w:t>Not applicable.</w:t>
      </w:r>
    </w:p>
    <w:p w:rsidR="00000000" w:rsidRPr="00140F5B" w:rsidP="00140F5B">
      <w:pPr>
        <w:pStyle w:val="AllowPageBreak"/>
      </w:pPr>
    </w:p>
    <w:p w:rsidR="00000000" w:rsidRPr="00140F5B" w:rsidP="00140F5B">
      <w:pPr>
        <w:pStyle w:val="Heading1"/>
      </w:pPr>
      <w:bookmarkStart w:id="2" w:name="O_93556"/>
      <w:bookmarkEnd w:id="2"/>
      <w:r w:rsidRPr="00140F5B">
        <w:t>Unit Descriptor</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rPr>
          <w:tblHeader/>
        </w:trPr>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Unit descriptor</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This unit covers the skills and knowledge to apply quality assurance standards to work ope</w:t>
            </w:r>
            <w:r w:rsidRPr="00140F5B">
              <w:t>rations in the pattern-making industry.</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3" w:name="O_93557"/>
      <w:bookmarkEnd w:id="3"/>
      <w:r w:rsidRPr="00140F5B">
        <w:t>Application of the Unit</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Application of the Unit</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 xml:space="preserve">The unit applies to quality assurance standards that are required in the pattern-making industry to ensure that the garment produced from the </w:t>
            </w:r>
            <w:r w:rsidRPr="00140F5B">
              <w:t>pattern meets all requirements of the design specifications.</w:t>
            </w:r>
          </w:p>
          <w:p w:rsidR="00000000" w:rsidRPr="00140F5B" w:rsidP="00140F5B">
            <w:pPr>
              <w:pStyle w:val="BodyText"/>
            </w:pPr>
            <w:r w:rsidRPr="00140F5B">
              <w:t>Work may be conducted in small to large scale enterprises and may involve individual and team-related activities.</w:t>
            </w:r>
          </w:p>
          <w:p w:rsidR="00000000" w:rsidRPr="00140F5B" w:rsidP="00140F5B">
            <w:pPr>
              <w:pStyle w:val="BodyText"/>
            </w:pPr>
            <w:r w:rsidRPr="00140F5B">
              <w:t xml:space="preserve">The application of this unit is according to OHS practices of the enterprise and </w:t>
            </w:r>
            <w:r w:rsidRPr="00140F5B">
              <w:t>workplace practices, which may include:</w:t>
            </w:r>
          </w:p>
          <w:p w:rsidR="00000000" w:rsidRPr="00140F5B" w:rsidP="00140F5B">
            <w:pPr>
              <w:pStyle w:val="ListBullet"/>
            </w:pPr>
            <w:r w:rsidRPr="00140F5B">
              <w:t>requirements prescribed by legislation, awards agreements and conditions of employment</w:t>
            </w:r>
          </w:p>
          <w:p w:rsidR="00000000" w:rsidRPr="00140F5B" w:rsidP="00140F5B">
            <w:pPr>
              <w:pStyle w:val="ListBullet"/>
            </w:pPr>
            <w:r w:rsidRPr="00140F5B">
              <w:t>standard operating procedures</w:t>
            </w:r>
          </w:p>
          <w:p w:rsidR="00000000" w:rsidRPr="00140F5B" w:rsidP="00140F5B">
            <w:pPr>
              <w:pStyle w:val="ListBullet"/>
            </w:pPr>
            <w:r w:rsidRPr="00140F5B">
              <w:t>work instructions</w:t>
            </w:r>
          </w:p>
          <w:p w:rsidR="00000000" w:rsidRPr="00140F5B" w:rsidP="00140F5B">
            <w:pPr>
              <w:pStyle w:val="ListBullet"/>
            </w:pPr>
            <w:r w:rsidRPr="00140F5B">
              <w:t>oral, written and visual communication</w:t>
            </w:r>
          </w:p>
          <w:p w:rsidR="00000000" w:rsidRPr="00140F5B" w:rsidP="00140F5B">
            <w:pPr>
              <w:pStyle w:val="ListBullet"/>
            </w:pPr>
            <w:r w:rsidRPr="00140F5B">
              <w:t>quality practices, including responsibili</w:t>
            </w:r>
            <w:r w:rsidRPr="00140F5B">
              <w:t>ty for maintenance of own work quality and contribution to quality improvement of team or section output</w:t>
            </w:r>
          </w:p>
          <w:p w:rsidR="00000000" w:rsidRPr="00140F5B" w:rsidP="00140F5B">
            <w:pPr>
              <w:pStyle w:val="ListBullet"/>
            </w:pPr>
            <w:r w:rsidRPr="00140F5B">
              <w:t>housekeeping</w:t>
            </w:r>
          </w:p>
          <w:p w:rsidR="00000000" w:rsidRPr="00140F5B" w:rsidP="00140F5B">
            <w:pPr>
              <w:pStyle w:val="ListBullet"/>
            </w:pPr>
            <w:r w:rsidRPr="00140F5B">
              <w:t>tasks related to environmental protection, waste disposal, pollution control, and recycling</w:t>
            </w:r>
          </w:p>
          <w:p w:rsidR="00000000" w:rsidRPr="00140F5B" w:rsidP="00140F5B">
            <w:pPr>
              <w:pStyle w:val="BodyText"/>
            </w:pPr>
            <w:r w:rsidRPr="00140F5B">
              <w:t>This unit requires skills associate</w:t>
            </w:r>
            <w:r w:rsidRPr="00140F5B">
              <w:t>d with communication to interpret documentation relating to quality standards, specifications, measurement and sizing. Planning and organisation and problem solving skills are required to verify sizing and identify quality deviations. Self management skill</w:t>
            </w:r>
            <w:r w:rsidRPr="00140F5B">
              <w:t>s are used to confirm work meets quality requirements.</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4" w:name="O_93558"/>
      <w:bookmarkEnd w:id="4"/>
      <w:r w:rsidRPr="00140F5B">
        <w:t>Licensing/Regulatory Information</w:t>
      </w:r>
    </w:p>
    <w:p w:rsidR="00000000" w:rsidRPr="00140F5B" w:rsidP="00140F5B">
      <w:pPr>
        <w:pStyle w:val="BodyText"/>
      </w:pPr>
      <w:r w:rsidRPr="00140F5B">
        <w:t>Not applicable.</w:t>
      </w:r>
    </w:p>
    <w:p w:rsidR="00000000" w:rsidRPr="00140F5B" w:rsidP="00140F5B">
      <w:pPr>
        <w:pStyle w:val="AllowPageBreak"/>
      </w:pPr>
    </w:p>
    <w:p w:rsidR="00000000" w:rsidRPr="00140F5B" w:rsidP="00140F5B">
      <w:pPr>
        <w:pStyle w:val="Heading1"/>
      </w:pPr>
      <w:bookmarkStart w:id="5" w:name="O_93560"/>
      <w:bookmarkEnd w:id="5"/>
      <w:r w:rsidRPr="00140F5B">
        <w:t>Pre-Requisites</w:t>
      </w:r>
    </w:p>
    <w:tbl>
      <w:tblPr>
        <w:tblW w:w="0" w:type="auto"/>
        <w:tblLayout w:type="fixed"/>
        <w:tblCellMar>
          <w:left w:w="62" w:type="dxa"/>
          <w:right w:w="62" w:type="dxa"/>
        </w:tblCellMar>
        <w:tblLook w:val="0000"/>
      </w:tblPr>
      <w:tblGrid>
        <w:gridCol w:w="2614"/>
        <w:gridCol w:w="6397"/>
      </w:tblGrid>
      <w:tr w:rsidTr="00F3214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Prerequisites</w:t>
            </w:r>
          </w:p>
        </w:tc>
        <w:tc>
          <w:tcPr>
            <w:tcW w:w="63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6" w:name="O_93559"/>
      <w:bookmarkEnd w:id="6"/>
      <w:r w:rsidRPr="00140F5B">
        <w:t>Employability Skills Information</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rPr>
          <w:tblHeader/>
        </w:trPr>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Employability Skills</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This unit contains employability skills.</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7" w:name="O_93561"/>
      <w:bookmarkEnd w:id="7"/>
      <w:r w:rsidRPr="00140F5B">
        <w:t>Elements and Performance Criteria Pre-Content</w:t>
      </w:r>
    </w:p>
    <w:p w:rsidR="00000000" w:rsidRPr="00140F5B" w:rsidP="00140F5B">
      <w:pPr>
        <w:pStyle w:val="BodyText"/>
      </w:pPr>
      <w:r w:rsidRPr="00140F5B">
        <w:t>Not applicable.</w:t>
      </w:r>
    </w:p>
    <w:p w:rsidR="00000000" w:rsidRPr="00140F5B" w:rsidP="00140F5B">
      <w:pPr>
        <w:pStyle w:val="AllowPageBreak"/>
      </w:pPr>
    </w:p>
    <w:p w:rsidR="00000000" w:rsidRPr="00140F5B" w:rsidP="00140F5B">
      <w:pPr>
        <w:pStyle w:val="Heading1"/>
      </w:pPr>
      <w:bookmarkStart w:id="8" w:name="O_93562"/>
      <w:bookmarkEnd w:id="8"/>
      <w:r w:rsidRPr="00140F5B">
        <w:t>Elements and Performance Criteria</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rPr>
          <w:tblHeader/>
        </w:trPr>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rPr>
                <w:rStyle w:val="SpecialBold"/>
              </w:rPr>
              <w:t>ELEMENT</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PERFORMANCE CRITERIA</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
              <w:rPr>
                <w:lang w:val="en-NZ"/>
              </w:rPr>
            </w:pPr>
            <w:r w:rsidRPr="00140F5B">
              <w:t>1</w:t>
            </w:r>
            <w:r w:rsidRPr="00140F5B">
              <w:tab/>
              <w:t>Describe quality process</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
            </w:pPr>
            <w:r w:rsidRPr="00140F5B">
              <w:t>1.1</w:t>
            </w:r>
            <w:r w:rsidRPr="00140F5B">
              <w:tab/>
            </w:r>
            <w:r w:rsidRPr="00140F5B">
              <w:t>Specification document is analysed, checked for accuracy and completeness.</w:t>
            </w:r>
          </w:p>
          <w:p w:rsidR="00000000" w:rsidRPr="00140F5B" w:rsidP="00140F5B">
            <w:pPr>
              <w:pStyle w:val="List"/>
            </w:pPr>
            <w:r w:rsidRPr="00140F5B">
              <w:t>1.2</w:t>
            </w:r>
            <w:r w:rsidRPr="00140F5B">
              <w:tab/>
              <w:t>Input and output requirements are identified and described.</w:t>
            </w:r>
          </w:p>
          <w:p w:rsidR="00000000" w:rsidRPr="00140F5B" w:rsidP="00140F5B">
            <w:pPr>
              <w:pStyle w:val="List"/>
            </w:pPr>
            <w:r w:rsidRPr="00140F5B">
              <w:t>1.3</w:t>
            </w:r>
            <w:r w:rsidRPr="00140F5B">
              <w:tab/>
            </w:r>
            <w:r w:rsidRPr="00140F5B">
              <w:rPr>
                <w:rStyle w:val="BoldandItalics"/>
              </w:rPr>
              <w:t>Garment measurement table</w:t>
            </w:r>
            <w:r w:rsidRPr="00140F5B">
              <w:t xml:space="preserve"> is identified.</w:t>
            </w:r>
          </w:p>
          <w:p w:rsidR="00000000" w:rsidRPr="00140F5B" w:rsidP="00140F5B">
            <w:pPr>
              <w:pStyle w:val="List"/>
            </w:pPr>
            <w:r w:rsidRPr="00140F5B">
              <w:t>1.4</w:t>
            </w:r>
            <w:r w:rsidRPr="00140F5B">
              <w:tab/>
              <w:t>Quality process for development of patterns is described.</w:t>
            </w:r>
          </w:p>
          <w:p w:rsidR="00000000" w:rsidRPr="00140F5B" w:rsidP="00140F5B">
            <w:pPr>
              <w:pStyle w:val="List"/>
            </w:pPr>
            <w:r w:rsidRPr="00140F5B">
              <w:t>1.5</w:t>
            </w:r>
            <w:r w:rsidRPr="00140F5B">
              <w:tab/>
              <w:t>Integr</w:t>
            </w:r>
            <w:r w:rsidRPr="00140F5B">
              <w:t>ity and validity of base pattern is checked to ensure seams match, darts are proved etc.</w:t>
            </w:r>
          </w:p>
          <w:p w:rsidR="00000000" w:rsidRPr="00140F5B" w:rsidP="00140F5B">
            <w:pPr>
              <w:pStyle w:val="List"/>
            </w:pPr>
            <w:r w:rsidRPr="00140F5B">
              <w:t>1.6</w:t>
            </w:r>
            <w:r w:rsidRPr="00140F5B">
              <w:tab/>
              <w:t>Block and pattern appropriateness is determined and evaluated for design.</w:t>
            </w:r>
          </w:p>
          <w:p w:rsidR="00000000" w:rsidRPr="00140F5B" w:rsidP="00140F5B">
            <w:pPr>
              <w:pStyle w:val="List"/>
            </w:pPr>
            <w:r w:rsidRPr="00140F5B">
              <w:t>1.7</w:t>
            </w:r>
            <w:r w:rsidRPr="00140F5B">
              <w:tab/>
            </w:r>
            <w:r w:rsidRPr="00140F5B">
              <w:rPr>
                <w:rStyle w:val="BoldandItalics"/>
              </w:rPr>
              <w:t>Construction and finishing</w:t>
            </w:r>
            <w:r w:rsidRPr="00140F5B">
              <w:t xml:space="preserve"> methods are described.</w:t>
            </w:r>
          </w:p>
          <w:p w:rsidR="00000000" w:rsidP="00140F5B">
            <w:pPr>
              <w:pStyle w:val="List"/>
              <w:rPr>
                <w:lang w:val="en-NZ"/>
              </w:rPr>
            </w:pPr>
            <w:r w:rsidRPr="00140F5B">
              <w:t>1.8</w:t>
            </w:r>
            <w:r w:rsidRPr="00140F5B">
              <w:tab/>
              <w:t>Australian Standards are identi</w:t>
            </w:r>
            <w:r w:rsidRPr="00140F5B">
              <w:t>fied and described for patterns and garment construction.</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
              <w:rPr>
                <w:lang w:val="en-NZ"/>
              </w:rPr>
            </w:pPr>
            <w:r w:rsidRPr="00140F5B">
              <w:t>2</w:t>
            </w:r>
            <w:r w:rsidRPr="00140F5B">
              <w:tab/>
              <w:t>Measure garment</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
            </w:pPr>
            <w:r w:rsidRPr="00140F5B">
              <w:t>2.1</w:t>
            </w:r>
            <w:r w:rsidRPr="00140F5B">
              <w:tab/>
            </w:r>
            <w:r w:rsidRPr="00140F5B">
              <w:rPr>
                <w:rStyle w:val="BoldandItalics"/>
              </w:rPr>
              <w:t>Tools and equipment</w:t>
            </w:r>
            <w:r w:rsidRPr="00140F5B">
              <w:t xml:space="preserve"> are obtained and set up in readiness for use according to </w:t>
            </w:r>
            <w:r w:rsidRPr="00140F5B">
              <w:rPr>
                <w:rStyle w:val="BoldandItalics"/>
              </w:rPr>
              <w:t>OHS practices</w:t>
            </w:r>
            <w:r w:rsidRPr="00140F5B">
              <w:t>.</w:t>
            </w:r>
          </w:p>
          <w:p w:rsidR="00000000" w:rsidRPr="00140F5B" w:rsidP="00140F5B">
            <w:pPr>
              <w:pStyle w:val="List"/>
            </w:pPr>
            <w:r w:rsidRPr="00140F5B">
              <w:t>2.2</w:t>
            </w:r>
            <w:r w:rsidRPr="00140F5B">
              <w:tab/>
              <w:t>Garment is obtained and laid out for measuring.</w:t>
            </w:r>
          </w:p>
          <w:p w:rsidR="00000000" w:rsidRPr="00140F5B" w:rsidP="00140F5B">
            <w:pPr>
              <w:pStyle w:val="List"/>
            </w:pPr>
            <w:r w:rsidRPr="00140F5B">
              <w:t>2.3</w:t>
            </w:r>
            <w:r w:rsidRPr="00140F5B">
              <w:tab/>
            </w:r>
            <w:r w:rsidRPr="00140F5B">
              <w:rPr>
                <w:rStyle w:val="BoldandItalics"/>
              </w:rPr>
              <w:t>Garment measurements</w:t>
            </w:r>
            <w:r w:rsidRPr="00140F5B">
              <w:t xml:space="preserve"> are t</w:t>
            </w:r>
            <w:r w:rsidRPr="00140F5B">
              <w:t>aken accurately and compared to specifications within garment measurement table.</w:t>
            </w:r>
          </w:p>
          <w:p w:rsidR="00000000" w:rsidRPr="00140F5B" w:rsidP="00140F5B">
            <w:pPr>
              <w:pStyle w:val="List"/>
            </w:pPr>
            <w:r w:rsidRPr="00140F5B">
              <w:t>2.4</w:t>
            </w:r>
            <w:r w:rsidRPr="00140F5B">
              <w:tab/>
              <w:t>Any problems with garment are identified and recorded.</w:t>
            </w:r>
          </w:p>
          <w:p w:rsidR="00000000" w:rsidP="00140F5B">
            <w:pPr>
              <w:pStyle w:val="List"/>
              <w:rPr>
                <w:lang w:val="en-NZ"/>
              </w:rPr>
            </w:pPr>
            <w:r w:rsidRPr="00140F5B">
              <w:t>2.5</w:t>
            </w:r>
            <w:r w:rsidRPr="00140F5B">
              <w:tab/>
              <w:t>Problems are reported to designer, patternmaker and sample machinist.</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
              <w:rPr>
                <w:lang w:val="en-NZ"/>
              </w:rPr>
            </w:pPr>
            <w:r w:rsidRPr="00140F5B">
              <w:t>3</w:t>
            </w:r>
            <w:r w:rsidRPr="00140F5B">
              <w:tab/>
              <w:t>Verify garment sizing</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
            </w:pPr>
            <w:r w:rsidRPr="00140F5B">
              <w:t>3.1</w:t>
            </w:r>
            <w:r w:rsidRPr="00140F5B">
              <w:tab/>
            </w:r>
            <w:r w:rsidRPr="00140F5B">
              <w:t>Different sizes are identified and explained.</w:t>
            </w:r>
          </w:p>
          <w:p w:rsidR="00000000" w:rsidRPr="00140F5B" w:rsidP="00140F5B">
            <w:pPr>
              <w:pStyle w:val="List"/>
            </w:pPr>
            <w:r w:rsidRPr="00140F5B">
              <w:t>3.2</w:t>
            </w:r>
            <w:r w:rsidRPr="00140F5B">
              <w:tab/>
              <w:t>Body measurements are compared to garment sizing.</w:t>
            </w:r>
          </w:p>
          <w:p w:rsidR="00000000" w:rsidRPr="00140F5B" w:rsidP="00140F5B">
            <w:pPr>
              <w:pStyle w:val="List"/>
            </w:pPr>
            <w:r w:rsidRPr="00140F5B">
              <w:t>3.3</w:t>
            </w:r>
            <w:r w:rsidRPr="00140F5B">
              <w:tab/>
            </w:r>
            <w:r w:rsidRPr="00140F5B">
              <w:rPr>
                <w:rStyle w:val="BoldandItalics"/>
              </w:rPr>
              <w:t>Grading increments</w:t>
            </w:r>
            <w:r w:rsidRPr="00140F5B">
              <w:t xml:space="preserve"> across different styles are identified.</w:t>
            </w:r>
          </w:p>
          <w:p w:rsidR="00000000" w:rsidRPr="00140F5B" w:rsidP="00140F5B">
            <w:pPr>
              <w:pStyle w:val="List"/>
            </w:pPr>
            <w:r w:rsidRPr="00140F5B">
              <w:t>3.4</w:t>
            </w:r>
            <w:r w:rsidRPr="00140F5B">
              <w:tab/>
              <w:t>Body measurements of base size are verified.</w:t>
            </w:r>
          </w:p>
          <w:p w:rsidR="00000000" w:rsidP="00140F5B">
            <w:pPr>
              <w:pStyle w:val="List"/>
              <w:rPr>
                <w:lang w:val="en-NZ"/>
              </w:rPr>
            </w:pPr>
            <w:r w:rsidRPr="00140F5B">
              <w:t>3.5</w:t>
            </w:r>
            <w:r w:rsidRPr="00140F5B">
              <w:tab/>
              <w:t>Where required, size chart is developed.</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
              <w:rPr>
                <w:lang w:val="en-NZ"/>
              </w:rPr>
            </w:pPr>
            <w:r w:rsidRPr="00140F5B">
              <w:t>4</w:t>
            </w:r>
            <w:r w:rsidRPr="00140F5B">
              <w:tab/>
              <w:t>Identify quality deviations</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
            </w:pPr>
            <w:r w:rsidRPr="00140F5B">
              <w:t>4.1</w:t>
            </w:r>
            <w:r w:rsidRPr="00140F5B">
              <w:tab/>
              <w:t>Fabric performance and testing information is obtained and verified against label information.</w:t>
            </w:r>
          </w:p>
          <w:p w:rsidR="00000000" w:rsidRPr="00140F5B" w:rsidP="00140F5B">
            <w:pPr>
              <w:pStyle w:val="List"/>
            </w:pPr>
            <w:r w:rsidRPr="00140F5B">
              <w:t>4.2</w:t>
            </w:r>
            <w:r w:rsidRPr="00140F5B">
              <w:tab/>
            </w:r>
            <w:r w:rsidRPr="00140F5B">
              <w:rPr>
                <w:rStyle w:val="BoldandItalics"/>
              </w:rPr>
              <w:t>Faults</w:t>
            </w:r>
            <w:r w:rsidRPr="00140F5B">
              <w:t xml:space="preserve"> or production problems for garment construction or patterns are identified.</w:t>
            </w:r>
          </w:p>
          <w:p w:rsidR="00000000" w:rsidP="00140F5B">
            <w:pPr>
              <w:pStyle w:val="List"/>
              <w:rPr>
                <w:lang w:val="en-NZ"/>
              </w:rPr>
            </w:pPr>
            <w:r w:rsidRPr="00140F5B">
              <w:t>4.3</w:t>
            </w:r>
            <w:r w:rsidRPr="00140F5B">
              <w:tab/>
              <w:t>Suitable preventative or correctiv</w:t>
            </w:r>
            <w:r w:rsidRPr="00140F5B">
              <w:t>e action is recommended based on quality standards.</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
              <w:rPr>
                <w:lang w:val="en-NZ"/>
              </w:rPr>
            </w:pPr>
            <w:r w:rsidRPr="00140F5B">
              <w:t>5</w:t>
            </w:r>
            <w:r w:rsidRPr="00140F5B">
              <w:tab/>
              <w:t>Despatch work</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
            </w:pPr>
            <w:r w:rsidRPr="00140F5B">
              <w:t>5.1</w:t>
            </w:r>
            <w:r w:rsidRPr="00140F5B">
              <w:tab/>
              <w:t>Garment or article is checked against specifications.</w:t>
            </w:r>
          </w:p>
          <w:p w:rsidR="00000000" w:rsidRPr="00140F5B" w:rsidP="00140F5B">
            <w:pPr>
              <w:pStyle w:val="List"/>
            </w:pPr>
            <w:r w:rsidRPr="00140F5B">
              <w:t>5.2</w:t>
            </w:r>
            <w:r w:rsidRPr="00140F5B">
              <w:tab/>
              <w:t>Tickets, labels and swing tags are attached as required according to Australian Standards.</w:t>
            </w:r>
          </w:p>
          <w:p w:rsidR="00000000" w:rsidRPr="00140F5B" w:rsidP="00140F5B">
            <w:pPr>
              <w:pStyle w:val="List"/>
            </w:pPr>
            <w:r w:rsidRPr="00140F5B">
              <w:t>5.3</w:t>
            </w:r>
            <w:r w:rsidRPr="00140F5B">
              <w:tab/>
              <w:t>Boxing, packing, bagging, fold</w:t>
            </w:r>
            <w:r w:rsidRPr="00140F5B">
              <w:t>ing and hanging are performed according to environmental legislation.</w:t>
            </w:r>
          </w:p>
          <w:p w:rsidR="00000000" w:rsidRPr="00140F5B" w:rsidP="00140F5B">
            <w:pPr>
              <w:pStyle w:val="List"/>
            </w:pPr>
            <w:r w:rsidRPr="00140F5B">
              <w:t>5.4</w:t>
            </w:r>
            <w:r w:rsidRPr="00140F5B">
              <w:tab/>
              <w:t>Completed garments or articles are despatched.</w:t>
            </w:r>
          </w:p>
          <w:p w:rsidR="00000000" w:rsidRPr="00140F5B" w:rsidP="00140F5B">
            <w:pPr>
              <w:pStyle w:val="List"/>
            </w:pPr>
            <w:r w:rsidRPr="00140F5B">
              <w:t>5.5</w:t>
            </w:r>
            <w:r w:rsidRPr="00140F5B">
              <w:tab/>
              <w:t>Quality assurance, production and other records are completed.</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9" w:name="O_93563"/>
      <w:bookmarkEnd w:id="9"/>
      <w:r w:rsidRPr="00140F5B">
        <w:t>Required Skills and Knowledge</w:t>
      </w:r>
    </w:p>
    <w:tbl>
      <w:tblPr>
        <w:tblW w:w="0" w:type="auto"/>
        <w:tblLayout w:type="fixed"/>
        <w:tblCellMar>
          <w:left w:w="62" w:type="dxa"/>
          <w:right w:w="62" w:type="dxa"/>
        </w:tblCellMar>
        <w:tblLook w:val="0000"/>
      </w:tblPr>
      <w:tblGrid>
        <w:gridCol w:w="9011"/>
      </w:tblGrid>
      <w:tr w:rsidTr="00F32142">
        <w:tblPrEx>
          <w:tblW w:w="0" w:type="auto"/>
          <w:tblLayout w:type="fixed"/>
          <w:tblCellMar>
            <w:left w:w="62" w:type="dxa"/>
            <w:right w:w="62" w:type="dxa"/>
          </w:tblCellMar>
          <w:tblLook w:val="0000"/>
        </w:tblPrEx>
        <w:trPr>
          <w:tblHeader/>
        </w:trPr>
        <w:tc>
          <w:tcPr>
            <w:tcW w:w="9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rPr>
                <w:rStyle w:val="SpecialBold"/>
              </w:rPr>
            </w:pPr>
          </w:p>
          <w:p w:rsidR="00000000" w:rsidP="00140F5B">
            <w:pPr>
              <w:pStyle w:val="BodyText"/>
              <w:rPr>
                <w:rFonts w:ascii="Tahoma" w:hAnsi="Tahoma"/>
                <w:lang w:val="en-NZ"/>
              </w:rPr>
            </w:pPr>
            <w:r w:rsidRPr="00140F5B">
              <w:t>This describes t</w:t>
            </w:r>
            <w:r w:rsidRPr="00140F5B">
              <w:t>he essential skills and knowledge and their level, required for this unit.</w:t>
            </w:r>
          </w:p>
        </w:tc>
      </w:tr>
      <w:tr w:rsidTr="00F32142">
        <w:tblPrEx>
          <w:tblW w:w="0" w:type="auto"/>
          <w:tblLayout w:type="fixed"/>
          <w:tblCellMar>
            <w:left w:w="62" w:type="dxa"/>
            <w:right w:w="62" w:type="dxa"/>
          </w:tblCellMar>
          <w:tblLook w:val="0000"/>
        </w:tblPrEx>
        <w:tc>
          <w:tcPr>
            <w:tcW w:w="9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Demonstrates knowledge of:</w:t>
            </w:r>
          </w:p>
          <w:p w:rsidR="00000000" w:rsidRPr="00140F5B" w:rsidP="00140F5B">
            <w:pPr>
              <w:pStyle w:val="ListBullet"/>
            </w:pPr>
            <w:r w:rsidRPr="00140F5B">
              <w:t>OHS practices, including hazard identification and control measures</w:t>
            </w:r>
          </w:p>
          <w:p w:rsidR="00000000" w:rsidRPr="00140F5B" w:rsidP="00140F5B">
            <w:pPr>
              <w:pStyle w:val="ListBullet"/>
            </w:pPr>
            <w:r w:rsidRPr="00140F5B">
              <w:t>quality practices</w:t>
            </w:r>
          </w:p>
          <w:p w:rsidR="00000000" w:rsidRPr="00140F5B" w:rsidP="00140F5B">
            <w:pPr>
              <w:pStyle w:val="ListBullet"/>
            </w:pPr>
            <w:r w:rsidRPr="00140F5B">
              <w:t>workplace practices</w:t>
            </w:r>
          </w:p>
          <w:p w:rsidR="00000000" w:rsidP="00140F5B">
            <w:pPr>
              <w:pStyle w:val="ListBullet"/>
              <w:rPr>
                <w:lang w:val="en-NZ"/>
              </w:rPr>
            </w:pPr>
            <w:r w:rsidRPr="00140F5B">
              <w:t>recording and reporting practices</w:t>
            </w:r>
          </w:p>
        </w:tc>
      </w:tr>
      <w:tr w:rsidTr="00F32142">
        <w:tblPrEx>
          <w:tblW w:w="0" w:type="auto"/>
          <w:tblLayout w:type="fixed"/>
          <w:tblCellMar>
            <w:left w:w="62" w:type="dxa"/>
            <w:right w:w="62" w:type="dxa"/>
          </w:tblCellMar>
          <w:tblLook w:val="0000"/>
        </w:tblPrEx>
        <w:tc>
          <w:tcPr>
            <w:tcW w:w="9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Demonstrates skills to:</w:t>
            </w:r>
          </w:p>
          <w:p w:rsidR="00000000" w:rsidRPr="00140F5B" w:rsidP="00140F5B">
            <w:pPr>
              <w:pStyle w:val="ListBullet"/>
            </w:pPr>
            <w:r w:rsidRPr="00140F5B">
              <w:t>consistently achieve quality and production output requirements</w:t>
            </w:r>
          </w:p>
          <w:p w:rsidR="00000000" w:rsidRPr="00140F5B" w:rsidP="00140F5B">
            <w:pPr>
              <w:pStyle w:val="ListBullet"/>
            </w:pPr>
            <w:r w:rsidRPr="00140F5B">
              <w:t>read, interpret and follow information on work specifications, standard operating procedures and work instructions, and other reference material</w:t>
            </w:r>
          </w:p>
          <w:p w:rsidR="00000000" w:rsidRPr="00140F5B" w:rsidP="00140F5B">
            <w:pPr>
              <w:pStyle w:val="ListBullet"/>
            </w:pPr>
            <w:r w:rsidRPr="00140F5B">
              <w:t>maintain accurate reco</w:t>
            </w:r>
            <w:r w:rsidRPr="00140F5B">
              <w:t>rds</w:t>
            </w:r>
          </w:p>
          <w:p w:rsidR="00000000" w:rsidRPr="00140F5B" w:rsidP="00140F5B">
            <w:pPr>
              <w:pStyle w:val="ListBullet"/>
            </w:pPr>
            <w:r w:rsidRPr="00140F5B">
              <w:t>communicate within the workplace</w:t>
            </w:r>
          </w:p>
          <w:p w:rsidR="00000000" w:rsidRPr="00140F5B" w:rsidP="00140F5B">
            <w:pPr>
              <w:pStyle w:val="ListBullet"/>
            </w:pPr>
            <w:r w:rsidRPr="00140F5B">
              <w:t>sequence operations</w:t>
            </w:r>
          </w:p>
          <w:p w:rsidR="00000000" w:rsidRPr="00140F5B" w:rsidP="00140F5B">
            <w:pPr>
              <w:pStyle w:val="ListBullet"/>
            </w:pPr>
            <w:r w:rsidRPr="00140F5B">
              <w:t>meet specifications</w:t>
            </w:r>
          </w:p>
          <w:p w:rsidR="00000000" w:rsidRPr="00140F5B" w:rsidP="00140F5B">
            <w:pPr>
              <w:pStyle w:val="ListBullet"/>
            </w:pPr>
            <w:r w:rsidRPr="00140F5B">
              <w:t>clarify and check task-related information</w:t>
            </w:r>
          </w:p>
          <w:p w:rsidR="00000000" w:rsidRPr="00140F5B" w:rsidP="00140F5B">
            <w:pPr>
              <w:pStyle w:val="ListBullet"/>
            </w:pPr>
            <w:r w:rsidRPr="00140F5B">
              <w:t>carry out work according to OHS practices</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10" w:name="O_93564"/>
      <w:bookmarkEnd w:id="10"/>
      <w:r w:rsidRPr="00140F5B">
        <w:t>Evidence Guide</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rPr>
          <w:tblHeader/>
        </w:trPr>
        <w:tc>
          <w:tcPr>
            <w:tcW w:w="90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rPr>
                <w:rStyle w:val="SpecialBold"/>
              </w:rPr>
            </w:pPr>
          </w:p>
          <w:p w:rsidR="00000000" w:rsidP="00140F5B">
            <w:pPr>
              <w:pStyle w:val="BodyText"/>
              <w:rPr>
                <w:rFonts w:ascii="Tahoma" w:hAnsi="Tahoma"/>
                <w:lang w:val="en-NZ"/>
              </w:rPr>
            </w:pPr>
            <w:r w:rsidRPr="00140F5B">
              <w:t>The Evidence Guide provides advice on assessment and must be read in conjunction with the Performance Criteria, Required Skills and Knowledge, the Range Statement and the Assessment Guidelines for the Training Package.</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Critical aspects of evidence</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Demons</w:t>
            </w:r>
            <w:r w:rsidRPr="00140F5B">
              <w:t>trates skills and knowledge to:</w:t>
            </w:r>
          </w:p>
          <w:p w:rsidR="00000000" w:rsidRPr="00140F5B" w:rsidP="00140F5B">
            <w:pPr>
              <w:pStyle w:val="ListBullet"/>
            </w:pPr>
            <w:r w:rsidRPr="00140F5B">
              <w:t>interpret relevant work instructions, standards and specifications</w:t>
            </w:r>
          </w:p>
          <w:p w:rsidR="00000000" w:rsidRPr="00140F5B" w:rsidP="00140F5B">
            <w:pPr>
              <w:pStyle w:val="ListBullet"/>
            </w:pPr>
            <w:r w:rsidRPr="00140F5B">
              <w:t>measure and check the relevant quality parameters</w:t>
            </w:r>
          </w:p>
          <w:p w:rsidR="00000000" w:rsidRPr="00140F5B" w:rsidP="00140F5B">
            <w:pPr>
              <w:pStyle w:val="ListBullet"/>
            </w:pPr>
            <w:r w:rsidRPr="00140F5B">
              <w:t>interpret the results of quality checks in terms of specifications, patterns and work standards</w:t>
            </w:r>
          </w:p>
          <w:p w:rsidR="00000000" w:rsidRPr="00140F5B" w:rsidP="00140F5B">
            <w:pPr>
              <w:pStyle w:val="ListBullet"/>
            </w:pPr>
            <w:r w:rsidRPr="00140F5B">
              <w:t>ake action</w:t>
            </w:r>
            <w:r w:rsidRPr="00140F5B">
              <w:t xml:space="preserve"> as required where quality assurance has not been meet</w:t>
            </w:r>
          </w:p>
          <w:p w:rsidR="00000000" w:rsidP="00140F5B">
            <w:pPr>
              <w:pStyle w:val="ListBullet"/>
              <w:rPr>
                <w:lang w:val="en-NZ"/>
              </w:rPr>
            </w:pPr>
            <w:r w:rsidRPr="00140F5B">
              <w:t>maintain accurate records</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Consistency in performance</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Consistently applies skills and knowledge when:</w:t>
            </w:r>
          </w:p>
          <w:p w:rsidR="00000000" w:rsidRPr="00140F5B" w:rsidP="00140F5B">
            <w:pPr>
              <w:pStyle w:val="ListBullet"/>
            </w:pPr>
            <w:r w:rsidRPr="00140F5B">
              <w:t>organising work</w:t>
            </w:r>
          </w:p>
          <w:p w:rsidR="00000000" w:rsidRPr="00140F5B" w:rsidP="00140F5B">
            <w:pPr>
              <w:pStyle w:val="ListBullet"/>
            </w:pPr>
            <w:r w:rsidRPr="00140F5B">
              <w:t>completing tasks</w:t>
            </w:r>
          </w:p>
          <w:p w:rsidR="00000000" w:rsidRPr="00140F5B" w:rsidP="00140F5B">
            <w:pPr>
              <w:pStyle w:val="ListBullet"/>
            </w:pPr>
            <w:r w:rsidRPr="00140F5B">
              <w:t>identifying improvements</w:t>
            </w:r>
          </w:p>
          <w:p w:rsidR="00000000" w:rsidRPr="00140F5B" w:rsidP="00140F5B">
            <w:pPr>
              <w:pStyle w:val="ListBullet"/>
            </w:pPr>
            <w:r w:rsidRPr="00140F5B">
              <w:t>using workplace practices</w:t>
            </w:r>
          </w:p>
          <w:p w:rsidR="00000000" w:rsidRPr="00140F5B" w:rsidP="00140F5B">
            <w:pPr>
              <w:pStyle w:val="ListBullet"/>
            </w:pPr>
            <w:r w:rsidRPr="00140F5B">
              <w:t>using OHS practices</w:t>
            </w:r>
          </w:p>
          <w:p w:rsidR="00000000" w:rsidRPr="00140F5B" w:rsidP="00140F5B">
            <w:pPr>
              <w:pStyle w:val="ListBullet"/>
            </w:pPr>
            <w:r w:rsidRPr="00140F5B">
              <w:t>recording and reporting accidents and incidents</w:t>
            </w:r>
          </w:p>
          <w:p w:rsidR="00000000" w:rsidRPr="00140F5B" w:rsidP="00140F5B">
            <w:pPr>
              <w:pStyle w:val="ListBullet"/>
            </w:pPr>
            <w:r w:rsidRPr="00140F5B">
              <w:t>assessing operational readiness of equipment used and work processes</w:t>
            </w:r>
          </w:p>
          <w:p w:rsidR="00000000" w:rsidRPr="00140F5B" w:rsidP="00140F5B">
            <w:pPr>
              <w:pStyle w:val="ListBullet"/>
            </w:pPr>
            <w:r w:rsidRPr="00140F5B">
              <w:t>recognising and adapting to cultural differences in the workplace, including modes of behaviour and interactions</w:t>
            </w:r>
          </w:p>
          <w:p w:rsidR="00000000" w:rsidP="00140F5B">
            <w:pPr>
              <w:pStyle w:val="ListBullet"/>
              <w:rPr>
                <w:lang w:val="en-NZ"/>
              </w:rPr>
            </w:pPr>
            <w:r w:rsidRPr="00140F5B">
              <w:t>comple</w:t>
            </w:r>
            <w:r w:rsidRPr="00140F5B">
              <w:t>ting work systematically with attention to detail without damage to goods and equipment</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Resource implications</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 xml:space="preserve">Access is required to real or appropriately simulated situations, including work areas, materials and equipment, and to information on workplace </w:t>
            </w:r>
            <w:r w:rsidRPr="00140F5B">
              <w:t>practices and OHS practices.</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Context for assessment</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Assessment may occur on the job or in an appropriately simulated environment.</w:t>
            </w:r>
          </w:p>
        </w:tc>
      </w:tr>
      <w:tr w:rsidTr="00F32142">
        <w:tblPrEx>
          <w:tblW w:w="0" w:type="auto"/>
          <w:tblLayout w:type="fixed"/>
          <w:tblCellMar>
            <w:left w:w="62" w:type="dxa"/>
            <w:right w:w="62" w:type="dxa"/>
          </w:tblCellMar>
          <w:tblLook w:val="0000"/>
        </w:tblPrEx>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Interdependent assessment</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This unit may be assessed independently or in combination with other relevant units.</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11" w:name="O_93565"/>
      <w:bookmarkEnd w:id="11"/>
      <w:r w:rsidRPr="00140F5B">
        <w:t>Range Statement</w:t>
      </w:r>
    </w:p>
    <w:tbl>
      <w:tblPr>
        <w:tblW w:w="0" w:type="auto"/>
        <w:tblLayout w:type="fixed"/>
        <w:tblCellMar>
          <w:left w:w="62" w:type="dxa"/>
          <w:right w:w="62" w:type="dxa"/>
        </w:tblCellMar>
        <w:tblLook w:val="0000"/>
      </w:tblPr>
      <w:tblGrid>
        <w:gridCol w:w="2244"/>
        <w:gridCol w:w="22"/>
        <w:gridCol w:w="6620"/>
        <w:gridCol w:w="110"/>
      </w:tblGrid>
      <w:tr w:rsidTr="00F32142">
        <w:tblPrEx>
          <w:tblW w:w="0" w:type="auto"/>
          <w:tblLayout w:type="fixed"/>
          <w:tblCellMar>
            <w:left w:w="62" w:type="dxa"/>
            <w:right w:w="62" w:type="dxa"/>
          </w:tblCellMar>
          <w:tblLook w:val="0000"/>
        </w:tblPrEx>
        <w:tc>
          <w:tcPr>
            <w:tcW w:w="8996"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rPr>
                <w:rStyle w:val="SpecialBold"/>
              </w:rPr>
              <w:t>RANGE STATEMENT</w:t>
            </w:r>
          </w:p>
          <w:p w:rsidR="00000000" w:rsidP="00140F5B">
            <w:pPr>
              <w:pStyle w:val="BodyText"/>
              <w:rPr>
                <w:lang w:val="en-NZ"/>
              </w:rPr>
            </w:pPr>
            <w:r w:rsidRPr="00140F5B">
              <w:t>The R</w:t>
            </w:r>
            <w:r w:rsidRPr="00140F5B">
              <w:t xml:space="preserve">ange Statement relates to the unit of competency as a whole. It allows for different work environments and situations that may affect performance. Bold italicised wording, if used in the Performance Criteria, is detailed below. Add any essential operating </w:t>
            </w:r>
            <w:r w:rsidRPr="00140F5B">
              <w:t>conditions that may be present with training and assessment depending on the work situation, needs if the candidate, accessibility of the item, and local industry and regional contexts.</w:t>
            </w:r>
          </w:p>
        </w:tc>
      </w:tr>
      <w:tr w:rsidTr="00F32142">
        <w:tblPrEx>
          <w:tblW w:w="0" w:type="auto"/>
          <w:tblLayout w:type="fixed"/>
          <w:tblCellMar>
            <w:left w:w="62" w:type="dxa"/>
            <w:right w:w="62" w:type="dxa"/>
          </w:tblCellMar>
          <w:tblLook w:val="0000"/>
        </w:tblPrEx>
        <w:trPr>
          <w:gridAfter w:val="1"/>
          <w:wAfter w:w="110" w:type="dxa"/>
        </w:trPr>
        <w:tc>
          <w:tcPr>
            <w:tcW w:w="2244" w:type="dxa"/>
            <w:tcBorders>
              <w:top w:val="nil"/>
              <w:left w:val="nil"/>
              <w:bottom w:val="nil"/>
              <w:right w:val="nil"/>
            </w:tcBorders>
            <w:tcMar>
              <w:top w:w="0" w:type="dxa"/>
              <w:left w:w="62" w:type="dxa"/>
              <w:bottom w:w="0" w:type="dxa"/>
              <w:right w:w="62" w:type="dxa"/>
            </w:tcMar>
          </w:tcPr>
          <w:p w:rsidR="00000000" w:rsidP="00140F5B">
            <w:pPr>
              <w:pStyle w:val="BodyText"/>
              <w:rPr>
                <w:lang w:val="en-NZ"/>
              </w:rPr>
            </w:pPr>
            <w:r w:rsidRPr="00140F5B">
              <w:t>Legislative/regulatory requirements</w:t>
            </w:r>
          </w:p>
        </w:tc>
        <w:tc>
          <w:tcPr>
            <w:tcW w:w="6642" w:type="dxa"/>
            <w:gridSpan w:val="2"/>
            <w:tcBorders>
              <w:top w:val="nil"/>
              <w:left w:val="nil"/>
              <w:bottom w:val="nil"/>
              <w:right w:val="nil"/>
            </w:tcBorders>
            <w:tcMar>
              <w:top w:w="0" w:type="dxa"/>
              <w:left w:w="62" w:type="dxa"/>
              <w:bottom w:w="0" w:type="dxa"/>
              <w:right w:w="62" w:type="dxa"/>
            </w:tcMar>
          </w:tcPr>
          <w:p w:rsidR="00000000" w:rsidP="00140F5B">
            <w:pPr>
              <w:pStyle w:val="BodyText"/>
              <w:rPr>
                <w:lang w:val="en-NZ"/>
              </w:rPr>
            </w:pPr>
            <w:r w:rsidRPr="00140F5B">
              <w:t>All work must comply with relevant Federal and State or Territory legislative or regulatory requirements.</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Construction and finishing methods may include</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Bullet"/>
            </w:pPr>
            <w:r w:rsidRPr="00140F5B">
              <w:t>seam finishes such as flat seam, blind hem, French seam</w:t>
            </w:r>
          </w:p>
          <w:p w:rsidR="00000000" w:rsidRPr="00140F5B" w:rsidP="00140F5B">
            <w:pPr>
              <w:pStyle w:val="ListBullet"/>
            </w:pPr>
            <w:r w:rsidRPr="00140F5B">
              <w:t>allocation of seam allowance</w:t>
            </w:r>
          </w:p>
          <w:p w:rsidR="00000000" w:rsidRPr="00140F5B" w:rsidP="00140F5B">
            <w:pPr>
              <w:pStyle w:val="ListBullet"/>
            </w:pPr>
            <w:r w:rsidRPr="00140F5B">
              <w:t>stitches such as</w:t>
            </w:r>
            <w:r w:rsidRPr="00140F5B">
              <w:t xml:space="preserve"> straight, zigzag, overlock, buttonholes</w:t>
            </w:r>
          </w:p>
          <w:p w:rsidR="00000000" w:rsidRPr="00140F5B" w:rsidP="00140F5B">
            <w:pPr>
              <w:pStyle w:val="ListBullet"/>
            </w:pPr>
            <w:r w:rsidRPr="00140F5B">
              <w:t>stitch requirements</w:t>
            </w:r>
          </w:p>
          <w:p w:rsidR="00000000" w:rsidP="00140F5B">
            <w:pPr>
              <w:pStyle w:val="ListBullet"/>
              <w:rPr>
                <w:lang w:val="en-NZ"/>
              </w:rPr>
            </w:pPr>
            <w:r w:rsidRPr="00140F5B">
              <w:t>pressing such as steam, heat, iron</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Tools and equipment may include</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Bullet"/>
            </w:pPr>
            <w:r w:rsidRPr="00140F5B">
              <w:t>tape measure</w:t>
            </w:r>
          </w:p>
          <w:p w:rsidR="00000000" w:rsidRPr="00140F5B" w:rsidP="00140F5B">
            <w:pPr>
              <w:pStyle w:val="ListBullet"/>
            </w:pPr>
            <w:r w:rsidRPr="00140F5B">
              <w:t>pen/pencil</w:t>
            </w:r>
          </w:p>
          <w:p w:rsidR="00000000" w:rsidRPr="00140F5B" w:rsidP="00140F5B">
            <w:pPr>
              <w:pStyle w:val="ListBullet"/>
            </w:pPr>
            <w:r w:rsidRPr="00140F5B">
              <w:t>measurement or size chart or table</w:t>
            </w:r>
          </w:p>
          <w:p w:rsidR="00000000" w:rsidRPr="00140F5B" w:rsidP="00140F5B">
            <w:pPr>
              <w:pStyle w:val="ListBullet"/>
            </w:pPr>
            <w:r w:rsidRPr="00140F5B">
              <w:t>eraser</w:t>
            </w:r>
          </w:p>
          <w:p w:rsidR="00000000" w:rsidP="00140F5B">
            <w:pPr>
              <w:pStyle w:val="ListBullet"/>
              <w:rPr>
                <w:lang w:val="en-NZ"/>
              </w:rPr>
            </w:pPr>
            <w:r w:rsidRPr="00140F5B">
              <w:t>Australian Standard Chart</w:t>
            </w:r>
          </w:p>
        </w:tc>
      </w:tr>
      <w:tr w:rsidTr="00F32142">
        <w:tblPrEx>
          <w:tblW w:w="0" w:type="auto"/>
          <w:tblLayout w:type="fixed"/>
          <w:tblCellMar>
            <w:left w:w="62" w:type="dxa"/>
            <w:right w:w="62" w:type="dxa"/>
          </w:tblCellMar>
          <w:tblLook w:val="0000"/>
        </w:tblPrEx>
        <w:tc>
          <w:tcPr>
            <w:tcW w:w="8996" w:type="dxa"/>
            <w:gridSpan w:val="4"/>
            <w:tcBorders>
              <w:top w:val="nil"/>
              <w:left w:val="nil"/>
              <w:bottom w:val="nil"/>
              <w:right w:val="single" w:sz="6" w:space="0" w:color="auto"/>
            </w:tcBorders>
            <w:tcMar>
              <w:top w:w="0" w:type="dxa"/>
              <w:left w:w="62" w:type="dxa"/>
              <w:bottom w:w="0" w:type="dxa"/>
              <w:right w:w="62" w:type="dxa"/>
            </w:tcMar>
          </w:tcPr>
          <w:p w:rsidR="00000000" w:rsidP="00140F5B">
            <w:pPr>
              <w:pStyle w:val="BodyText"/>
              <w:rPr>
                <w:lang w:val="en-NZ"/>
              </w:rPr>
            </w:pPr>
            <w:r w:rsidRPr="00140F5B">
              <w:t>OHS practices</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 xml:space="preserve">Garment measurements </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Garment measurements include circumference and linear measurements that may include:</w:t>
            </w:r>
          </w:p>
          <w:p w:rsidR="00000000" w:rsidRPr="00140F5B" w:rsidP="00140F5B">
            <w:pPr>
              <w:pStyle w:val="ListBullet"/>
            </w:pPr>
            <w:r w:rsidRPr="00140F5B">
              <w:t>measuring across the top of the shoulder of the garment</w:t>
            </w:r>
          </w:p>
          <w:p w:rsidR="00000000" w:rsidRPr="00140F5B" w:rsidP="00140F5B">
            <w:pPr>
              <w:pStyle w:val="ListBullet"/>
            </w:pPr>
            <w:r w:rsidRPr="00140F5B">
              <w:t>sleeve</w:t>
            </w:r>
          </w:p>
          <w:p w:rsidR="00000000" w:rsidRPr="00140F5B" w:rsidP="00140F5B">
            <w:pPr>
              <w:pStyle w:val="ListBullet"/>
            </w:pPr>
            <w:r w:rsidRPr="00140F5B">
              <w:t>underarm to side seam</w:t>
            </w:r>
          </w:p>
          <w:p w:rsidR="00000000" w:rsidRPr="00140F5B" w:rsidP="00140F5B">
            <w:pPr>
              <w:pStyle w:val="ListBullet"/>
            </w:pPr>
            <w:r w:rsidRPr="00140F5B">
              <w:t>neck circumference</w:t>
            </w:r>
          </w:p>
          <w:p w:rsidR="00000000" w:rsidP="00140F5B">
            <w:pPr>
              <w:pStyle w:val="ListBullet"/>
              <w:rPr>
                <w:lang w:val="en-NZ"/>
              </w:rPr>
            </w:pPr>
            <w:r w:rsidRPr="00140F5B">
              <w:t>waist circumference</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G</w:t>
            </w:r>
            <w:r w:rsidRPr="00140F5B">
              <w:t>arment measurement table is</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Bullet"/>
              <w:rPr>
                <w:lang w:val="en-NZ"/>
              </w:rPr>
            </w:pPr>
            <w:r w:rsidRPr="00140F5B">
              <w:t>the measurements of the garment not the body measurements such as hem width, sleeve length, etc. and is derived from the pattern</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Grading increments may include</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ListBullet"/>
              <w:rPr>
                <w:lang w:val="en-NZ"/>
              </w:rPr>
            </w:pPr>
            <w:r w:rsidRPr="00140F5B">
              <w:t>growth in measurement at nominated points on pattern</w:t>
            </w:r>
          </w:p>
        </w:tc>
      </w:tr>
      <w:tr w:rsidTr="00F32142">
        <w:tblPrEx>
          <w:tblW w:w="0" w:type="auto"/>
          <w:tblLayout w:type="fixed"/>
          <w:tblCellMar>
            <w:left w:w="62" w:type="dxa"/>
            <w:right w:w="62" w:type="dxa"/>
          </w:tblCellMar>
          <w:tblLook w:val="0000"/>
        </w:tblPrEx>
        <w:tc>
          <w:tcPr>
            <w:tcW w:w="22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t>Faults ma</w:t>
            </w:r>
            <w:r w:rsidRPr="00140F5B">
              <w:t>y include</w:t>
            </w:r>
          </w:p>
        </w:tc>
        <w:tc>
          <w:tcPr>
            <w:tcW w:w="67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ListBullet"/>
            </w:pPr>
            <w:r w:rsidRPr="00140F5B">
              <w:t>material faults such as weak spots, pilling, bleeding</w:t>
            </w:r>
          </w:p>
          <w:p w:rsidR="00000000" w:rsidRPr="00140F5B" w:rsidP="00140F5B">
            <w:pPr>
              <w:pStyle w:val="ListBullet"/>
            </w:pPr>
            <w:r w:rsidRPr="00140F5B">
              <w:t>construction process faults such as broken thread, inappropriate seams, seam finishing, seam puckering, needle damage</w:t>
            </w:r>
          </w:p>
          <w:p w:rsidR="00000000" w:rsidRPr="00140F5B" w:rsidP="00140F5B">
            <w:pPr>
              <w:pStyle w:val="ListBullet"/>
            </w:pPr>
            <w:r w:rsidRPr="00140F5B">
              <w:t>labelling and specifications faults such as incorrect care label and inst</w:t>
            </w:r>
            <w:r w:rsidRPr="00140F5B">
              <w:t>ructions, incorrect size</w:t>
            </w:r>
          </w:p>
        </w:tc>
      </w:tr>
    </w:tbl>
    <w:p w:rsidR="00000000" w:rsidRPr="00140F5B" w:rsidP="00140F5B">
      <w:pPr>
        <w:pStyle w:val="BodyText"/>
      </w:pPr>
    </w:p>
    <w:p w:rsidR="00000000" w:rsidRPr="00140F5B" w:rsidP="00140F5B">
      <w:pPr>
        <w:pStyle w:val="AllowPageBreak"/>
      </w:pPr>
    </w:p>
    <w:p w:rsidR="00000000" w:rsidRPr="00140F5B" w:rsidP="00140F5B">
      <w:pPr>
        <w:pStyle w:val="Heading1"/>
      </w:pPr>
      <w:bookmarkStart w:id="12" w:name="O_93566"/>
      <w:bookmarkEnd w:id="12"/>
      <w:r w:rsidRPr="00140F5B">
        <w:t>Unit Sector(s)</w:t>
      </w:r>
    </w:p>
    <w:tbl>
      <w:tblPr>
        <w:tblW w:w="0" w:type="auto"/>
        <w:tblLayout w:type="fixed"/>
        <w:tblCellMar>
          <w:left w:w="62" w:type="dxa"/>
          <w:right w:w="62" w:type="dxa"/>
        </w:tblCellMar>
        <w:tblLook w:val="0000"/>
      </w:tblPr>
      <w:tblGrid>
        <w:gridCol w:w="2270"/>
        <w:gridCol w:w="6741"/>
      </w:tblGrid>
      <w:tr w:rsidTr="00F32142">
        <w:tblPrEx>
          <w:tblW w:w="0" w:type="auto"/>
          <w:tblLayout w:type="fixed"/>
          <w:tblCellMar>
            <w:left w:w="62" w:type="dxa"/>
            <w:right w:w="62" w:type="dxa"/>
          </w:tblCellMar>
          <w:tblLook w:val="0000"/>
        </w:tblPrEx>
        <w:trPr>
          <w:tblHeader/>
        </w:trPr>
        <w:tc>
          <w:tcPr>
            <w:tcW w:w="22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F5B">
            <w:pPr>
              <w:pStyle w:val="BodyText"/>
              <w:rPr>
                <w:lang w:val="en-NZ"/>
              </w:rPr>
            </w:pPr>
            <w:r w:rsidRPr="00140F5B">
              <w:rPr>
                <w:rStyle w:val="SpecialBold"/>
              </w:rPr>
              <w:t>Sector</w:t>
            </w:r>
            <w:r w:rsidRPr="00140F5B">
              <w:t xml:space="preserve"> </w:t>
            </w:r>
          </w:p>
        </w:tc>
        <w:tc>
          <w:tcPr>
            <w:tcW w:w="6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F5B" w:rsidP="00140F5B">
            <w:pPr>
              <w:pStyle w:val="BodyText"/>
            </w:pPr>
            <w:r w:rsidRPr="00140F5B">
              <w:t>Fashion Design and Technology</w:t>
            </w:r>
          </w:p>
        </w:tc>
      </w:tr>
    </w:tbl>
    <w:p w:rsidR="00000000" w:rsidRPr="00140F5B" w:rsidP="00140F5B">
      <w:pPr>
        <w:pStyle w:val="BodyText"/>
      </w:pPr>
    </w:p>
    <w:p w:rsidR="00000000" w:rsidRPr="00140F5B" w:rsidP="00140F5B"/>
    <w:sectPr w:rsidSect="00140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142" w:rsidP="00F32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42" w:rsidP="00140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2142" w:rsidP="00140F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2142" w:rsidP="00140F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142" w:rsidP="00F321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42" w:rsidP="00140F5B">
    <w:pPr>
      <w:pStyle w:val="Header"/>
      <w:framePr w:wrap="around"/>
    </w:pPr>
    <w:r>
      <w:fldChar w:fldCharType="begin"/>
    </w:r>
    <w:r>
      <w:instrText xml:space="preserve"> TITLE   \* MERGEFORMAT </w:instrText>
    </w:r>
    <w:r>
      <w:fldChar w:fldCharType="separate"/>
    </w:r>
    <w:r>
      <w:t>LMTFD4007B Conduct quality assurance for patterns and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142" w:rsidP="00140F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EA6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0CA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F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0F5B"/>
    <w:pPr>
      <w:spacing w:before="360" w:after="60"/>
      <w:outlineLvl w:val="0"/>
    </w:pPr>
    <w:rPr>
      <w:sz w:val="32"/>
    </w:rPr>
  </w:style>
  <w:style w:type="paragraph" w:styleId="Heading2">
    <w:name w:val="heading 2"/>
    <w:basedOn w:val="HeadingBase"/>
    <w:next w:val="BodyText"/>
    <w:link w:val="Heading2Char"/>
    <w:qFormat/>
    <w:rsid w:val="00140F5B"/>
    <w:pPr>
      <w:keepLines/>
      <w:spacing w:before="240" w:after="120"/>
      <w:outlineLvl w:val="1"/>
    </w:pPr>
    <w:rPr>
      <w:sz w:val="28"/>
      <w:szCs w:val="40"/>
    </w:rPr>
  </w:style>
  <w:style w:type="paragraph" w:styleId="Heading3">
    <w:name w:val="heading 3"/>
    <w:basedOn w:val="HeadingBase"/>
    <w:next w:val="BodyText"/>
    <w:link w:val="Heading3Char"/>
    <w:qFormat/>
    <w:rsid w:val="00140F5B"/>
    <w:pPr>
      <w:spacing w:before="180" w:after="120"/>
      <w:outlineLvl w:val="2"/>
    </w:pPr>
    <w:rPr>
      <w:spacing w:val="-10"/>
      <w:kern w:val="32"/>
    </w:rPr>
  </w:style>
  <w:style w:type="paragraph" w:styleId="Heading4">
    <w:name w:val="heading 4"/>
    <w:basedOn w:val="HeadingBase"/>
    <w:next w:val="BodyText"/>
    <w:link w:val="Heading4Char"/>
    <w:qFormat/>
    <w:rsid w:val="00140F5B"/>
    <w:pPr>
      <w:spacing w:before="160" w:after="120"/>
      <w:outlineLvl w:val="3"/>
    </w:pPr>
    <w:rPr>
      <w:sz w:val="22"/>
    </w:rPr>
  </w:style>
  <w:style w:type="paragraph" w:styleId="Heading5">
    <w:name w:val="heading 5"/>
    <w:basedOn w:val="HeadingBase"/>
    <w:next w:val="Normal"/>
    <w:link w:val="Heading5Char"/>
    <w:qFormat/>
    <w:rsid w:val="00140F5B"/>
    <w:pPr>
      <w:spacing w:before="80"/>
      <w:outlineLvl w:val="4"/>
    </w:pPr>
    <w:rPr>
      <w:color w:val="918585"/>
      <w:sz w:val="20"/>
    </w:rPr>
  </w:style>
  <w:style w:type="paragraph" w:styleId="Heading6">
    <w:name w:val="heading 6"/>
    <w:basedOn w:val="HeadingBase"/>
    <w:next w:val="Normal"/>
    <w:link w:val="Heading6Char"/>
    <w:qFormat/>
    <w:rsid w:val="00140F5B"/>
    <w:pPr>
      <w:spacing w:before="60"/>
      <w:outlineLvl w:val="5"/>
    </w:pPr>
    <w:rPr>
      <w:color w:val="918585"/>
      <w:sz w:val="20"/>
    </w:rPr>
  </w:style>
  <w:style w:type="paragraph" w:styleId="Heading7">
    <w:name w:val="heading 7"/>
    <w:basedOn w:val="Normal"/>
    <w:next w:val="Normal"/>
    <w:link w:val="Heading7Char"/>
    <w:qFormat/>
    <w:rsid w:val="00140F5B"/>
    <w:pPr>
      <w:ind w:left="720"/>
      <w:outlineLvl w:val="6"/>
    </w:pPr>
    <w:rPr>
      <w:i/>
    </w:rPr>
  </w:style>
  <w:style w:type="paragraph" w:styleId="Heading8">
    <w:name w:val="heading 8"/>
    <w:basedOn w:val="Normal"/>
    <w:next w:val="Normal"/>
    <w:link w:val="Heading8Char"/>
    <w:qFormat/>
    <w:rsid w:val="00140F5B"/>
    <w:pPr>
      <w:ind w:left="720"/>
      <w:outlineLvl w:val="7"/>
    </w:pPr>
    <w:rPr>
      <w:i/>
    </w:rPr>
  </w:style>
  <w:style w:type="paragraph" w:styleId="Heading9">
    <w:name w:val="heading 9"/>
    <w:basedOn w:val="Normal"/>
    <w:next w:val="Normal"/>
    <w:link w:val="Heading9Char"/>
    <w:qFormat/>
    <w:rsid w:val="00140F5B"/>
    <w:pPr>
      <w:ind w:left="720"/>
      <w:outlineLvl w:val="8"/>
    </w:pPr>
    <w:rPr>
      <w:i/>
    </w:rPr>
  </w:style>
  <w:style w:type="character" w:default="1" w:styleId="DefaultParagraphFont">
    <w:name w:val="Default Paragraph Font"/>
    <w:uiPriority w:val="1"/>
    <w:unhideWhenUsed/>
    <w:rsid w:val="00140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F5B"/>
  </w:style>
  <w:style w:type="character" w:customStyle="1" w:styleId="Heading1Char">
    <w:name w:val="Heading 1 Char"/>
    <w:basedOn w:val="DefaultParagraphFont"/>
    <w:link w:val="Heading1"/>
    <w:rsid w:val="00140F5B"/>
    <w:rPr>
      <w:rFonts w:ascii="Times New Roman" w:eastAsia="Times New Roman" w:hAnsi="Times New Roman" w:cs="Times New Roman"/>
      <w:b/>
      <w:sz w:val="32"/>
      <w:szCs w:val="20"/>
      <w:lang w:eastAsia="en-US"/>
    </w:rPr>
  </w:style>
  <w:style w:type="paragraph" w:styleId="BodyText">
    <w:name w:val="Body Text"/>
    <w:basedOn w:val="Normal"/>
    <w:link w:val="BodyTextChar"/>
    <w:rsid w:val="00140F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F5B"/>
    <w:rPr>
      <w:rFonts w:ascii="Times New Roman" w:eastAsia="Times New Roman" w:hAnsi="Times New Roman" w:cs="Times New Roman"/>
      <w:sz w:val="24"/>
      <w:lang w:val="en-US" w:eastAsia="en-US"/>
    </w:rPr>
  </w:style>
  <w:style w:type="paragraph" w:styleId="Footer">
    <w:name w:val="footer"/>
    <w:basedOn w:val="Normal"/>
    <w:link w:val="FooterChar"/>
    <w:rsid w:val="00140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F5B"/>
    <w:rPr>
      <w:rFonts w:ascii="Times New Roman" w:eastAsia="Times New Roman" w:hAnsi="Times New Roman" w:cs="Times New Roman"/>
      <w:sz w:val="16"/>
      <w:lang w:val="en-US" w:eastAsia="en-US"/>
    </w:rPr>
  </w:style>
  <w:style w:type="paragraph" w:styleId="List">
    <w:name w:val="List"/>
    <w:basedOn w:val="BodyText"/>
    <w:next w:val="BodyText"/>
    <w:rsid w:val="00140F5B"/>
    <w:pPr>
      <w:tabs>
        <w:tab w:val="left" w:pos="340"/>
      </w:tabs>
      <w:spacing w:before="60" w:after="60"/>
      <w:ind w:left="340" w:hanging="340"/>
    </w:pPr>
  </w:style>
  <w:style w:type="paragraph" w:styleId="ListBullet">
    <w:name w:val="List Bullet"/>
    <w:basedOn w:val="List"/>
    <w:rsid w:val="00140F5B"/>
    <w:pPr>
      <w:numPr>
        <w:numId w:val="12"/>
      </w:numPr>
      <w:tabs>
        <w:tab w:val="clear" w:pos="340"/>
      </w:tabs>
      <w:spacing w:before="40" w:after="40"/>
    </w:pPr>
  </w:style>
  <w:style w:type="character" w:customStyle="1" w:styleId="SpecialBold">
    <w:name w:val="Special Bold"/>
    <w:basedOn w:val="DefaultParagraphFont"/>
    <w:rsid w:val="00140F5B"/>
    <w:rPr>
      <w:b/>
      <w:spacing w:val="0"/>
    </w:rPr>
  </w:style>
  <w:style w:type="paragraph" w:styleId="Header">
    <w:name w:val="header"/>
    <w:basedOn w:val="Normal"/>
    <w:link w:val="HeaderChar"/>
    <w:rsid w:val="00140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F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0F5B"/>
    <w:pPr>
      <w:spacing w:before="240" w:after="120"/>
      <w:outlineLvl w:val="0"/>
    </w:pPr>
    <w:rPr>
      <w:rFonts w:ascii="Times New Roman" w:hAnsi="Times New Roman"/>
      <w:b/>
      <w:sz w:val="28"/>
    </w:rPr>
  </w:style>
  <w:style w:type="paragraph" w:customStyle="1" w:styleId="AllowPageBreak">
    <w:name w:val="AllowPageBreak"/>
    <w:rsid w:val="00140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0F5B"/>
    <w:rPr>
      <w:b/>
      <w:i/>
      <w:u w:val="none"/>
    </w:rPr>
  </w:style>
  <w:style w:type="character" w:customStyle="1" w:styleId="Heading2Char">
    <w:name w:val="Heading 2 Char"/>
    <w:basedOn w:val="DefaultParagraphFont"/>
    <w:link w:val="Heading2"/>
    <w:rsid w:val="00140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F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0F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0F5B"/>
    <w:rPr>
      <w:rFonts w:ascii="Courier New" w:eastAsia="Times New Roman" w:hAnsi="Courier New" w:cs="Times New Roman"/>
      <w:i/>
      <w:szCs w:val="20"/>
      <w:lang w:val="en-US" w:eastAsia="en-US"/>
    </w:rPr>
  </w:style>
  <w:style w:type="paragraph" w:customStyle="1" w:styleId="HeadingBase">
    <w:name w:val="Heading Base"/>
    <w:rsid w:val="00140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F5B"/>
    <w:pPr>
      <w:tabs>
        <w:tab w:val="right" w:leader="dot" w:pos="9072"/>
      </w:tabs>
      <w:ind w:left="567"/>
    </w:pPr>
    <w:rPr>
      <w:szCs w:val="22"/>
    </w:rPr>
  </w:style>
  <w:style w:type="paragraph" w:customStyle="1" w:styleId="TOCBase">
    <w:name w:val="TOC Base"/>
    <w:rsid w:val="00140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F5B"/>
    <w:pPr>
      <w:tabs>
        <w:tab w:val="right" w:leader="dot" w:pos="9072"/>
      </w:tabs>
      <w:spacing w:before="40" w:after="40"/>
      <w:ind w:left="284"/>
    </w:pPr>
    <w:rPr>
      <w:rFonts w:ascii="Times New Roman" w:hAnsi="Times New Roman"/>
    </w:rPr>
  </w:style>
  <w:style w:type="paragraph" w:styleId="TOC1">
    <w:name w:val="toc 1"/>
    <w:basedOn w:val="TOCBase"/>
    <w:next w:val="Normal"/>
    <w:rsid w:val="00140F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F5B"/>
    <w:pPr>
      <w:spacing w:before="5040"/>
      <w:jc w:val="center"/>
    </w:pPr>
    <w:rPr>
      <w:sz w:val="48"/>
      <w:szCs w:val="72"/>
      <w:lang w:val="en-US"/>
    </w:rPr>
  </w:style>
  <w:style w:type="character" w:customStyle="1" w:styleId="TitleChar">
    <w:name w:val="Title Char"/>
    <w:basedOn w:val="DefaultParagraphFont"/>
    <w:link w:val="Title"/>
    <w:rsid w:val="00140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F5B"/>
    <w:pPr>
      <w:tabs>
        <w:tab w:val="left" w:pos="3600"/>
        <w:tab w:val="left" w:pos="3958"/>
      </w:tabs>
    </w:pPr>
  </w:style>
  <w:style w:type="paragraph" w:customStyle="1" w:styleId="Note">
    <w:name w:val="Note"/>
    <w:basedOn w:val="BodyText"/>
    <w:rsid w:val="00140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F5B"/>
    <w:pPr>
      <w:framePr w:wrap="auto" w:hAnchor="text" w:y="6049"/>
    </w:pPr>
    <w:rPr>
      <w:color w:val="000000"/>
      <w:sz w:val="40"/>
    </w:rPr>
  </w:style>
  <w:style w:type="paragraph" w:customStyle="1" w:styleId="TOCTitle">
    <w:name w:val="TOCTitle"/>
    <w:basedOn w:val="Heading1"/>
    <w:rsid w:val="00140F5B"/>
    <w:pPr>
      <w:spacing w:after="240"/>
      <w:jc w:val="center"/>
      <w:outlineLvl w:val="9"/>
    </w:pPr>
    <w:rPr>
      <w:caps/>
    </w:rPr>
  </w:style>
  <w:style w:type="paragraph" w:customStyle="1" w:styleId="Version">
    <w:name w:val="Version"/>
    <w:rsid w:val="00140F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F5B"/>
    <w:pPr>
      <w:numPr>
        <w:numId w:val="13"/>
      </w:numPr>
      <w:tabs>
        <w:tab w:val="clear" w:pos="680"/>
      </w:tabs>
    </w:pPr>
  </w:style>
  <w:style w:type="paragraph" w:styleId="Index1">
    <w:name w:val="index 1"/>
    <w:basedOn w:val="Normal"/>
    <w:next w:val="Normal"/>
    <w:semiHidden/>
    <w:rsid w:val="00140F5B"/>
    <w:pPr>
      <w:keepNext w:val="0"/>
      <w:tabs>
        <w:tab w:val="right" w:pos="4176"/>
      </w:tabs>
      <w:ind w:left="198" w:hanging="198"/>
    </w:pPr>
    <w:rPr>
      <w:rFonts w:ascii="Garamond" w:hAnsi="Garamond"/>
    </w:rPr>
  </w:style>
  <w:style w:type="paragraph" w:styleId="IndexHeading">
    <w:name w:val="index heading"/>
    <w:basedOn w:val="Normal"/>
    <w:next w:val="Index1"/>
    <w:semiHidden/>
    <w:rsid w:val="00140F5B"/>
    <w:pPr>
      <w:spacing w:before="120" w:after="120"/>
    </w:pPr>
    <w:rPr>
      <w:rFonts w:ascii="Arial" w:hAnsi="Arial"/>
      <w:b/>
      <w:color w:val="918585"/>
      <w:sz w:val="24"/>
    </w:rPr>
  </w:style>
  <w:style w:type="paragraph" w:customStyle="1" w:styleId="Chapter">
    <w:name w:val="Chapter"/>
    <w:basedOn w:val="Normal"/>
    <w:rsid w:val="00140F5B"/>
    <w:pPr>
      <w:spacing w:before="240"/>
    </w:pPr>
    <w:rPr>
      <w:rFonts w:ascii="Times New Roman" w:hAnsi="Times New Roman"/>
      <w:smallCaps/>
      <w:spacing w:val="80"/>
      <w:sz w:val="28"/>
    </w:rPr>
  </w:style>
  <w:style w:type="paragraph" w:customStyle="1" w:styleId="InChapter">
    <w:name w:val="InChapter"/>
    <w:basedOn w:val="Heading3"/>
    <w:rsid w:val="00140F5B"/>
    <w:pPr>
      <w:spacing w:after="240"/>
      <w:outlineLvl w:val="9"/>
    </w:pPr>
    <w:rPr>
      <w:noProof/>
    </w:rPr>
  </w:style>
  <w:style w:type="paragraph" w:styleId="Index2">
    <w:name w:val="index 2"/>
    <w:basedOn w:val="Normal"/>
    <w:next w:val="Normal"/>
    <w:semiHidden/>
    <w:rsid w:val="00140F5B"/>
    <w:pPr>
      <w:tabs>
        <w:tab w:val="right" w:pos="4176"/>
      </w:tabs>
      <w:ind w:left="568" w:hanging="284"/>
    </w:pPr>
    <w:rPr>
      <w:rFonts w:ascii="Garamond" w:hAnsi="Garamond"/>
    </w:rPr>
  </w:style>
  <w:style w:type="paragraph" w:customStyle="1" w:styleId="Byline">
    <w:name w:val="Byline"/>
    <w:rsid w:val="00140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F5B"/>
    <w:pPr>
      <w:tabs>
        <w:tab w:val="clear" w:pos="3600"/>
        <w:tab w:val="clear" w:pos="3958"/>
      </w:tabs>
      <w:jc w:val="right"/>
    </w:pPr>
  </w:style>
  <w:style w:type="character" w:styleId="Emphasis">
    <w:name w:val="Emphasis"/>
    <w:basedOn w:val="DefaultParagraphFont"/>
    <w:qFormat/>
    <w:rsid w:val="00140F5B"/>
    <w:rPr>
      <w:i/>
    </w:rPr>
  </w:style>
  <w:style w:type="paragraph" w:styleId="Caption">
    <w:name w:val="caption"/>
    <w:basedOn w:val="BodyText"/>
    <w:next w:val="Normal"/>
    <w:qFormat/>
    <w:rsid w:val="00140F5B"/>
    <w:pPr>
      <w:framePr w:w="2268" w:hSpace="181" w:vSpace="181" w:wrap="around" w:vAnchor="text" w:hAnchor="page" w:x="1135" w:y="285" w:anchorLock="1"/>
    </w:pPr>
    <w:rPr>
      <w:i/>
    </w:rPr>
  </w:style>
  <w:style w:type="paragraph" w:customStyle="1" w:styleId="MiniTOCTitle">
    <w:name w:val="MiniTOCTitle"/>
    <w:basedOn w:val="Heading4"/>
    <w:rsid w:val="00140F5B"/>
    <w:pPr>
      <w:spacing w:before="240"/>
      <w:outlineLvl w:val="9"/>
    </w:pPr>
    <w:rPr>
      <w:noProof/>
      <w:sz w:val="24"/>
    </w:rPr>
  </w:style>
  <w:style w:type="paragraph" w:customStyle="1" w:styleId="MiniTOCItem">
    <w:name w:val="MiniTOCItem"/>
    <w:basedOn w:val="ListBullet"/>
    <w:rsid w:val="00140F5B"/>
    <w:pPr>
      <w:numPr>
        <w:numId w:val="0"/>
      </w:numPr>
      <w:tabs>
        <w:tab w:val="right" w:leader="dot" w:pos="6521"/>
      </w:tabs>
      <w:spacing w:before="0" w:after="0"/>
    </w:pPr>
  </w:style>
  <w:style w:type="paragraph" w:customStyle="1" w:styleId="TOFTitle">
    <w:name w:val="TOFTitle"/>
    <w:basedOn w:val="TOCTitle"/>
    <w:rsid w:val="00140F5B"/>
  </w:style>
  <w:style w:type="paragraph" w:styleId="TableofFigures">
    <w:name w:val="table of figures"/>
    <w:basedOn w:val="Normal"/>
    <w:next w:val="Normal"/>
    <w:semiHidden/>
    <w:rsid w:val="00140F5B"/>
    <w:pPr>
      <w:tabs>
        <w:tab w:val="right" w:leader="dot" w:pos="9072"/>
      </w:tabs>
      <w:ind w:left="970" w:hanging="403"/>
    </w:pPr>
    <w:rPr>
      <w:rFonts w:ascii="Times New Roman" w:hAnsi="Times New Roman"/>
      <w:b/>
    </w:rPr>
  </w:style>
  <w:style w:type="paragraph" w:styleId="ListNumber">
    <w:name w:val="List Number"/>
    <w:basedOn w:val="List"/>
    <w:rsid w:val="00140F5B"/>
    <w:pPr>
      <w:numPr>
        <w:numId w:val="10"/>
      </w:numPr>
    </w:pPr>
  </w:style>
  <w:style w:type="character" w:customStyle="1" w:styleId="WingdingSymbols">
    <w:name w:val="Wingding Symbols"/>
    <w:rsid w:val="00140F5B"/>
    <w:rPr>
      <w:rFonts w:ascii="Wingdings" w:hAnsi="Wingdings"/>
    </w:rPr>
  </w:style>
  <w:style w:type="paragraph" w:customStyle="1" w:styleId="TableHeading">
    <w:name w:val="Table Heading"/>
    <w:basedOn w:val="HeadingBase"/>
    <w:rsid w:val="00140F5B"/>
    <w:pPr>
      <w:keepLines/>
      <w:pBdr>
        <w:bottom w:val="single" w:sz="6" w:space="1" w:color="918585"/>
      </w:pBdr>
      <w:spacing w:before="240"/>
    </w:pPr>
  </w:style>
  <w:style w:type="character" w:customStyle="1" w:styleId="HotSpot">
    <w:name w:val="HotSpot"/>
    <w:rsid w:val="00140F5B"/>
    <w:rPr>
      <w:color w:val="0033CC"/>
      <w:u w:val="none"/>
    </w:rPr>
  </w:style>
  <w:style w:type="paragraph" w:customStyle="1" w:styleId="BodyTextRight">
    <w:name w:val="Body Text Right"/>
    <w:basedOn w:val="BodyText"/>
    <w:rsid w:val="00140F5B"/>
    <w:pPr>
      <w:spacing w:before="0" w:after="0"/>
      <w:jc w:val="right"/>
    </w:pPr>
  </w:style>
  <w:style w:type="paragraph" w:styleId="Index3">
    <w:name w:val="index 3"/>
    <w:basedOn w:val="ListNumber2"/>
    <w:next w:val="Normal"/>
    <w:semiHidden/>
    <w:rsid w:val="00140F5B"/>
    <w:pPr>
      <w:numPr>
        <w:numId w:val="0"/>
      </w:numPr>
      <w:tabs>
        <w:tab w:val="right" w:leader="dot" w:pos="4176"/>
      </w:tabs>
    </w:pPr>
  </w:style>
  <w:style w:type="paragraph" w:styleId="ListNumber2">
    <w:name w:val="List Number 2"/>
    <w:basedOn w:val="List2"/>
    <w:rsid w:val="00140F5B"/>
    <w:pPr>
      <w:numPr>
        <w:numId w:val="9"/>
      </w:numPr>
      <w:tabs>
        <w:tab w:val="clear" w:pos="1060"/>
      </w:tabs>
    </w:pPr>
  </w:style>
  <w:style w:type="paragraph" w:customStyle="1" w:styleId="MarginNote">
    <w:name w:val="Margin Note"/>
    <w:basedOn w:val="BodyText"/>
    <w:rsid w:val="00140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F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0F5B"/>
    <w:rPr>
      <w:sz w:val="32"/>
    </w:rPr>
  </w:style>
  <w:style w:type="paragraph" w:customStyle="1" w:styleId="HeadingProcedure">
    <w:name w:val="Heading Procedure"/>
    <w:basedOn w:val="HeadingBase"/>
    <w:next w:val="Normal"/>
    <w:rsid w:val="00140F5B"/>
    <w:pPr>
      <w:tabs>
        <w:tab w:val="left" w:pos="0"/>
      </w:tabs>
      <w:spacing w:before="120" w:after="60"/>
    </w:pPr>
    <w:rPr>
      <w:i/>
      <w:color w:val="918585"/>
      <w:sz w:val="22"/>
    </w:rPr>
  </w:style>
  <w:style w:type="paragraph" w:customStyle="1" w:styleId="TableBodyText">
    <w:name w:val="Table Body Text"/>
    <w:basedOn w:val="BodyText"/>
    <w:rsid w:val="00140F5B"/>
    <w:pPr>
      <w:spacing w:before="60" w:after="60"/>
    </w:pPr>
  </w:style>
  <w:style w:type="paragraph" w:styleId="ListContinue">
    <w:name w:val="List Continue"/>
    <w:basedOn w:val="List"/>
    <w:rsid w:val="00140F5B"/>
    <w:pPr>
      <w:ind w:firstLine="0"/>
    </w:pPr>
  </w:style>
  <w:style w:type="paragraph" w:customStyle="1" w:styleId="ListNote">
    <w:name w:val="List Note"/>
    <w:basedOn w:val="List"/>
    <w:rsid w:val="00140F5B"/>
    <w:pPr>
      <w:pBdr>
        <w:top w:val="single" w:sz="6" w:space="2" w:color="918585"/>
        <w:bottom w:val="single" w:sz="6" w:space="2" w:color="918585"/>
      </w:pBdr>
      <w:tabs>
        <w:tab w:val="left" w:pos="1021"/>
      </w:tabs>
      <w:ind w:firstLine="0"/>
    </w:pPr>
  </w:style>
  <w:style w:type="paragraph" w:customStyle="1" w:styleId="Warning">
    <w:name w:val="Warning"/>
    <w:basedOn w:val="BodyText"/>
    <w:rsid w:val="00140F5B"/>
    <w:pPr>
      <w:shd w:val="clear" w:color="auto" w:fill="D9D9D9"/>
      <w:tabs>
        <w:tab w:val="left" w:pos="992"/>
      </w:tabs>
      <w:ind w:left="119" w:right="119"/>
    </w:pPr>
    <w:rPr>
      <w:sz w:val="20"/>
    </w:rPr>
  </w:style>
  <w:style w:type="paragraph" w:customStyle="1" w:styleId="MarginIcons">
    <w:name w:val="Margin Icons"/>
    <w:basedOn w:val="BodyText"/>
    <w:rsid w:val="00140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F5B"/>
    <w:rPr>
      <w:rFonts w:ascii="Courier New" w:hAnsi="Courier New"/>
    </w:rPr>
  </w:style>
  <w:style w:type="paragraph" w:customStyle="1" w:styleId="NoteBullet">
    <w:name w:val="Note Bullet"/>
    <w:basedOn w:val="Note"/>
    <w:rsid w:val="00140F5B"/>
    <w:pPr>
      <w:tabs>
        <w:tab w:val="clear" w:pos="680"/>
      </w:tabs>
      <w:spacing w:before="60" w:after="60"/>
    </w:pPr>
  </w:style>
  <w:style w:type="paragraph" w:customStyle="1" w:styleId="SubHeading2">
    <w:name w:val="SubHeading2"/>
    <w:basedOn w:val="HeadingBase"/>
    <w:rsid w:val="00140F5B"/>
    <w:pPr>
      <w:spacing w:before="240" w:after="60"/>
    </w:pPr>
    <w:rPr>
      <w:sz w:val="20"/>
    </w:rPr>
  </w:style>
  <w:style w:type="paragraph" w:customStyle="1" w:styleId="SubHeading1">
    <w:name w:val="SubHeading1"/>
    <w:basedOn w:val="HeadingBase"/>
    <w:rsid w:val="00140F5B"/>
    <w:pPr>
      <w:spacing w:before="240" w:after="60"/>
    </w:pPr>
    <w:rPr>
      <w:color w:val="918585"/>
      <w:sz w:val="22"/>
    </w:rPr>
  </w:style>
  <w:style w:type="paragraph" w:customStyle="1" w:styleId="SideHeading">
    <w:name w:val="Side Heading"/>
    <w:basedOn w:val="HeadingBase"/>
    <w:rsid w:val="00140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F5B"/>
    <w:pPr>
      <w:tabs>
        <w:tab w:val="num" w:pos="360"/>
      </w:tabs>
    </w:pPr>
  </w:style>
  <w:style w:type="paragraph" w:styleId="PlainText">
    <w:name w:val="Plain Text"/>
    <w:basedOn w:val="Normal"/>
    <w:link w:val="PlainTextChar"/>
    <w:rsid w:val="00140F5B"/>
    <w:rPr>
      <w:sz w:val="20"/>
    </w:rPr>
  </w:style>
  <w:style w:type="character" w:customStyle="1" w:styleId="PlainTextChar">
    <w:name w:val="Plain Text Char"/>
    <w:basedOn w:val="DefaultParagraphFont"/>
    <w:link w:val="PlainText"/>
    <w:rsid w:val="00140F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0F5B"/>
    <w:rPr>
      <w:b/>
      <w:smallCaps/>
    </w:rPr>
  </w:style>
  <w:style w:type="paragraph" w:customStyle="1" w:styleId="TableListNumber">
    <w:name w:val="Table List Number"/>
    <w:basedOn w:val="ListNumber"/>
    <w:rsid w:val="00140F5B"/>
    <w:pPr>
      <w:numPr>
        <w:numId w:val="0"/>
      </w:numPr>
    </w:pPr>
  </w:style>
  <w:style w:type="paragraph" w:styleId="TOC4">
    <w:name w:val="toc 4"/>
    <w:basedOn w:val="TOCBase"/>
    <w:next w:val="Normal"/>
    <w:semiHidden/>
    <w:rsid w:val="00140F5B"/>
    <w:pPr>
      <w:tabs>
        <w:tab w:val="right" w:leader="dot" w:pos="9071"/>
      </w:tabs>
      <w:ind w:left="1701"/>
    </w:pPr>
  </w:style>
  <w:style w:type="paragraph" w:customStyle="1" w:styleId="ListAlpha">
    <w:name w:val="List Alpha"/>
    <w:basedOn w:val="List"/>
    <w:rsid w:val="00140F5B"/>
    <w:pPr>
      <w:numPr>
        <w:numId w:val="8"/>
      </w:numPr>
    </w:pPr>
  </w:style>
  <w:style w:type="paragraph" w:customStyle="1" w:styleId="ListAlpha2">
    <w:name w:val="List Alpha 2"/>
    <w:basedOn w:val="List2"/>
    <w:rsid w:val="00140F5B"/>
    <w:pPr>
      <w:numPr>
        <w:numId w:val="7"/>
      </w:numPr>
    </w:pPr>
  </w:style>
  <w:style w:type="paragraph" w:styleId="List2">
    <w:name w:val="List 2"/>
    <w:basedOn w:val="BodyText"/>
    <w:rsid w:val="00140F5B"/>
    <w:pPr>
      <w:tabs>
        <w:tab w:val="left" w:pos="680"/>
      </w:tabs>
      <w:spacing w:before="60" w:after="60"/>
      <w:ind w:left="680" w:hanging="340"/>
    </w:pPr>
  </w:style>
  <w:style w:type="paragraph" w:styleId="List3">
    <w:name w:val="List 3"/>
    <w:basedOn w:val="BodyText"/>
    <w:rsid w:val="00140F5B"/>
    <w:pPr>
      <w:tabs>
        <w:tab w:val="left" w:pos="1021"/>
      </w:tabs>
      <w:spacing w:before="60" w:after="60"/>
      <w:ind w:left="1020" w:hanging="340"/>
    </w:pPr>
  </w:style>
  <w:style w:type="paragraph" w:styleId="List4">
    <w:name w:val="List 4"/>
    <w:basedOn w:val="BodyText"/>
    <w:rsid w:val="00140F5B"/>
    <w:pPr>
      <w:tabs>
        <w:tab w:val="left" w:pos="1361"/>
      </w:tabs>
      <w:spacing w:before="60" w:after="60"/>
      <w:ind w:left="1361" w:hanging="340"/>
    </w:pPr>
  </w:style>
  <w:style w:type="paragraph" w:styleId="List5">
    <w:name w:val="List 5"/>
    <w:basedOn w:val="BodyText"/>
    <w:rsid w:val="00140F5B"/>
    <w:pPr>
      <w:tabs>
        <w:tab w:val="left" w:pos="1701"/>
      </w:tabs>
      <w:spacing w:before="60" w:after="60"/>
      <w:ind w:left="1701" w:hanging="340"/>
    </w:pPr>
  </w:style>
  <w:style w:type="paragraph" w:styleId="ListBullet3">
    <w:name w:val="List Bullet 3"/>
    <w:basedOn w:val="List3"/>
    <w:rsid w:val="00140F5B"/>
    <w:pPr>
      <w:numPr>
        <w:numId w:val="14"/>
      </w:numPr>
      <w:tabs>
        <w:tab w:val="clear" w:pos="1021"/>
      </w:tabs>
      <w:ind w:left="1037" w:hanging="357"/>
    </w:pPr>
  </w:style>
  <w:style w:type="paragraph" w:styleId="ListBullet4">
    <w:name w:val="List Bullet 4"/>
    <w:basedOn w:val="List4"/>
    <w:rsid w:val="00140F5B"/>
    <w:pPr>
      <w:numPr>
        <w:numId w:val="2"/>
      </w:numPr>
    </w:pPr>
  </w:style>
  <w:style w:type="paragraph" w:styleId="ListBullet5">
    <w:name w:val="List Bullet 5"/>
    <w:basedOn w:val="List5"/>
    <w:rsid w:val="00140F5B"/>
    <w:pPr>
      <w:numPr>
        <w:numId w:val="3"/>
      </w:numPr>
    </w:pPr>
  </w:style>
  <w:style w:type="paragraph" w:styleId="ListContinue2">
    <w:name w:val="List Continue 2"/>
    <w:basedOn w:val="List2"/>
    <w:rsid w:val="00140F5B"/>
    <w:pPr>
      <w:ind w:firstLine="0"/>
    </w:pPr>
  </w:style>
  <w:style w:type="paragraph" w:styleId="ListContinue3">
    <w:name w:val="List Continue 3"/>
    <w:basedOn w:val="List3"/>
    <w:rsid w:val="00140F5B"/>
    <w:pPr>
      <w:ind w:left="1021" w:firstLine="0"/>
    </w:pPr>
  </w:style>
  <w:style w:type="paragraph" w:styleId="ListContinue4">
    <w:name w:val="List Continue 4"/>
    <w:basedOn w:val="List4"/>
    <w:rsid w:val="00140F5B"/>
    <w:pPr>
      <w:ind w:firstLine="0"/>
    </w:pPr>
  </w:style>
  <w:style w:type="paragraph" w:styleId="ListContinue5">
    <w:name w:val="List Continue 5"/>
    <w:basedOn w:val="List5"/>
    <w:rsid w:val="00140F5B"/>
    <w:pPr>
      <w:ind w:firstLine="0"/>
    </w:pPr>
  </w:style>
  <w:style w:type="paragraph" w:styleId="ListNumber3">
    <w:name w:val="List Number 3"/>
    <w:basedOn w:val="List3"/>
    <w:rsid w:val="00140F5B"/>
    <w:pPr>
      <w:numPr>
        <w:numId w:val="4"/>
      </w:numPr>
    </w:pPr>
  </w:style>
  <w:style w:type="paragraph" w:styleId="ListNumber4">
    <w:name w:val="List Number 4"/>
    <w:basedOn w:val="List4"/>
    <w:rsid w:val="00140F5B"/>
    <w:pPr>
      <w:numPr>
        <w:numId w:val="5"/>
      </w:numPr>
    </w:pPr>
  </w:style>
  <w:style w:type="paragraph" w:styleId="ListNumber5">
    <w:name w:val="List Number 5"/>
    <w:basedOn w:val="List5"/>
    <w:rsid w:val="00140F5B"/>
    <w:pPr>
      <w:numPr>
        <w:numId w:val="6"/>
      </w:numPr>
    </w:pPr>
  </w:style>
  <w:style w:type="paragraph" w:styleId="BlockText">
    <w:name w:val="Block Text"/>
    <w:basedOn w:val="Normal"/>
    <w:rsid w:val="00140F5B"/>
    <w:pPr>
      <w:spacing w:after="120"/>
      <w:ind w:left="1440" w:right="1440"/>
    </w:pPr>
  </w:style>
  <w:style w:type="character" w:customStyle="1" w:styleId="Subscript">
    <w:name w:val="Subscript"/>
    <w:basedOn w:val="DefaultParagraphFont"/>
    <w:rsid w:val="00140F5B"/>
    <w:rPr>
      <w:sz w:val="16"/>
      <w:vertAlign w:val="subscript"/>
    </w:rPr>
  </w:style>
  <w:style w:type="character" w:customStyle="1" w:styleId="Superscript">
    <w:name w:val="Superscript"/>
    <w:basedOn w:val="DefaultParagraphFont"/>
    <w:rsid w:val="00140F5B"/>
    <w:rPr>
      <w:sz w:val="16"/>
      <w:vertAlign w:val="superscript"/>
    </w:rPr>
  </w:style>
  <w:style w:type="character" w:customStyle="1" w:styleId="Symbols">
    <w:name w:val="Symbols"/>
    <w:basedOn w:val="DefaultParagraphFont"/>
    <w:rsid w:val="00140F5B"/>
    <w:rPr>
      <w:rFonts w:ascii="Symbol" w:hAnsi="Symbol"/>
    </w:rPr>
  </w:style>
  <w:style w:type="character" w:customStyle="1" w:styleId="MenuOptions">
    <w:name w:val="Menu Options"/>
    <w:basedOn w:val="DefaultParagraphFont"/>
    <w:rsid w:val="00140F5B"/>
    <w:rPr>
      <w:rFonts w:ascii="Arial Narrow" w:hAnsi="Arial Narrow"/>
      <w:smallCaps/>
    </w:rPr>
  </w:style>
  <w:style w:type="character" w:customStyle="1" w:styleId="Buttons">
    <w:name w:val="Buttons"/>
    <w:basedOn w:val="DefaultParagraphFont"/>
    <w:rsid w:val="00140F5B"/>
    <w:rPr>
      <w:b/>
    </w:rPr>
  </w:style>
  <w:style w:type="character" w:customStyle="1" w:styleId="Underlined">
    <w:name w:val="Underlined"/>
    <w:basedOn w:val="DefaultParagraphFont"/>
    <w:rsid w:val="00140F5B"/>
    <w:rPr>
      <w:u w:val="single"/>
    </w:rPr>
  </w:style>
  <w:style w:type="paragraph" w:customStyle="1" w:styleId="TableBodyTextRight">
    <w:name w:val="Table Body Text Right"/>
    <w:basedOn w:val="TableBodyText"/>
    <w:rsid w:val="00140F5B"/>
    <w:pPr>
      <w:widowControl w:val="0"/>
      <w:autoSpaceDE w:val="0"/>
      <w:autoSpaceDN w:val="0"/>
      <w:adjustRightInd w:val="0"/>
      <w:jc w:val="right"/>
    </w:pPr>
    <w:rPr>
      <w:rFonts w:cs="Arial"/>
      <w:szCs w:val="18"/>
    </w:rPr>
  </w:style>
  <w:style w:type="paragraph" w:customStyle="1" w:styleId="CopyrightText">
    <w:name w:val="Copyright Text"/>
    <w:basedOn w:val="BodyText"/>
    <w:rsid w:val="00140F5B"/>
    <w:rPr>
      <w:sz w:val="18"/>
    </w:rPr>
  </w:style>
  <w:style w:type="paragraph" w:customStyle="1" w:styleId="BodySmallRight">
    <w:name w:val="Body Small Right"/>
    <w:basedOn w:val="BodyTextRight"/>
    <w:rsid w:val="00140F5B"/>
    <w:rPr>
      <w:sz w:val="18"/>
      <w:szCs w:val="18"/>
    </w:rPr>
  </w:style>
  <w:style w:type="paragraph" w:customStyle="1" w:styleId="MarginEdition">
    <w:name w:val="Margin Edition"/>
    <w:basedOn w:val="MarginNote"/>
    <w:rsid w:val="00140F5B"/>
    <w:pPr>
      <w:spacing w:before="0" w:after="0"/>
    </w:pPr>
    <w:rPr>
      <w:rFonts w:ascii="Times New Roman" w:hAnsi="Times New Roman"/>
      <w:color w:val="999999"/>
    </w:rPr>
  </w:style>
  <w:style w:type="paragraph" w:customStyle="1" w:styleId="Spacer">
    <w:name w:val="Spacer"/>
    <w:basedOn w:val="Normal"/>
    <w:rsid w:val="00140F5B"/>
    <w:rPr>
      <w:sz w:val="2"/>
      <w:szCs w:val="2"/>
    </w:rPr>
  </w:style>
  <w:style w:type="character" w:customStyle="1" w:styleId="Small">
    <w:name w:val="Small"/>
    <w:basedOn w:val="DefaultParagraphFont"/>
    <w:rsid w:val="00140F5B"/>
    <w:rPr>
      <w:sz w:val="16"/>
    </w:rPr>
  </w:style>
  <w:style w:type="paragraph" w:customStyle="1" w:styleId="WideTable">
    <w:name w:val="Wide Table"/>
    <w:basedOn w:val="Normal"/>
    <w:rsid w:val="00140F5B"/>
    <w:pPr>
      <w:ind w:left="-1418"/>
    </w:pPr>
    <w:rPr>
      <w:sz w:val="2"/>
      <w:szCs w:val="2"/>
    </w:rPr>
  </w:style>
  <w:style w:type="character" w:styleId="PageNumber">
    <w:name w:val="page number"/>
    <w:basedOn w:val="DefaultParagraphFont"/>
    <w:rsid w:val="00140F5B"/>
  </w:style>
  <w:style w:type="paragraph" w:styleId="Quote">
    <w:name w:val="Quote"/>
    <w:basedOn w:val="Heading1"/>
    <w:link w:val="QuoteChar"/>
    <w:qFormat/>
    <w:rsid w:val="00140F5B"/>
    <w:rPr>
      <w:b w:val="0"/>
      <w:sz w:val="72"/>
      <w:szCs w:val="72"/>
      <w:lang w:val="en-NZ"/>
    </w:rPr>
  </w:style>
  <w:style w:type="character" w:customStyle="1" w:styleId="QuoteChar">
    <w:name w:val="Quote Char"/>
    <w:basedOn w:val="DefaultParagraphFont"/>
    <w:link w:val="Quote"/>
    <w:rsid w:val="00140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F5B"/>
    <w:pPr>
      <w:pageBreakBefore/>
    </w:pPr>
  </w:style>
  <w:style w:type="paragraph" w:customStyle="1" w:styleId="Border">
    <w:name w:val="Border"/>
    <w:basedOn w:val="Normal"/>
    <w:qFormat/>
    <w:rsid w:val="00140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F5B"/>
    <w:rPr>
      <w:b/>
      <w:bCs/>
      <w:i/>
      <w:iCs/>
      <w:color w:val="auto"/>
    </w:rPr>
  </w:style>
  <w:style w:type="paragraph" w:styleId="IntenseQuote">
    <w:name w:val="Intense Quote"/>
    <w:basedOn w:val="Normal"/>
    <w:next w:val="Normal"/>
    <w:link w:val="IntenseQuoteChar"/>
    <w:uiPriority w:val="30"/>
    <w:qFormat/>
    <w:rsid w:val="00140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F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0F5B"/>
    <w:rPr>
      <w:smallCaps/>
      <w:color w:val="auto"/>
      <w:u w:val="single"/>
    </w:rPr>
  </w:style>
  <w:style w:type="character" w:styleId="IntenseReference">
    <w:name w:val="Intense Reference"/>
    <w:basedOn w:val="DefaultParagraphFont"/>
    <w:uiPriority w:val="32"/>
    <w:qFormat/>
    <w:rsid w:val="00140F5B"/>
    <w:rPr>
      <w:b/>
      <w:bCs/>
      <w:smallCaps/>
      <w:color w:val="auto"/>
      <w:spacing w:val="5"/>
      <w:u w:val="single"/>
    </w:rPr>
  </w:style>
  <w:style w:type="paragraph" w:customStyle="1" w:styleId="2ColumnHeading">
    <w:name w:val="2Column Heading"/>
    <w:basedOn w:val="BodyText"/>
    <w:qFormat/>
    <w:rsid w:val="00140F5B"/>
    <w:pPr>
      <w:spacing w:after="60"/>
      <w:ind w:left="-2268"/>
    </w:pPr>
    <w:rPr>
      <w:b/>
    </w:rPr>
  </w:style>
  <w:style w:type="paragraph" w:customStyle="1" w:styleId="Heading1TOC">
    <w:name w:val="Heading1 TOC"/>
    <w:basedOn w:val="Normal"/>
    <w:qFormat/>
    <w:rsid w:val="00140F5B"/>
    <w:pPr>
      <w:spacing w:before="240" w:after="120"/>
    </w:pPr>
    <w:rPr>
      <w:rFonts w:ascii="Times New Roman" w:hAnsi="Times New Roman"/>
      <w:b/>
      <w:sz w:val="32"/>
    </w:rPr>
  </w:style>
  <w:style w:type="paragraph" w:customStyle="1" w:styleId="Heading2TOC">
    <w:name w:val="Heading2 TOC"/>
    <w:basedOn w:val="Normal"/>
    <w:qFormat/>
    <w:rsid w:val="00140F5B"/>
    <w:pPr>
      <w:spacing w:before="240" w:after="60"/>
    </w:pPr>
    <w:rPr>
      <w:rFonts w:ascii="Times New Roman" w:hAnsi="Times New Roman"/>
      <w:b/>
      <w:sz w:val="28"/>
    </w:rPr>
  </w:style>
  <w:style w:type="character" w:customStyle="1" w:styleId="Underline">
    <w:name w:val="Underline"/>
    <w:basedOn w:val="DefaultParagraphFont"/>
    <w:qFormat/>
    <w:rsid w:val="00140F5B"/>
    <w:rPr>
      <w:u w:val="single"/>
    </w:rPr>
  </w:style>
  <w:style w:type="paragraph" w:styleId="BalloonText">
    <w:name w:val="Balloon Text"/>
    <w:basedOn w:val="Normal"/>
    <w:link w:val="BalloonTextChar"/>
    <w:rsid w:val="00140F5B"/>
    <w:rPr>
      <w:rFonts w:ascii="Tahoma" w:hAnsi="Tahoma" w:cs="Tahoma"/>
      <w:sz w:val="16"/>
      <w:szCs w:val="16"/>
    </w:rPr>
  </w:style>
  <w:style w:type="character" w:customStyle="1" w:styleId="BalloonTextChar">
    <w:name w:val="Balloon Text Char"/>
    <w:basedOn w:val="DefaultParagraphFont"/>
    <w:link w:val="BalloonText"/>
    <w:rsid w:val="00140F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0F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F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6900</Characters>
  <Application>Microsoft Office Word</Application>
  <DocSecurity>0</DocSecurity>
  <Lines>231</Lines>
  <Paragraphs>142</Paragraphs>
  <ScaleCrop>false</ScaleCrop>
  <Company>Author-it Software Corporation Ltd.</Company>
  <LinksUpToDate>false</LinksUpToDate>
  <CharactersWithSpaces>7896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LMTFD4007B Conduct quality assurance for patterns and garments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2012-05-26T17:56:00Z</dcterms:created>
  <dcterms:modified xsi:type="dcterms:W3CDTF">2012-05-26T17:56:00Z</dcterms:modified>
</cp:coreProperties>
</file>