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4B0" w:rsidP="00BA44B0">
      <w:pPr>
        <w:pStyle w:val="Title"/>
      </w:pPr>
      <w:r>
        <w:fldChar w:fldCharType="begin"/>
      </w:r>
      <w:r>
        <w:instrText xml:space="preserve"> TITLE   \* MERGEFORMAT </w:instrText>
      </w:r>
      <w:r>
        <w:fldChar w:fldCharType="separate"/>
      </w:r>
      <w:r>
        <w:t>LMTFD4003B Assist in preparation of preliminary design concepts</w:t>
      </w:r>
      <w:r>
        <w:fldChar w:fldCharType="end"/>
      </w:r>
    </w:p>
    <w:p w:rsidR="00BA44B0" w:rsidP="00BA44B0">
      <w:pPr>
        <w:pStyle w:val="Version"/>
        <w:sectPr w:rsidSect="004935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35F7" w:rsidP="004935F7">
      <w:pPr>
        <w:pStyle w:val="SuperHeading"/>
      </w:pPr>
      <w:r w:rsidRPr="004935F7">
        <w:t>LMTFD4003B Assist in preparation of preliminary design concepts</w:t>
      </w:r>
    </w:p>
    <w:p w:rsidR="00000000" w:rsidRPr="004935F7" w:rsidP="004935F7">
      <w:pPr>
        <w:pStyle w:val="SuperHeading"/>
      </w:pPr>
    </w:p>
    <w:p w:rsidR="00000000" w:rsidRPr="004935F7" w:rsidP="004935F7">
      <w:pPr>
        <w:pStyle w:val="Heading1"/>
      </w:pPr>
      <w:bookmarkStart w:id="1" w:name="O_93507"/>
      <w:bookmarkEnd w:id="1"/>
      <w:r w:rsidRPr="004935F7">
        <w:t>Modification History</w:t>
      </w:r>
    </w:p>
    <w:p w:rsidR="00000000" w:rsidRPr="004935F7" w:rsidP="004935F7">
      <w:pPr>
        <w:pStyle w:val="BodyText"/>
      </w:pPr>
      <w:r w:rsidRPr="004935F7">
        <w:t>Not applicable.</w:t>
      </w:r>
    </w:p>
    <w:p w:rsidR="00000000" w:rsidRPr="004935F7" w:rsidP="004935F7">
      <w:pPr>
        <w:pStyle w:val="AllowPageBreak"/>
      </w:pPr>
    </w:p>
    <w:p w:rsidR="00000000" w:rsidRPr="004935F7" w:rsidP="004935F7">
      <w:pPr>
        <w:pStyle w:val="Heading1"/>
      </w:pPr>
      <w:bookmarkStart w:id="2" w:name="O_93508"/>
      <w:bookmarkEnd w:id="2"/>
      <w:r w:rsidRPr="004935F7">
        <w:t>Unit Descriptor</w:t>
      </w:r>
    </w:p>
    <w:tbl>
      <w:tblPr>
        <w:tblW w:w="0" w:type="auto"/>
        <w:tblLayout w:type="fixed"/>
        <w:tblCellMar>
          <w:left w:w="62" w:type="dxa"/>
          <w:right w:w="62" w:type="dxa"/>
        </w:tblCellMar>
        <w:tblLook w:val="0000"/>
      </w:tblPr>
      <w:tblGrid>
        <w:gridCol w:w="2337"/>
        <w:gridCol w:w="6735"/>
      </w:tblGrid>
      <w:tr w:rsidTr="00BA44B0">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rPr>
                <w:rStyle w:val="SpecialBold"/>
              </w:rPr>
              <w:t>Unit descriptor</w:t>
            </w:r>
          </w:p>
        </w:tc>
        <w:tc>
          <w:tcPr>
            <w:tcW w:w="6735" w:type="dxa"/>
            <w:tcBorders>
              <w:top w:val="nil"/>
              <w:left w:val="nil"/>
              <w:bottom w:val="nil"/>
              <w:right w:val="nil"/>
            </w:tcBorders>
            <w:tcMar>
              <w:top w:w="0" w:type="dxa"/>
              <w:left w:w="62" w:type="dxa"/>
              <w:bottom w:w="0" w:type="dxa"/>
              <w:right w:w="62" w:type="dxa"/>
            </w:tcMar>
          </w:tcPr>
          <w:p w:rsidR="00000000" w:rsidRPr="004935F7" w:rsidP="004935F7">
            <w:pPr>
              <w:pStyle w:val="BodyText"/>
            </w:pPr>
            <w:r w:rsidRPr="004935F7">
              <w:t>This unit covers the skills and knowledge to assist with research and preparation of init</w:t>
            </w:r>
            <w:r w:rsidRPr="004935F7">
              <w:t>ial garment design concepts.</w:t>
            </w:r>
          </w:p>
        </w:tc>
      </w:tr>
    </w:tbl>
    <w:p w:rsidR="00000000" w:rsidRPr="004935F7" w:rsidP="004935F7">
      <w:pPr>
        <w:pStyle w:val="BodyText"/>
      </w:pPr>
    </w:p>
    <w:p w:rsidR="00000000" w:rsidRPr="004935F7" w:rsidP="004935F7">
      <w:pPr>
        <w:pStyle w:val="AllowPageBreak"/>
      </w:pPr>
    </w:p>
    <w:p w:rsidR="00000000" w:rsidRPr="004935F7" w:rsidP="004935F7">
      <w:pPr>
        <w:pStyle w:val="Heading1"/>
      </w:pPr>
      <w:bookmarkStart w:id="3" w:name="O_93509"/>
      <w:bookmarkEnd w:id="3"/>
      <w:r w:rsidRPr="004935F7">
        <w:t>Application of the Unit</w:t>
      </w:r>
    </w:p>
    <w:tbl>
      <w:tblPr>
        <w:tblW w:w="0" w:type="auto"/>
        <w:tblLayout w:type="fixed"/>
        <w:tblCellMar>
          <w:left w:w="62" w:type="dxa"/>
          <w:right w:w="62" w:type="dxa"/>
        </w:tblCellMar>
        <w:tblLook w:val="0000"/>
      </w:tblPr>
      <w:tblGrid>
        <w:gridCol w:w="2337"/>
        <w:gridCol w:w="6735"/>
      </w:tblGrid>
      <w:tr w:rsidTr="00BA44B0">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rPr>
                <w:rStyle w:val="SpecialBold"/>
              </w:rPr>
              <w:t>Application of the Unit</w:t>
            </w:r>
          </w:p>
        </w:tc>
        <w:tc>
          <w:tcPr>
            <w:tcW w:w="6735" w:type="dxa"/>
            <w:tcBorders>
              <w:top w:val="nil"/>
              <w:left w:val="nil"/>
              <w:bottom w:val="nil"/>
              <w:right w:val="nil"/>
            </w:tcBorders>
            <w:tcMar>
              <w:top w:w="0" w:type="dxa"/>
              <w:left w:w="62" w:type="dxa"/>
              <w:bottom w:w="0" w:type="dxa"/>
              <w:right w:w="62" w:type="dxa"/>
            </w:tcMar>
          </w:tcPr>
          <w:p w:rsidR="00000000" w:rsidRPr="004935F7" w:rsidP="004935F7">
            <w:pPr>
              <w:pStyle w:val="BodyText"/>
            </w:pPr>
            <w:r w:rsidRPr="004935F7">
              <w:t xml:space="preserve">The unit applies to assisting others in the preparation of preliminary design concepts for garments where discretion and judgement may be required, </w:t>
            </w:r>
            <w:r w:rsidRPr="004935F7">
              <w:t>for both self and others, in planning and selecting processes, procedures or outcomes.</w:t>
            </w:r>
          </w:p>
          <w:p w:rsidR="00000000" w:rsidRPr="004935F7" w:rsidP="004935F7">
            <w:pPr>
              <w:pStyle w:val="BodyText"/>
            </w:pPr>
            <w:r w:rsidRPr="004935F7">
              <w:t>The unit may involve applications associated with original creation, or adaptation of designs or interpretation of sketches within contexts related to single or multiple</w:t>
            </w:r>
            <w:r w:rsidRPr="004935F7">
              <w:t xml:space="preserve"> production styles and ranges, made-to-measure and theatre costuming.</w:t>
            </w:r>
          </w:p>
          <w:p w:rsidR="00000000" w:rsidRPr="004935F7" w:rsidP="004935F7">
            <w:pPr>
              <w:pStyle w:val="BodyText"/>
            </w:pPr>
            <w:r w:rsidRPr="004935F7">
              <w:t>Design may relate to individual garments where generally basic stable fabrics are used. The extent and nature of product design depends on the products and workplace structure.</w:t>
            </w:r>
          </w:p>
          <w:p w:rsidR="00000000" w:rsidRPr="004935F7" w:rsidP="004935F7">
            <w:pPr>
              <w:pStyle w:val="BodyText"/>
            </w:pPr>
            <w:r w:rsidRPr="004935F7">
              <w:t xml:space="preserve">Work may </w:t>
            </w:r>
            <w:r w:rsidRPr="004935F7">
              <w:t>be conducted in small to large scale enterprises and may involve individual and team-related activities.</w:t>
            </w:r>
          </w:p>
          <w:p w:rsidR="00000000" w:rsidRPr="004935F7" w:rsidP="004935F7">
            <w:pPr>
              <w:pStyle w:val="BodyText"/>
            </w:pPr>
            <w:r w:rsidRPr="004935F7">
              <w:t>The application of this unit is according to OHS practices of the enterprise and workplace practices, which may include:</w:t>
            </w:r>
          </w:p>
          <w:p w:rsidR="00000000" w:rsidRPr="004935F7" w:rsidP="004935F7">
            <w:pPr>
              <w:pStyle w:val="ListBullet"/>
            </w:pPr>
            <w:r w:rsidRPr="004935F7">
              <w:t>requirements prescribed by le</w:t>
            </w:r>
            <w:r w:rsidRPr="004935F7">
              <w:t>gislation, awards agreements and conditions of employment</w:t>
            </w:r>
          </w:p>
          <w:p w:rsidR="00000000" w:rsidRPr="004935F7" w:rsidP="004935F7">
            <w:pPr>
              <w:pStyle w:val="ListBullet"/>
            </w:pPr>
            <w:r w:rsidRPr="004935F7">
              <w:t>standard operating procedures</w:t>
            </w:r>
          </w:p>
          <w:p w:rsidR="00000000" w:rsidRPr="004935F7" w:rsidP="004935F7">
            <w:pPr>
              <w:pStyle w:val="ListBullet"/>
            </w:pPr>
            <w:r w:rsidRPr="004935F7">
              <w:t>work instructions</w:t>
            </w:r>
          </w:p>
          <w:p w:rsidR="00000000" w:rsidRPr="004935F7" w:rsidP="004935F7">
            <w:pPr>
              <w:pStyle w:val="ListBullet"/>
            </w:pPr>
            <w:r w:rsidRPr="004935F7">
              <w:t>oral, written and visual communication</w:t>
            </w:r>
          </w:p>
          <w:p w:rsidR="00000000" w:rsidRPr="004935F7" w:rsidP="004935F7">
            <w:pPr>
              <w:pStyle w:val="ListBullet"/>
            </w:pPr>
            <w:r w:rsidRPr="004935F7">
              <w:t>quality practices including responsibility for maintenance of own work quality and contribution to quality improvement of team or section output</w:t>
            </w:r>
          </w:p>
          <w:p w:rsidR="00000000" w:rsidRPr="004935F7" w:rsidP="004935F7">
            <w:pPr>
              <w:pStyle w:val="ListBullet"/>
            </w:pPr>
            <w:r w:rsidRPr="004935F7">
              <w:t>housekeeping</w:t>
            </w:r>
          </w:p>
          <w:p w:rsidR="00000000" w:rsidRPr="004935F7" w:rsidP="004935F7">
            <w:pPr>
              <w:pStyle w:val="ListBullet"/>
            </w:pPr>
            <w:r w:rsidRPr="004935F7">
              <w:t>tasks related to environmental protection, waste disposal, pollution control, and recycling</w:t>
            </w:r>
          </w:p>
          <w:p w:rsidR="00000000" w:rsidRPr="004935F7" w:rsidP="004935F7">
            <w:pPr>
              <w:pStyle w:val="BodyText"/>
            </w:pPr>
            <w:r w:rsidRPr="004935F7">
              <w:t>This u</w:t>
            </w:r>
            <w:r w:rsidRPr="004935F7">
              <w:t>nit requires teamwork and communication skills to work with others in the design process. Planning and organising and problem skills are required to apply design processes and initiative and enterprise are required to contribute to design ideas.</w:t>
            </w:r>
          </w:p>
        </w:tc>
      </w:tr>
    </w:tbl>
    <w:p w:rsidR="00000000" w:rsidRPr="004935F7" w:rsidP="004935F7">
      <w:pPr>
        <w:pStyle w:val="BodyText"/>
      </w:pPr>
    </w:p>
    <w:p w:rsidR="00000000" w:rsidRPr="004935F7" w:rsidP="004935F7">
      <w:pPr>
        <w:pStyle w:val="AllowPageBreak"/>
      </w:pPr>
    </w:p>
    <w:p w:rsidR="00000000" w:rsidRPr="004935F7" w:rsidP="004935F7">
      <w:pPr>
        <w:pStyle w:val="Heading1"/>
      </w:pPr>
      <w:bookmarkStart w:id="4" w:name="O_93510"/>
      <w:bookmarkEnd w:id="4"/>
      <w:r w:rsidRPr="004935F7">
        <w:t>Licensing/Regulatory Information</w:t>
      </w:r>
    </w:p>
    <w:p w:rsidR="00000000" w:rsidRPr="004935F7" w:rsidP="004935F7">
      <w:pPr>
        <w:pStyle w:val="BodyText"/>
      </w:pPr>
      <w:r w:rsidRPr="004935F7">
        <w:t>Not applicable.</w:t>
      </w:r>
    </w:p>
    <w:p w:rsidR="00000000" w:rsidRPr="004935F7" w:rsidP="004935F7">
      <w:pPr>
        <w:pStyle w:val="AllowPageBreak"/>
      </w:pPr>
    </w:p>
    <w:p w:rsidR="00000000" w:rsidRPr="004935F7" w:rsidP="004935F7">
      <w:pPr>
        <w:pStyle w:val="Heading1"/>
      </w:pPr>
      <w:bookmarkStart w:id="5" w:name="O_93512"/>
      <w:bookmarkEnd w:id="5"/>
      <w:r w:rsidRPr="004935F7">
        <w:t>Pre-Requisites</w:t>
      </w:r>
    </w:p>
    <w:tbl>
      <w:tblPr>
        <w:tblW w:w="0" w:type="auto"/>
        <w:tblLayout w:type="fixed"/>
        <w:tblCellMar>
          <w:left w:w="62" w:type="dxa"/>
          <w:right w:w="62" w:type="dxa"/>
        </w:tblCellMar>
        <w:tblLook w:val="0000"/>
      </w:tblPr>
      <w:tblGrid>
        <w:gridCol w:w="2604"/>
        <w:gridCol w:w="6468"/>
      </w:tblGrid>
      <w:tr w:rsidTr="00BA44B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4935F7" w:rsidP="004935F7">
            <w:pPr>
              <w:pStyle w:val="BodyText"/>
            </w:pPr>
          </w:p>
        </w:tc>
      </w:tr>
    </w:tbl>
    <w:p w:rsidR="00000000" w:rsidRPr="004935F7" w:rsidP="004935F7">
      <w:pPr>
        <w:pStyle w:val="BodyText"/>
      </w:pPr>
    </w:p>
    <w:p w:rsidR="00000000" w:rsidRPr="004935F7" w:rsidP="004935F7">
      <w:pPr>
        <w:pStyle w:val="AllowPageBreak"/>
      </w:pPr>
    </w:p>
    <w:p w:rsidR="00000000" w:rsidRPr="004935F7" w:rsidP="004935F7">
      <w:pPr>
        <w:pStyle w:val="Heading1"/>
      </w:pPr>
      <w:bookmarkStart w:id="6" w:name="O_93511"/>
      <w:bookmarkEnd w:id="6"/>
      <w:r w:rsidRPr="004935F7">
        <w:t>Employability Skills Information</w:t>
      </w:r>
    </w:p>
    <w:tbl>
      <w:tblPr>
        <w:tblW w:w="0" w:type="auto"/>
        <w:tblLayout w:type="fixed"/>
        <w:tblCellMar>
          <w:left w:w="62" w:type="dxa"/>
          <w:right w:w="62" w:type="dxa"/>
        </w:tblCellMar>
        <w:tblLook w:val="0000"/>
      </w:tblPr>
      <w:tblGrid>
        <w:gridCol w:w="2337"/>
        <w:gridCol w:w="6735"/>
      </w:tblGrid>
      <w:tr w:rsidTr="00BA44B0">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rPr>
                <w:rStyle w:val="SpecialBold"/>
              </w:rPr>
              <w:t>Employability Skills</w:t>
            </w:r>
          </w:p>
        </w:tc>
        <w:tc>
          <w:tcPr>
            <w:tcW w:w="6735" w:type="dxa"/>
            <w:tcBorders>
              <w:top w:val="nil"/>
              <w:left w:val="nil"/>
              <w:bottom w:val="nil"/>
              <w:right w:val="nil"/>
            </w:tcBorders>
            <w:tcMar>
              <w:top w:w="0" w:type="dxa"/>
              <w:left w:w="62" w:type="dxa"/>
              <w:bottom w:w="0" w:type="dxa"/>
              <w:right w:w="62" w:type="dxa"/>
            </w:tcMar>
          </w:tcPr>
          <w:p w:rsidR="00000000" w:rsidRPr="004935F7" w:rsidP="004935F7">
            <w:pPr>
              <w:pStyle w:val="BodyText"/>
            </w:pPr>
            <w:r w:rsidRPr="004935F7">
              <w:t>This unit contains employability skills.</w:t>
            </w:r>
          </w:p>
        </w:tc>
      </w:tr>
    </w:tbl>
    <w:p w:rsidR="00000000" w:rsidRPr="004935F7" w:rsidP="004935F7">
      <w:pPr>
        <w:pStyle w:val="BodyText"/>
      </w:pPr>
    </w:p>
    <w:p w:rsidR="00000000" w:rsidRPr="004935F7" w:rsidP="004935F7">
      <w:pPr>
        <w:pStyle w:val="AllowPageBreak"/>
      </w:pPr>
    </w:p>
    <w:p w:rsidR="00000000" w:rsidRPr="004935F7" w:rsidP="004935F7">
      <w:pPr>
        <w:pStyle w:val="Heading1"/>
      </w:pPr>
      <w:bookmarkStart w:id="7" w:name="O_93513"/>
      <w:bookmarkEnd w:id="7"/>
      <w:r w:rsidRPr="004935F7">
        <w:t>Elements and Performance Criteria Pre-Content</w:t>
      </w:r>
    </w:p>
    <w:p w:rsidR="00000000" w:rsidRPr="004935F7" w:rsidP="004935F7">
      <w:pPr>
        <w:pStyle w:val="BodyText"/>
      </w:pPr>
      <w:r w:rsidRPr="004935F7">
        <w:t>Not applicable.</w:t>
      </w:r>
    </w:p>
    <w:p w:rsidR="00000000" w:rsidRPr="004935F7" w:rsidP="004935F7">
      <w:pPr>
        <w:pStyle w:val="AllowPageBreak"/>
      </w:pPr>
    </w:p>
    <w:p w:rsidR="00000000" w:rsidRPr="004935F7" w:rsidP="004935F7">
      <w:pPr>
        <w:pStyle w:val="Heading1"/>
      </w:pPr>
      <w:bookmarkStart w:id="8" w:name="O_93514"/>
      <w:bookmarkEnd w:id="8"/>
      <w:r w:rsidRPr="004935F7">
        <w:t>Elements and Performance Criteria</w:t>
      </w:r>
    </w:p>
    <w:tbl>
      <w:tblPr>
        <w:tblW w:w="0" w:type="auto"/>
        <w:tblLayout w:type="fixed"/>
        <w:tblCellMar>
          <w:left w:w="62" w:type="dxa"/>
          <w:right w:w="62" w:type="dxa"/>
        </w:tblCellMar>
        <w:tblLook w:val="0000"/>
      </w:tblPr>
      <w:tblGrid>
        <w:gridCol w:w="2337"/>
        <w:gridCol w:w="6735"/>
      </w:tblGrid>
      <w:tr w:rsidTr="00BA44B0">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RPr="004935F7" w:rsidP="004935F7">
            <w:pPr>
              <w:pStyle w:val="BodyText"/>
            </w:pPr>
            <w:r w:rsidRPr="004935F7">
              <w:rPr>
                <w:rStyle w:val="SpecialBold"/>
              </w:rPr>
              <w:t>ELEMENT</w:t>
            </w:r>
          </w:p>
        </w:tc>
        <w:tc>
          <w:tcPr>
            <w:tcW w:w="6735"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rPr>
                <w:rStyle w:val="SpecialBold"/>
              </w:rPr>
              <w:t>PERFORMANCE CRITERIA</w:t>
            </w:r>
          </w:p>
        </w:tc>
      </w:tr>
      <w:tr w:rsidTr="00BA44B0">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4935F7">
            <w:pPr>
              <w:pStyle w:val="List"/>
              <w:rPr>
                <w:lang w:val="en-NZ"/>
              </w:rPr>
            </w:pPr>
            <w:r w:rsidRPr="004935F7">
              <w:t>1</w:t>
            </w:r>
            <w:r w:rsidRPr="004935F7">
              <w:tab/>
              <w:t>Interpret design brief within specified guidelines</w:t>
            </w:r>
          </w:p>
        </w:tc>
        <w:tc>
          <w:tcPr>
            <w:tcW w:w="6735" w:type="dxa"/>
            <w:tcBorders>
              <w:top w:val="nil"/>
              <w:left w:val="nil"/>
              <w:bottom w:val="nil"/>
              <w:right w:val="nil"/>
            </w:tcBorders>
            <w:tcMar>
              <w:top w:w="0" w:type="dxa"/>
              <w:left w:w="62" w:type="dxa"/>
              <w:bottom w:w="0" w:type="dxa"/>
              <w:right w:w="62" w:type="dxa"/>
            </w:tcMar>
          </w:tcPr>
          <w:p w:rsidR="00000000" w:rsidRPr="004935F7" w:rsidP="004935F7">
            <w:pPr>
              <w:pStyle w:val="List"/>
            </w:pPr>
            <w:r w:rsidRPr="004935F7">
              <w:t>1.1</w:t>
            </w:r>
            <w:r w:rsidRPr="004935F7">
              <w:tab/>
            </w:r>
            <w:r w:rsidRPr="004935F7">
              <w:t>Design parameters are clarified, in consultation with designer, sales team, management and client.</w:t>
            </w:r>
          </w:p>
          <w:p w:rsidR="00000000" w:rsidRPr="004935F7" w:rsidP="004935F7">
            <w:pPr>
              <w:pStyle w:val="List"/>
            </w:pPr>
            <w:r w:rsidRPr="004935F7">
              <w:t>1.2</w:t>
            </w:r>
            <w:r w:rsidRPr="004935F7">
              <w:tab/>
              <w:t>Strategy plan and critical path plan are developed.</w:t>
            </w:r>
          </w:p>
          <w:p w:rsidR="00000000" w:rsidP="004935F7">
            <w:pPr>
              <w:pStyle w:val="List"/>
              <w:rPr>
                <w:lang w:val="en-NZ"/>
              </w:rPr>
            </w:pPr>
            <w:r w:rsidRPr="004935F7">
              <w:t>1.3</w:t>
            </w:r>
            <w:r w:rsidRPr="004935F7">
              <w:tab/>
              <w:t>Constraints are identified and taken into account when clarifying brief.</w:t>
            </w:r>
          </w:p>
        </w:tc>
      </w:tr>
      <w:tr w:rsidTr="00BA44B0">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4935F7">
            <w:pPr>
              <w:pStyle w:val="List"/>
              <w:rPr>
                <w:lang w:val="en-NZ"/>
              </w:rPr>
            </w:pPr>
            <w:r w:rsidRPr="004935F7">
              <w:t>2</w:t>
            </w:r>
            <w:r w:rsidRPr="004935F7">
              <w:tab/>
              <w:t>Research relevant inf</w:t>
            </w:r>
            <w:r w:rsidRPr="004935F7">
              <w:t>ormation within specified guidelines</w:t>
            </w:r>
          </w:p>
        </w:tc>
        <w:tc>
          <w:tcPr>
            <w:tcW w:w="6735" w:type="dxa"/>
            <w:tcBorders>
              <w:top w:val="nil"/>
              <w:left w:val="nil"/>
              <w:bottom w:val="nil"/>
              <w:right w:val="nil"/>
            </w:tcBorders>
            <w:tcMar>
              <w:top w:w="0" w:type="dxa"/>
              <w:left w:w="62" w:type="dxa"/>
              <w:bottom w:w="0" w:type="dxa"/>
              <w:right w:w="62" w:type="dxa"/>
            </w:tcMar>
          </w:tcPr>
          <w:p w:rsidR="00000000" w:rsidRPr="004935F7" w:rsidP="004935F7">
            <w:pPr>
              <w:pStyle w:val="List"/>
            </w:pPr>
            <w:r w:rsidRPr="004935F7">
              <w:t>2.1</w:t>
            </w:r>
            <w:r w:rsidRPr="004935F7">
              <w:tab/>
              <w:t>Trends in fabrics, etc. are researched for performance, colour, availability, care and maintenance requirements and suitability to project or design.</w:t>
            </w:r>
          </w:p>
          <w:p w:rsidR="00000000" w:rsidRPr="004935F7" w:rsidP="004935F7">
            <w:pPr>
              <w:pStyle w:val="List"/>
            </w:pPr>
            <w:r w:rsidRPr="004935F7">
              <w:t>2.2</w:t>
            </w:r>
            <w:r w:rsidRPr="004935F7">
              <w:tab/>
              <w:t>Technical requirements associated with production are assesse</w:t>
            </w:r>
            <w:r w:rsidRPr="004935F7">
              <w:t xml:space="preserve">d, within specified guidelines and according to </w:t>
            </w:r>
            <w:r w:rsidRPr="004935F7">
              <w:rPr>
                <w:rStyle w:val="BoldandItalics"/>
              </w:rPr>
              <w:t>OHS practices</w:t>
            </w:r>
            <w:r w:rsidRPr="004935F7">
              <w:t>.</w:t>
            </w:r>
          </w:p>
          <w:p w:rsidR="00000000" w:rsidP="004935F7">
            <w:pPr>
              <w:pStyle w:val="List"/>
              <w:rPr>
                <w:lang w:val="en-NZ"/>
              </w:rPr>
            </w:pPr>
            <w:r w:rsidRPr="004935F7">
              <w:t>2.3</w:t>
            </w:r>
            <w:r w:rsidRPr="004935F7">
              <w:tab/>
              <w:t>Any additional expertise required for project is identified.</w:t>
            </w:r>
          </w:p>
        </w:tc>
      </w:tr>
      <w:tr w:rsidTr="00BA44B0">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4935F7">
            <w:pPr>
              <w:pStyle w:val="List"/>
              <w:rPr>
                <w:lang w:val="en-NZ"/>
              </w:rPr>
            </w:pPr>
            <w:r w:rsidRPr="004935F7">
              <w:t>3</w:t>
            </w:r>
            <w:r w:rsidRPr="004935F7">
              <w:tab/>
              <w:t>Contribute to design concepts</w:t>
            </w:r>
          </w:p>
        </w:tc>
        <w:tc>
          <w:tcPr>
            <w:tcW w:w="6735" w:type="dxa"/>
            <w:tcBorders>
              <w:top w:val="nil"/>
              <w:left w:val="nil"/>
              <w:bottom w:val="nil"/>
              <w:right w:val="nil"/>
            </w:tcBorders>
            <w:tcMar>
              <w:top w:w="0" w:type="dxa"/>
              <w:left w:w="62" w:type="dxa"/>
              <w:bottom w:w="0" w:type="dxa"/>
              <w:right w:w="62" w:type="dxa"/>
            </w:tcMar>
          </w:tcPr>
          <w:p w:rsidR="00000000" w:rsidRPr="004935F7" w:rsidP="004935F7">
            <w:pPr>
              <w:pStyle w:val="List"/>
            </w:pPr>
            <w:r w:rsidRPr="004935F7">
              <w:t>3.1</w:t>
            </w:r>
            <w:r w:rsidRPr="004935F7">
              <w:tab/>
              <w:t>Preliminary concepts are worked out in conjunction with others to identify possibilities.</w:t>
            </w:r>
          </w:p>
          <w:p w:rsidR="00000000" w:rsidRPr="004935F7" w:rsidP="004935F7">
            <w:pPr>
              <w:pStyle w:val="List"/>
            </w:pPr>
            <w:r w:rsidRPr="004935F7">
              <w:t>3</w:t>
            </w:r>
            <w:r w:rsidRPr="004935F7">
              <w:t>.2</w:t>
            </w:r>
            <w:r w:rsidRPr="004935F7">
              <w:tab/>
              <w:t>Story themes are developed using fashion magazines, samples, swatches, trims and colour palette.</w:t>
            </w:r>
          </w:p>
          <w:p w:rsidR="00000000" w:rsidRPr="004935F7" w:rsidP="004935F7">
            <w:pPr>
              <w:pStyle w:val="List"/>
            </w:pPr>
            <w:r w:rsidRPr="004935F7">
              <w:t>3.3</w:t>
            </w:r>
            <w:r w:rsidRPr="004935F7">
              <w:tab/>
              <w:t>Ideas are contributed and discussed with team members to enhance success of project.</w:t>
            </w:r>
          </w:p>
          <w:p w:rsidR="00000000" w:rsidP="004935F7">
            <w:pPr>
              <w:pStyle w:val="List"/>
              <w:rPr>
                <w:lang w:val="en-NZ"/>
              </w:rPr>
            </w:pPr>
            <w:r w:rsidRPr="004935F7">
              <w:t>3.4</w:t>
            </w:r>
            <w:r w:rsidRPr="004935F7">
              <w:tab/>
            </w:r>
            <w:r w:rsidRPr="004935F7">
              <w:t>Relevant support materials and explanations are developed and refined in conjunction with members of design team.</w:t>
            </w:r>
          </w:p>
        </w:tc>
      </w:tr>
      <w:tr w:rsidTr="00BA44B0">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4935F7">
            <w:pPr>
              <w:pStyle w:val="List"/>
              <w:rPr>
                <w:lang w:val="en-NZ"/>
              </w:rPr>
            </w:pPr>
            <w:r w:rsidRPr="004935F7">
              <w:t>4</w:t>
            </w:r>
            <w:r w:rsidRPr="004935F7">
              <w:tab/>
              <w:t>Contribute to presentation of the design</w:t>
            </w:r>
          </w:p>
        </w:tc>
        <w:tc>
          <w:tcPr>
            <w:tcW w:w="6735" w:type="dxa"/>
            <w:tcBorders>
              <w:top w:val="nil"/>
              <w:left w:val="nil"/>
              <w:bottom w:val="nil"/>
              <w:right w:val="nil"/>
            </w:tcBorders>
            <w:tcMar>
              <w:top w:w="0" w:type="dxa"/>
              <w:left w:w="62" w:type="dxa"/>
              <w:bottom w:w="0" w:type="dxa"/>
              <w:right w:w="62" w:type="dxa"/>
            </w:tcMar>
          </w:tcPr>
          <w:p w:rsidR="00000000" w:rsidRPr="004935F7" w:rsidP="004935F7">
            <w:pPr>
              <w:pStyle w:val="List"/>
            </w:pPr>
            <w:r w:rsidRPr="004935F7">
              <w:t>4.1</w:t>
            </w:r>
            <w:r w:rsidRPr="004935F7">
              <w:tab/>
              <w:t>Own role and relationship to others for presentation meeting is determined and rehearsed.</w:t>
            </w:r>
          </w:p>
          <w:p w:rsidR="00000000" w:rsidRPr="004935F7" w:rsidP="004935F7">
            <w:pPr>
              <w:pStyle w:val="List"/>
            </w:pPr>
            <w:r w:rsidRPr="004935F7">
              <w:t>4.2</w:t>
            </w:r>
            <w:r w:rsidRPr="004935F7">
              <w:tab/>
            </w:r>
            <w:r w:rsidRPr="004935F7">
              <w:t>Presentation is assessed in a manner which promotes  acceptance or approval or the design.</w:t>
            </w:r>
          </w:p>
        </w:tc>
      </w:tr>
    </w:tbl>
    <w:p w:rsidR="00000000" w:rsidRPr="004935F7" w:rsidP="004935F7">
      <w:pPr>
        <w:pStyle w:val="BodyText"/>
      </w:pPr>
    </w:p>
    <w:p w:rsidR="00000000" w:rsidRPr="004935F7" w:rsidP="004935F7">
      <w:pPr>
        <w:pStyle w:val="AllowPageBreak"/>
      </w:pPr>
    </w:p>
    <w:p w:rsidR="00000000" w:rsidRPr="004935F7" w:rsidP="004935F7">
      <w:pPr>
        <w:pStyle w:val="Heading1"/>
      </w:pPr>
      <w:bookmarkStart w:id="9" w:name="O_93515"/>
      <w:bookmarkEnd w:id="9"/>
      <w:r w:rsidRPr="004935F7">
        <w:t>Required Skills and Knowledge</w:t>
      </w:r>
    </w:p>
    <w:tbl>
      <w:tblPr>
        <w:tblW w:w="0" w:type="auto"/>
        <w:tblLayout w:type="fixed"/>
        <w:tblCellMar>
          <w:left w:w="62" w:type="dxa"/>
          <w:right w:w="62" w:type="dxa"/>
        </w:tblCellMar>
        <w:tblLook w:val="0000"/>
      </w:tblPr>
      <w:tblGrid>
        <w:gridCol w:w="9072"/>
      </w:tblGrid>
      <w:tr w:rsidTr="00BA44B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4935F7" w:rsidP="004935F7">
            <w:pPr>
              <w:pStyle w:val="BodyText"/>
              <w:rPr>
                <w:rStyle w:val="SpecialBold"/>
              </w:rPr>
            </w:pPr>
          </w:p>
          <w:p w:rsidR="00000000" w:rsidP="004935F7">
            <w:pPr>
              <w:pStyle w:val="BodyText"/>
              <w:rPr>
                <w:rFonts w:ascii="Tahoma" w:hAnsi="Tahoma"/>
                <w:lang w:val="en-NZ"/>
              </w:rPr>
            </w:pPr>
            <w:r w:rsidRPr="004935F7">
              <w:t>This describes the essential skills and knowledge and their level, required for this unit.</w:t>
            </w:r>
          </w:p>
        </w:tc>
      </w:tr>
      <w:tr w:rsidTr="00BA44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35F7" w:rsidP="004935F7">
            <w:pPr>
              <w:pStyle w:val="BodyText"/>
            </w:pPr>
            <w:r w:rsidRPr="004935F7">
              <w:t>Demonstrates knowledge of:</w:t>
            </w:r>
          </w:p>
          <w:p w:rsidR="00000000" w:rsidRPr="004935F7" w:rsidP="004935F7">
            <w:pPr>
              <w:pStyle w:val="ListBullet"/>
            </w:pPr>
            <w:r w:rsidRPr="004935F7">
              <w:t>the elements and principles of design and how they are used to create good design in the fashion industry</w:t>
            </w:r>
          </w:p>
          <w:p w:rsidR="00000000" w:rsidRPr="004935F7" w:rsidP="004935F7">
            <w:pPr>
              <w:pStyle w:val="ListBullet"/>
            </w:pPr>
            <w:r w:rsidRPr="004935F7">
              <w:t>the industry, global and local trends</w:t>
            </w:r>
          </w:p>
          <w:p w:rsidR="00000000" w:rsidRPr="004935F7" w:rsidP="004935F7">
            <w:pPr>
              <w:pStyle w:val="ListBullet"/>
            </w:pPr>
            <w:r w:rsidRPr="004935F7">
              <w:t>garment construction</w:t>
            </w:r>
          </w:p>
          <w:p w:rsidR="00000000" w:rsidRPr="004935F7" w:rsidP="004935F7">
            <w:pPr>
              <w:pStyle w:val="ListBullet"/>
            </w:pPr>
            <w:r w:rsidRPr="004935F7">
              <w:t>research sources</w:t>
            </w:r>
          </w:p>
          <w:p w:rsidR="00000000" w:rsidRPr="004935F7" w:rsidP="004935F7">
            <w:pPr>
              <w:pStyle w:val="ListBullet"/>
            </w:pPr>
            <w:r w:rsidRPr="004935F7">
              <w:t>colour/colour mix and interpretation</w:t>
            </w:r>
          </w:p>
          <w:p w:rsidR="00000000" w:rsidRPr="004935F7" w:rsidP="004935F7">
            <w:pPr>
              <w:pStyle w:val="ListBullet"/>
            </w:pPr>
            <w:r w:rsidRPr="004935F7">
              <w:t xml:space="preserve">fabrics, </w:t>
            </w:r>
            <w:r w:rsidRPr="004935F7">
              <w:t>fibres, trims, accessories and their properties and characteristics</w:t>
            </w:r>
          </w:p>
          <w:p w:rsidR="00000000" w:rsidRPr="004935F7" w:rsidP="004935F7">
            <w:pPr>
              <w:pStyle w:val="ListBullet"/>
            </w:pPr>
            <w:r w:rsidRPr="004935F7">
              <w:t>OHS practices including hazard identification and control measures</w:t>
            </w:r>
          </w:p>
          <w:p w:rsidR="00000000" w:rsidRPr="004935F7" w:rsidP="004935F7">
            <w:pPr>
              <w:pStyle w:val="ListBullet"/>
            </w:pPr>
            <w:r w:rsidRPr="004935F7">
              <w:t>quality practices</w:t>
            </w:r>
          </w:p>
          <w:p w:rsidR="00000000" w:rsidRPr="004935F7" w:rsidP="004935F7">
            <w:pPr>
              <w:pStyle w:val="ListBullet"/>
            </w:pPr>
            <w:r w:rsidRPr="004935F7">
              <w:t>workplace practices</w:t>
            </w:r>
          </w:p>
          <w:p w:rsidR="00000000" w:rsidP="004935F7">
            <w:pPr>
              <w:pStyle w:val="ListBullet"/>
              <w:rPr>
                <w:lang w:val="en-NZ"/>
              </w:rPr>
            </w:pPr>
            <w:r w:rsidRPr="004935F7">
              <w:t>recording and reporting practices</w:t>
            </w:r>
          </w:p>
        </w:tc>
      </w:tr>
      <w:tr w:rsidTr="00BA44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35F7" w:rsidP="004935F7">
            <w:pPr>
              <w:pStyle w:val="BodyText"/>
            </w:pPr>
            <w:r w:rsidRPr="004935F7">
              <w:t>Demonstrates skills to:</w:t>
            </w:r>
          </w:p>
          <w:p w:rsidR="00000000" w:rsidRPr="004935F7" w:rsidP="004935F7">
            <w:pPr>
              <w:pStyle w:val="ListBullet"/>
            </w:pPr>
            <w:r w:rsidRPr="004935F7">
              <w:t>provide effective assistance with the preparation of preliminary design concepts</w:t>
            </w:r>
          </w:p>
          <w:p w:rsidR="00000000" w:rsidRPr="004935F7" w:rsidP="004935F7">
            <w:pPr>
              <w:pStyle w:val="ListBullet"/>
            </w:pPr>
            <w:r w:rsidRPr="004935F7">
              <w:t>produce sketches manually or using CAD systems</w:t>
            </w:r>
          </w:p>
          <w:p w:rsidR="00000000" w:rsidRPr="004935F7" w:rsidP="004935F7">
            <w:pPr>
              <w:pStyle w:val="ListBullet"/>
            </w:pPr>
            <w:r w:rsidRPr="004935F7">
              <w:t>communicate effectively with individuals, work groups and supervisors</w:t>
            </w:r>
          </w:p>
          <w:p w:rsidR="00000000" w:rsidRPr="004935F7" w:rsidP="004935F7">
            <w:pPr>
              <w:pStyle w:val="ListBullet"/>
            </w:pPr>
            <w:r w:rsidRPr="004935F7">
              <w:t>interpret and carry out established procedures</w:t>
            </w:r>
          </w:p>
          <w:p w:rsidR="00000000" w:rsidRPr="004935F7" w:rsidP="004935F7">
            <w:pPr>
              <w:pStyle w:val="ListBullet"/>
            </w:pPr>
            <w:r w:rsidRPr="004935F7">
              <w:t>document an</w:t>
            </w:r>
            <w:r w:rsidRPr="004935F7">
              <w:t>d transfer information</w:t>
            </w:r>
          </w:p>
          <w:p w:rsidR="00000000" w:rsidRPr="004935F7" w:rsidP="004935F7">
            <w:pPr>
              <w:pStyle w:val="ListBullet"/>
            </w:pPr>
            <w:r w:rsidRPr="004935F7">
              <w:t>read, interpret and follow information on work specifications, standard operating procedures and work instructions, and other reference material</w:t>
            </w:r>
          </w:p>
          <w:p w:rsidR="00000000" w:rsidRPr="004935F7" w:rsidP="004935F7">
            <w:pPr>
              <w:pStyle w:val="ListBullet"/>
            </w:pPr>
            <w:r w:rsidRPr="004935F7">
              <w:t>maintain accurate records</w:t>
            </w:r>
          </w:p>
          <w:p w:rsidR="00000000" w:rsidRPr="004935F7" w:rsidP="004935F7">
            <w:pPr>
              <w:pStyle w:val="ListBullet"/>
            </w:pPr>
            <w:r w:rsidRPr="004935F7">
              <w:t>sequence operations</w:t>
            </w:r>
          </w:p>
          <w:p w:rsidR="00000000" w:rsidRPr="004935F7" w:rsidP="004935F7">
            <w:pPr>
              <w:pStyle w:val="ListBullet"/>
            </w:pPr>
            <w:r w:rsidRPr="004935F7">
              <w:t>meet specifications</w:t>
            </w:r>
          </w:p>
          <w:p w:rsidR="00000000" w:rsidRPr="004935F7" w:rsidP="004935F7">
            <w:pPr>
              <w:pStyle w:val="ListBullet"/>
            </w:pPr>
            <w:r w:rsidRPr="004935F7">
              <w:t>clarify and check task</w:t>
            </w:r>
            <w:r w:rsidRPr="004935F7">
              <w:t>-related information</w:t>
            </w:r>
          </w:p>
          <w:p w:rsidR="00000000" w:rsidRPr="004935F7" w:rsidP="004935F7">
            <w:pPr>
              <w:pStyle w:val="ListBullet"/>
            </w:pPr>
            <w:r w:rsidRPr="004935F7">
              <w:t>carry out work according to OHS practices</w:t>
            </w:r>
          </w:p>
        </w:tc>
      </w:tr>
    </w:tbl>
    <w:p w:rsidR="00000000" w:rsidRPr="004935F7" w:rsidP="004935F7">
      <w:pPr>
        <w:pStyle w:val="BodyText"/>
      </w:pPr>
    </w:p>
    <w:p w:rsidR="00000000" w:rsidRPr="004935F7" w:rsidP="004935F7">
      <w:pPr>
        <w:pStyle w:val="AllowPageBreak"/>
      </w:pPr>
    </w:p>
    <w:p w:rsidR="00000000" w:rsidRPr="004935F7" w:rsidP="004935F7">
      <w:pPr>
        <w:pStyle w:val="Heading1"/>
      </w:pPr>
      <w:bookmarkStart w:id="10" w:name="O_93516"/>
      <w:bookmarkEnd w:id="10"/>
      <w:r w:rsidRPr="004935F7">
        <w:t>Evidence Guide</w:t>
      </w:r>
    </w:p>
    <w:tbl>
      <w:tblPr>
        <w:tblW w:w="0" w:type="auto"/>
        <w:tblLayout w:type="fixed"/>
        <w:tblCellMar>
          <w:left w:w="62" w:type="dxa"/>
          <w:right w:w="62" w:type="dxa"/>
        </w:tblCellMar>
        <w:tblLook w:val="0000"/>
      </w:tblPr>
      <w:tblGrid>
        <w:gridCol w:w="2337"/>
        <w:gridCol w:w="6735"/>
      </w:tblGrid>
      <w:tr w:rsidTr="00BA44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4935F7" w:rsidP="004935F7">
            <w:pPr>
              <w:pStyle w:val="BodyText"/>
              <w:rPr>
                <w:rStyle w:val="SpecialBold"/>
              </w:rPr>
            </w:pPr>
          </w:p>
          <w:p w:rsidR="00000000" w:rsidP="004935F7">
            <w:pPr>
              <w:pStyle w:val="BodyText"/>
              <w:rPr>
                <w:rFonts w:ascii="Tahoma" w:hAnsi="Tahoma"/>
                <w:lang w:val="en-NZ"/>
              </w:rPr>
            </w:pPr>
            <w:r w:rsidRPr="004935F7">
              <w:t>The Evidence Guide provides advice on assessment and must be read in conjunction with the Performance Criteria, Required Skills and Knowledge, the Range Statement and the Assessment Guidelines for the Training Package.</w:t>
            </w:r>
          </w:p>
        </w:tc>
      </w:tr>
      <w:tr w:rsidTr="00BA44B0">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rPr>
                <w:rStyle w:val="SpecialBold"/>
              </w:rPr>
              <w:t>Critical aspects of evidence</w:t>
            </w:r>
          </w:p>
        </w:tc>
        <w:tc>
          <w:tcPr>
            <w:tcW w:w="6735" w:type="dxa"/>
            <w:tcBorders>
              <w:top w:val="nil"/>
              <w:left w:val="nil"/>
              <w:bottom w:val="nil"/>
              <w:right w:val="nil"/>
            </w:tcBorders>
            <w:tcMar>
              <w:top w:w="0" w:type="dxa"/>
              <w:left w:w="62" w:type="dxa"/>
              <w:bottom w:w="0" w:type="dxa"/>
              <w:right w:w="62" w:type="dxa"/>
            </w:tcMar>
          </w:tcPr>
          <w:p w:rsidR="00000000" w:rsidRPr="004935F7" w:rsidP="004935F7">
            <w:pPr>
              <w:pStyle w:val="BodyText"/>
            </w:pPr>
            <w:r w:rsidRPr="004935F7">
              <w:t>Demons</w:t>
            </w:r>
            <w:r w:rsidRPr="004935F7">
              <w:t>trates skills and knowledge to:</w:t>
            </w:r>
          </w:p>
          <w:p w:rsidR="00000000" w:rsidRPr="004935F7" w:rsidP="004935F7">
            <w:pPr>
              <w:pStyle w:val="ListBullet"/>
            </w:pPr>
            <w:r w:rsidRPr="004935F7">
              <w:t>research trends</w:t>
            </w:r>
          </w:p>
          <w:p w:rsidR="00000000" w:rsidRPr="004935F7" w:rsidP="004935F7">
            <w:pPr>
              <w:pStyle w:val="ListBullet"/>
            </w:pPr>
            <w:r w:rsidRPr="004935F7">
              <w:t>assess technical requirements</w:t>
            </w:r>
          </w:p>
          <w:p w:rsidR="00000000" w:rsidRPr="004935F7" w:rsidP="004935F7">
            <w:pPr>
              <w:pStyle w:val="ListBullet"/>
            </w:pPr>
            <w:r w:rsidRPr="004935F7">
              <w:t>develop story themes</w:t>
            </w:r>
          </w:p>
          <w:p w:rsidR="00000000" w:rsidRPr="004935F7" w:rsidP="004935F7">
            <w:pPr>
              <w:pStyle w:val="ListBullet"/>
            </w:pPr>
            <w:r w:rsidRPr="004935F7">
              <w:t>communicate effectively with design team, customers, etc.</w:t>
            </w:r>
          </w:p>
          <w:p w:rsidR="00000000" w:rsidRPr="004935F7" w:rsidP="004935F7">
            <w:pPr>
              <w:pStyle w:val="ListBullet"/>
            </w:pPr>
            <w:r w:rsidRPr="004935F7">
              <w:t>apply OHS practices in work operations</w:t>
            </w:r>
          </w:p>
          <w:p w:rsidR="00000000" w:rsidP="004935F7">
            <w:pPr>
              <w:pStyle w:val="ListBullet"/>
              <w:rPr>
                <w:lang w:val="en-NZ"/>
              </w:rPr>
            </w:pPr>
            <w:r w:rsidRPr="004935F7">
              <w:t>maintain accurate records</w:t>
            </w:r>
          </w:p>
        </w:tc>
      </w:tr>
      <w:tr w:rsidTr="00BA44B0">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rPr>
                <w:rStyle w:val="SpecialBold"/>
              </w:rPr>
              <w:t>Consistency in performance</w:t>
            </w:r>
          </w:p>
        </w:tc>
        <w:tc>
          <w:tcPr>
            <w:tcW w:w="6735" w:type="dxa"/>
            <w:tcBorders>
              <w:top w:val="nil"/>
              <w:left w:val="nil"/>
              <w:bottom w:val="nil"/>
              <w:right w:val="nil"/>
            </w:tcBorders>
            <w:tcMar>
              <w:top w:w="0" w:type="dxa"/>
              <w:left w:w="62" w:type="dxa"/>
              <w:bottom w:w="0" w:type="dxa"/>
              <w:right w:w="62" w:type="dxa"/>
            </w:tcMar>
          </w:tcPr>
          <w:p w:rsidR="00000000" w:rsidRPr="004935F7" w:rsidP="004935F7">
            <w:pPr>
              <w:pStyle w:val="BodyText"/>
            </w:pPr>
            <w:r w:rsidRPr="004935F7">
              <w:t>Consistently applies skills and knowledge when:</w:t>
            </w:r>
          </w:p>
          <w:p w:rsidR="00000000" w:rsidRPr="004935F7" w:rsidP="004935F7">
            <w:pPr>
              <w:pStyle w:val="ListBullet"/>
            </w:pPr>
            <w:r w:rsidRPr="004935F7">
              <w:t>organising work</w:t>
            </w:r>
          </w:p>
          <w:p w:rsidR="00000000" w:rsidRPr="004935F7" w:rsidP="004935F7">
            <w:pPr>
              <w:pStyle w:val="ListBullet"/>
            </w:pPr>
            <w:r w:rsidRPr="004935F7">
              <w:t>completing tasks</w:t>
            </w:r>
          </w:p>
          <w:p w:rsidR="00000000" w:rsidRPr="004935F7" w:rsidP="004935F7">
            <w:pPr>
              <w:pStyle w:val="ListBullet"/>
            </w:pPr>
            <w:r w:rsidRPr="004935F7">
              <w:t>identifying improvements</w:t>
            </w:r>
          </w:p>
          <w:p w:rsidR="00000000" w:rsidRPr="004935F7" w:rsidP="004935F7">
            <w:pPr>
              <w:pStyle w:val="ListBullet"/>
            </w:pPr>
            <w:r w:rsidRPr="004935F7">
              <w:t>using workplace practices</w:t>
            </w:r>
          </w:p>
          <w:p w:rsidR="00000000" w:rsidRPr="004935F7" w:rsidP="004935F7">
            <w:pPr>
              <w:pStyle w:val="ListBullet"/>
            </w:pPr>
            <w:r w:rsidRPr="004935F7">
              <w:t>using OHS practices</w:t>
            </w:r>
          </w:p>
          <w:p w:rsidR="00000000" w:rsidRPr="004935F7" w:rsidP="004935F7">
            <w:pPr>
              <w:pStyle w:val="ListBullet"/>
            </w:pPr>
            <w:r w:rsidRPr="004935F7">
              <w:t>recording and reporting accidents and incidents</w:t>
            </w:r>
          </w:p>
          <w:p w:rsidR="00000000" w:rsidRPr="004935F7" w:rsidP="004935F7">
            <w:pPr>
              <w:pStyle w:val="ListBullet"/>
            </w:pPr>
            <w:r w:rsidRPr="004935F7">
              <w:t>assessing operational readiness of equipment used and w</w:t>
            </w:r>
            <w:r w:rsidRPr="004935F7">
              <w:t>ork processes</w:t>
            </w:r>
          </w:p>
          <w:p w:rsidR="00000000" w:rsidRPr="004935F7" w:rsidP="004935F7">
            <w:pPr>
              <w:pStyle w:val="ListBullet"/>
            </w:pPr>
            <w:r w:rsidRPr="004935F7">
              <w:t>recognising and adapting to cultural differences in the workplace, including modes of behaviour and interactions</w:t>
            </w:r>
          </w:p>
          <w:p w:rsidR="00000000" w:rsidP="004935F7">
            <w:pPr>
              <w:pStyle w:val="ListBullet"/>
              <w:rPr>
                <w:lang w:val="en-NZ"/>
              </w:rPr>
            </w:pPr>
            <w:r w:rsidRPr="004935F7">
              <w:t>completing work systematically with attention to detail without damage to goods and equipment</w:t>
            </w:r>
          </w:p>
        </w:tc>
      </w:tr>
      <w:tr w:rsidTr="00BA44B0">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rPr>
                <w:rStyle w:val="SpecialBold"/>
              </w:rPr>
              <w:t>Resource implications</w:t>
            </w:r>
          </w:p>
        </w:tc>
        <w:tc>
          <w:tcPr>
            <w:tcW w:w="6735"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t>Access is required to real or appropriately simulated situations, including work areas, materials and equipment, and to information on workplace practices and OHS practices.</w:t>
            </w:r>
          </w:p>
        </w:tc>
      </w:tr>
      <w:tr w:rsidTr="00BA44B0">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rPr>
                <w:rStyle w:val="SpecialBold"/>
              </w:rPr>
              <w:t>Context for assessment</w:t>
            </w:r>
          </w:p>
        </w:tc>
        <w:tc>
          <w:tcPr>
            <w:tcW w:w="6735"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t>Assessment may occur on the job or in an appropriately sim</w:t>
            </w:r>
            <w:r w:rsidRPr="004935F7">
              <w:t>ulated environment.</w:t>
            </w:r>
          </w:p>
        </w:tc>
      </w:tr>
      <w:tr w:rsidTr="00BA44B0">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rPr>
                <w:rStyle w:val="SpecialBold"/>
              </w:rPr>
              <w:t>Interdependent assessment</w:t>
            </w:r>
          </w:p>
        </w:tc>
        <w:tc>
          <w:tcPr>
            <w:tcW w:w="6735" w:type="dxa"/>
            <w:tcBorders>
              <w:top w:val="nil"/>
              <w:left w:val="nil"/>
              <w:bottom w:val="nil"/>
              <w:right w:val="nil"/>
            </w:tcBorders>
            <w:tcMar>
              <w:top w:w="0" w:type="dxa"/>
              <w:left w:w="62" w:type="dxa"/>
              <w:bottom w:w="0" w:type="dxa"/>
              <w:right w:w="62" w:type="dxa"/>
            </w:tcMar>
          </w:tcPr>
          <w:p w:rsidR="00000000" w:rsidRPr="004935F7" w:rsidP="004935F7">
            <w:pPr>
              <w:pStyle w:val="BodyText"/>
            </w:pPr>
            <w:r w:rsidRPr="004935F7">
              <w:t>This unit may be assessed independently or in combination with other relevant units.</w:t>
            </w:r>
          </w:p>
        </w:tc>
      </w:tr>
    </w:tbl>
    <w:p w:rsidR="00000000" w:rsidRPr="004935F7" w:rsidP="004935F7">
      <w:pPr>
        <w:pStyle w:val="BodyText"/>
      </w:pPr>
    </w:p>
    <w:p w:rsidR="00000000" w:rsidRPr="004935F7" w:rsidP="004935F7">
      <w:pPr>
        <w:pStyle w:val="AllowPageBreak"/>
      </w:pPr>
    </w:p>
    <w:p w:rsidR="00000000" w:rsidRPr="004935F7" w:rsidP="004935F7">
      <w:pPr>
        <w:pStyle w:val="Heading1"/>
      </w:pPr>
      <w:bookmarkStart w:id="11" w:name="O_93517"/>
      <w:bookmarkEnd w:id="11"/>
      <w:r w:rsidRPr="004935F7">
        <w:t>Range Statement</w:t>
      </w:r>
    </w:p>
    <w:tbl>
      <w:tblPr>
        <w:tblW w:w="0" w:type="auto"/>
        <w:tblLayout w:type="fixed"/>
        <w:tblCellMar>
          <w:left w:w="62" w:type="dxa"/>
          <w:right w:w="62" w:type="dxa"/>
        </w:tblCellMar>
        <w:tblLook w:val="0000"/>
      </w:tblPr>
      <w:tblGrid>
        <w:gridCol w:w="2330"/>
        <w:gridCol w:w="7"/>
        <w:gridCol w:w="6735"/>
      </w:tblGrid>
      <w:tr w:rsidTr="00BA44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4935F7" w:rsidP="004935F7">
            <w:pPr>
              <w:pStyle w:val="BodyText"/>
            </w:pPr>
            <w:r w:rsidRPr="004935F7">
              <w:rPr>
                <w:rStyle w:val="SpecialBold"/>
              </w:rPr>
              <w:t>RANGE STATEMENT</w:t>
            </w:r>
          </w:p>
          <w:p w:rsidR="00000000" w:rsidP="004935F7">
            <w:pPr>
              <w:pStyle w:val="BodyText"/>
              <w:rPr>
                <w:lang w:val="en-NZ"/>
              </w:rPr>
            </w:pPr>
            <w:r w:rsidRPr="004935F7">
              <w:t>The Range Statement relates to the unit of competency as a whole. It allows</w:t>
            </w:r>
            <w:r w:rsidRPr="004935F7">
              <w:t xml:space="preserve"> for different work environments and situations that may affect performance. Bold italicised wording, if used in the Performance Criteria, is detailed below. Add any essential operating conditions that may be present with training and assessment depending </w:t>
            </w:r>
            <w:r w:rsidRPr="004935F7">
              <w:t>on the work situation, needs if the candidate, accessibility of the item, and local industry and regional contexts.</w:t>
            </w:r>
          </w:p>
        </w:tc>
      </w:tr>
      <w:tr w:rsidTr="00BA44B0">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t>Legislative/regulatory requirements</w:t>
            </w:r>
          </w:p>
        </w:tc>
        <w:tc>
          <w:tcPr>
            <w:tcW w:w="6742" w:type="dxa"/>
            <w:gridSpan w:val="2"/>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t>All work must comply with relevant Federal and State or Territory legislative or regulatory requirements.</w:t>
            </w:r>
          </w:p>
        </w:tc>
      </w:tr>
      <w:tr w:rsidTr="00BA44B0">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t>OHS practices</w:t>
            </w:r>
          </w:p>
        </w:tc>
        <w:tc>
          <w:tcPr>
            <w:tcW w:w="6735" w:type="dxa"/>
            <w:tcBorders>
              <w:top w:val="nil"/>
              <w:left w:val="nil"/>
              <w:bottom w:val="nil"/>
              <w:right w:val="nil"/>
            </w:tcBorders>
            <w:tcMar>
              <w:top w:w="0" w:type="dxa"/>
              <w:left w:w="62" w:type="dxa"/>
              <w:bottom w:w="0" w:type="dxa"/>
              <w:right w:w="62" w:type="dxa"/>
            </w:tcMar>
          </w:tcPr>
          <w:p w:rsidR="00000000" w:rsidRPr="004935F7" w:rsidP="004935F7">
            <w:pPr>
              <w:pStyle w:val="BodyText"/>
            </w:pPr>
            <w:r w:rsidRPr="004935F7">
              <w:t>OHS practices must include hazard identification and control, risk assessment and implementation of risk reduction measures specific to</w:t>
            </w:r>
            <w:r w:rsidRPr="004935F7">
              <w:t xml:space="preserve"> the tasks described by this unit and may include:</w:t>
            </w:r>
          </w:p>
          <w:p w:rsidR="00000000" w:rsidRPr="004935F7" w:rsidP="004935F7">
            <w:pPr>
              <w:pStyle w:val="ListBullet"/>
            </w:pPr>
            <w:r w:rsidRPr="004935F7">
              <w:t>manual handling techniques</w:t>
            </w:r>
          </w:p>
          <w:p w:rsidR="00000000" w:rsidRPr="004935F7" w:rsidP="004935F7">
            <w:pPr>
              <w:pStyle w:val="ListBullet"/>
            </w:pPr>
            <w:r w:rsidRPr="004935F7">
              <w:t>standard operating procedures</w:t>
            </w:r>
          </w:p>
          <w:p w:rsidR="00000000" w:rsidRPr="004935F7" w:rsidP="004935F7">
            <w:pPr>
              <w:pStyle w:val="ListBullet"/>
            </w:pPr>
            <w:r w:rsidRPr="004935F7">
              <w:t>personal protective equipment</w:t>
            </w:r>
          </w:p>
          <w:p w:rsidR="00000000" w:rsidRPr="004935F7" w:rsidP="004935F7">
            <w:pPr>
              <w:pStyle w:val="ListBullet"/>
            </w:pPr>
            <w:r w:rsidRPr="004935F7">
              <w:t>safe materials handling</w:t>
            </w:r>
          </w:p>
          <w:p w:rsidR="00000000" w:rsidRPr="004935F7" w:rsidP="004935F7">
            <w:pPr>
              <w:pStyle w:val="ListBullet"/>
            </w:pPr>
            <w:r w:rsidRPr="004935F7">
              <w:t>taking of rest breaks</w:t>
            </w:r>
          </w:p>
          <w:p w:rsidR="00000000" w:rsidRPr="004935F7" w:rsidP="004935F7">
            <w:pPr>
              <w:pStyle w:val="ListBullet"/>
            </w:pPr>
            <w:r w:rsidRPr="004935F7">
              <w:t>ergonomic arrangement of workplaces</w:t>
            </w:r>
          </w:p>
          <w:p w:rsidR="00000000" w:rsidRPr="004935F7" w:rsidP="004935F7">
            <w:pPr>
              <w:pStyle w:val="ListBullet"/>
            </w:pPr>
            <w:r w:rsidRPr="004935F7">
              <w:t>following marked walkways</w:t>
            </w:r>
          </w:p>
          <w:p w:rsidR="00000000" w:rsidRPr="004935F7" w:rsidP="004935F7">
            <w:pPr>
              <w:pStyle w:val="ListBullet"/>
            </w:pPr>
            <w:r w:rsidRPr="004935F7">
              <w:t>safe storage of equipment</w:t>
            </w:r>
          </w:p>
          <w:p w:rsidR="00000000" w:rsidRPr="004935F7" w:rsidP="004935F7">
            <w:pPr>
              <w:pStyle w:val="ListBullet"/>
            </w:pPr>
            <w:r w:rsidRPr="004935F7">
              <w:t>housekeeping</w:t>
            </w:r>
          </w:p>
          <w:p w:rsidR="00000000" w:rsidRPr="004935F7" w:rsidP="004935F7">
            <w:pPr>
              <w:pStyle w:val="ListBullet"/>
            </w:pPr>
            <w:r w:rsidRPr="004935F7">
              <w:t>reporting accidents and incidents</w:t>
            </w:r>
          </w:p>
          <w:p w:rsidR="00000000" w:rsidRPr="004935F7" w:rsidP="004935F7">
            <w:pPr>
              <w:pStyle w:val="ListBullet"/>
            </w:pPr>
            <w:r w:rsidRPr="004935F7">
              <w:t>other OHS practices relevant to the job and enterprise</w:t>
            </w:r>
          </w:p>
        </w:tc>
      </w:tr>
    </w:tbl>
    <w:p w:rsidR="00000000" w:rsidRPr="004935F7" w:rsidP="004935F7">
      <w:pPr>
        <w:pStyle w:val="BodyText"/>
      </w:pPr>
    </w:p>
    <w:p w:rsidR="00000000" w:rsidRPr="004935F7" w:rsidP="004935F7">
      <w:pPr>
        <w:pStyle w:val="AllowPageBreak"/>
      </w:pPr>
    </w:p>
    <w:p w:rsidR="00000000" w:rsidRPr="004935F7" w:rsidP="004935F7">
      <w:pPr>
        <w:pStyle w:val="Heading1"/>
      </w:pPr>
      <w:bookmarkStart w:id="12" w:name="O_93518"/>
      <w:bookmarkEnd w:id="12"/>
      <w:r w:rsidRPr="004935F7">
        <w:t>Unit Sector(s)</w:t>
      </w:r>
    </w:p>
    <w:tbl>
      <w:tblPr>
        <w:tblW w:w="0" w:type="auto"/>
        <w:tblLayout w:type="fixed"/>
        <w:tblCellMar>
          <w:left w:w="62" w:type="dxa"/>
          <w:right w:w="62" w:type="dxa"/>
        </w:tblCellMar>
        <w:tblLook w:val="0000"/>
      </w:tblPr>
      <w:tblGrid>
        <w:gridCol w:w="2337"/>
        <w:gridCol w:w="6735"/>
      </w:tblGrid>
      <w:tr w:rsidTr="00BA44B0">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4935F7">
            <w:pPr>
              <w:pStyle w:val="BodyText"/>
              <w:rPr>
                <w:lang w:val="en-NZ"/>
              </w:rPr>
            </w:pPr>
            <w:r w:rsidRPr="004935F7">
              <w:rPr>
                <w:rStyle w:val="SpecialBold"/>
              </w:rPr>
              <w:t>Sector</w:t>
            </w:r>
            <w:r w:rsidRPr="004935F7">
              <w:t xml:space="preserve"> </w:t>
            </w:r>
          </w:p>
        </w:tc>
        <w:tc>
          <w:tcPr>
            <w:tcW w:w="6735" w:type="dxa"/>
            <w:tcBorders>
              <w:top w:val="nil"/>
              <w:left w:val="nil"/>
              <w:bottom w:val="nil"/>
              <w:right w:val="nil"/>
            </w:tcBorders>
            <w:tcMar>
              <w:top w:w="0" w:type="dxa"/>
              <w:left w:w="62" w:type="dxa"/>
              <w:bottom w:w="0" w:type="dxa"/>
              <w:right w:w="62" w:type="dxa"/>
            </w:tcMar>
          </w:tcPr>
          <w:p w:rsidR="00000000" w:rsidRPr="004935F7" w:rsidP="004935F7">
            <w:pPr>
              <w:pStyle w:val="BodyText"/>
            </w:pPr>
            <w:r w:rsidRPr="004935F7">
              <w:t>Fashion Design and Technology</w:t>
            </w:r>
          </w:p>
        </w:tc>
      </w:tr>
    </w:tbl>
    <w:p w:rsidR="00000000" w:rsidRPr="004935F7" w:rsidP="004935F7">
      <w:pPr>
        <w:pStyle w:val="BodyText"/>
      </w:pPr>
    </w:p>
    <w:p w:rsidR="00000000" w:rsidRPr="004935F7" w:rsidP="004935F7"/>
    <w:sectPr w:rsidSect="004935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5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44B0" w:rsidP="00BA4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5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4B0" w:rsidP="004935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44B0" w:rsidP="004935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44B0" w:rsidP="004935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5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44B0" w:rsidP="00BA44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5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4B0" w:rsidP="004935F7">
    <w:pPr>
      <w:pStyle w:val="Header"/>
      <w:framePr w:wrap="around"/>
    </w:pPr>
    <w:r>
      <w:fldChar w:fldCharType="begin"/>
    </w:r>
    <w:r>
      <w:instrText xml:space="preserve"> TITLE   \* MERGEFORMAT </w:instrText>
    </w:r>
    <w:r>
      <w:fldChar w:fldCharType="separate"/>
    </w:r>
    <w:r>
      <w:t>LMTFD4003B Assist in preparation of preliminary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44B0" w:rsidP="004935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4C31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C418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5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35F7"/>
    <w:pPr>
      <w:spacing w:before="360" w:after="60"/>
      <w:outlineLvl w:val="0"/>
    </w:pPr>
    <w:rPr>
      <w:sz w:val="32"/>
    </w:rPr>
  </w:style>
  <w:style w:type="paragraph" w:styleId="Heading2">
    <w:name w:val="heading 2"/>
    <w:basedOn w:val="HeadingBase"/>
    <w:next w:val="BodyText"/>
    <w:link w:val="Heading2Char"/>
    <w:qFormat/>
    <w:rsid w:val="004935F7"/>
    <w:pPr>
      <w:keepLines/>
      <w:spacing w:before="240" w:after="120"/>
      <w:outlineLvl w:val="1"/>
    </w:pPr>
    <w:rPr>
      <w:sz w:val="28"/>
      <w:szCs w:val="40"/>
    </w:rPr>
  </w:style>
  <w:style w:type="paragraph" w:styleId="Heading3">
    <w:name w:val="heading 3"/>
    <w:basedOn w:val="HeadingBase"/>
    <w:next w:val="BodyText"/>
    <w:link w:val="Heading3Char"/>
    <w:qFormat/>
    <w:rsid w:val="004935F7"/>
    <w:pPr>
      <w:spacing w:before="180" w:after="120"/>
      <w:outlineLvl w:val="2"/>
    </w:pPr>
    <w:rPr>
      <w:spacing w:val="-10"/>
      <w:kern w:val="32"/>
    </w:rPr>
  </w:style>
  <w:style w:type="paragraph" w:styleId="Heading4">
    <w:name w:val="heading 4"/>
    <w:basedOn w:val="HeadingBase"/>
    <w:next w:val="BodyText"/>
    <w:link w:val="Heading4Char"/>
    <w:qFormat/>
    <w:rsid w:val="004935F7"/>
    <w:pPr>
      <w:spacing w:before="160" w:after="120"/>
      <w:outlineLvl w:val="3"/>
    </w:pPr>
    <w:rPr>
      <w:sz w:val="22"/>
    </w:rPr>
  </w:style>
  <w:style w:type="paragraph" w:styleId="Heading5">
    <w:name w:val="heading 5"/>
    <w:basedOn w:val="HeadingBase"/>
    <w:next w:val="Normal"/>
    <w:link w:val="Heading5Char"/>
    <w:qFormat/>
    <w:rsid w:val="004935F7"/>
    <w:pPr>
      <w:spacing w:before="80"/>
      <w:outlineLvl w:val="4"/>
    </w:pPr>
    <w:rPr>
      <w:color w:val="918585"/>
      <w:sz w:val="20"/>
    </w:rPr>
  </w:style>
  <w:style w:type="paragraph" w:styleId="Heading6">
    <w:name w:val="heading 6"/>
    <w:basedOn w:val="HeadingBase"/>
    <w:next w:val="Normal"/>
    <w:link w:val="Heading6Char"/>
    <w:qFormat/>
    <w:rsid w:val="004935F7"/>
    <w:pPr>
      <w:spacing w:before="60"/>
      <w:outlineLvl w:val="5"/>
    </w:pPr>
    <w:rPr>
      <w:color w:val="918585"/>
      <w:sz w:val="20"/>
    </w:rPr>
  </w:style>
  <w:style w:type="paragraph" w:styleId="Heading7">
    <w:name w:val="heading 7"/>
    <w:basedOn w:val="Normal"/>
    <w:next w:val="Normal"/>
    <w:link w:val="Heading7Char"/>
    <w:qFormat/>
    <w:rsid w:val="004935F7"/>
    <w:pPr>
      <w:ind w:left="720"/>
      <w:outlineLvl w:val="6"/>
    </w:pPr>
    <w:rPr>
      <w:i/>
    </w:rPr>
  </w:style>
  <w:style w:type="paragraph" w:styleId="Heading8">
    <w:name w:val="heading 8"/>
    <w:basedOn w:val="Normal"/>
    <w:next w:val="Normal"/>
    <w:link w:val="Heading8Char"/>
    <w:qFormat/>
    <w:rsid w:val="004935F7"/>
    <w:pPr>
      <w:ind w:left="720"/>
      <w:outlineLvl w:val="7"/>
    </w:pPr>
    <w:rPr>
      <w:i/>
    </w:rPr>
  </w:style>
  <w:style w:type="paragraph" w:styleId="Heading9">
    <w:name w:val="heading 9"/>
    <w:basedOn w:val="Normal"/>
    <w:next w:val="Normal"/>
    <w:link w:val="Heading9Char"/>
    <w:qFormat/>
    <w:rsid w:val="004935F7"/>
    <w:pPr>
      <w:ind w:left="720"/>
      <w:outlineLvl w:val="8"/>
    </w:pPr>
    <w:rPr>
      <w:i/>
    </w:rPr>
  </w:style>
  <w:style w:type="character" w:default="1" w:styleId="DefaultParagraphFont">
    <w:name w:val="Default Paragraph Font"/>
    <w:uiPriority w:val="1"/>
    <w:unhideWhenUsed/>
    <w:rsid w:val="004935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5F7"/>
  </w:style>
  <w:style w:type="character" w:customStyle="1" w:styleId="Heading1Char">
    <w:name w:val="Heading 1 Char"/>
    <w:basedOn w:val="DefaultParagraphFont"/>
    <w:link w:val="Heading1"/>
    <w:rsid w:val="004935F7"/>
    <w:rPr>
      <w:rFonts w:ascii="Times New Roman" w:eastAsia="Times New Roman" w:hAnsi="Times New Roman" w:cs="Times New Roman"/>
      <w:b/>
      <w:sz w:val="32"/>
      <w:szCs w:val="20"/>
      <w:lang w:eastAsia="en-US"/>
    </w:rPr>
  </w:style>
  <w:style w:type="paragraph" w:styleId="BodyText">
    <w:name w:val="Body Text"/>
    <w:basedOn w:val="Normal"/>
    <w:link w:val="BodyTextChar"/>
    <w:rsid w:val="004935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35F7"/>
    <w:rPr>
      <w:rFonts w:ascii="Times New Roman" w:eastAsia="Times New Roman" w:hAnsi="Times New Roman" w:cs="Times New Roman"/>
      <w:sz w:val="24"/>
      <w:lang w:val="en-US" w:eastAsia="en-US"/>
    </w:rPr>
  </w:style>
  <w:style w:type="paragraph" w:styleId="Footer">
    <w:name w:val="footer"/>
    <w:basedOn w:val="Normal"/>
    <w:link w:val="FooterChar"/>
    <w:rsid w:val="004935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5F7"/>
    <w:rPr>
      <w:rFonts w:ascii="Times New Roman" w:eastAsia="Times New Roman" w:hAnsi="Times New Roman" w:cs="Times New Roman"/>
      <w:sz w:val="16"/>
      <w:lang w:val="en-US" w:eastAsia="en-US"/>
    </w:rPr>
  </w:style>
  <w:style w:type="paragraph" w:styleId="List">
    <w:name w:val="List"/>
    <w:basedOn w:val="BodyText"/>
    <w:next w:val="BodyText"/>
    <w:rsid w:val="004935F7"/>
    <w:pPr>
      <w:tabs>
        <w:tab w:val="left" w:pos="340"/>
      </w:tabs>
      <w:spacing w:before="60" w:after="60"/>
      <w:ind w:left="340" w:hanging="340"/>
    </w:pPr>
  </w:style>
  <w:style w:type="paragraph" w:styleId="ListBullet">
    <w:name w:val="List Bullet"/>
    <w:basedOn w:val="List"/>
    <w:rsid w:val="004935F7"/>
    <w:pPr>
      <w:numPr>
        <w:numId w:val="12"/>
      </w:numPr>
      <w:tabs>
        <w:tab w:val="clear" w:pos="340"/>
      </w:tabs>
      <w:spacing w:before="40" w:after="40"/>
    </w:pPr>
  </w:style>
  <w:style w:type="character" w:customStyle="1" w:styleId="SpecialBold">
    <w:name w:val="Special Bold"/>
    <w:basedOn w:val="DefaultParagraphFont"/>
    <w:rsid w:val="004935F7"/>
    <w:rPr>
      <w:b/>
      <w:spacing w:val="0"/>
    </w:rPr>
  </w:style>
  <w:style w:type="paragraph" w:styleId="Header">
    <w:name w:val="header"/>
    <w:basedOn w:val="Normal"/>
    <w:link w:val="HeaderChar"/>
    <w:rsid w:val="004935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5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35F7"/>
    <w:pPr>
      <w:spacing w:before="240" w:after="120"/>
      <w:outlineLvl w:val="0"/>
    </w:pPr>
    <w:rPr>
      <w:rFonts w:ascii="Times New Roman" w:hAnsi="Times New Roman"/>
      <w:b/>
      <w:sz w:val="28"/>
    </w:rPr>
  </w:style>
  <w:style w:type="paragraph" w:customStyle="1" w:styleId="AllowPageBreak">
    <w:name w:val="AllowPageBreak"/>
    <w:rsid w:val="004935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35F7"/>
    <w:rPr>
      <w:b/>
      <w:i/>
      <w:u w:val="none"/>
    </w:rPr>
  </w:style>
  <w:style w:type="character" w:customStyle="1" w:styleId="Heading2Char">
    <w:name w:val="Heading 2 Char"/>
    <w:basedOn w:val="DefaultParagraphFont"/>
    <w:link w:val="Heading2"/>
    <w:rsid w:val="004935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5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5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5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5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5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35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35F7"/>
    <w:rPr>
      <w:rFonts w:ascii="Courier New" w:eastAsia="Times New Roman" w:hAnsi="Courier New" w:cs="Times New Roman"/>
      <w:i/>
      <w:szCs w:val="20"/>
      <w:lang w:val="en-US" w:eastAsia="en-US"/>
    </w:rPr>
  </w:style>
  <w:style w:type="paragraph" w:customStyle="1" w:styleId="HeadingBase">
    <w:name w:val="Heading Base"/>
    <w:rsid w:val="004935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5F7"/>
    <w:pPr>
      <w:tabs>
        <w:tab w:val="right" w:leader="dot" w:pos="9072"/>
      </w:tabs>
      <w:ind w:left="567"/>
    </w:pPr>
    <w:rPr>
      <w:szCs w:val="22"/>
    </w:rPr>
  </w:style>
  <w:style w:type="paragraph" w:customStyle="1" w:styleId="TOCBase">
    <w:name w:val="TOC Base"/>
    <w:rsid w:val="004935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5F7"/>
    <w:pPr>
      <w:tabs>
        <w:tab w:val="right" w:leader="dot" w:pos="9072"/>
      </w:tabs>
      <w:spacing w:before="40" w:after="40"/>
      <w:ind w:left="284"/>
    </w:pPr>
    <w:rPr>
      <w:rFonts w:ascii="Times New Roman" w:hAnsi="Times New Roman"/>
    </w:rPr>
  </w:style>
  <w:style w:type="paragraph" w:styleId="TOC1">
    <w:name w:val="toc 1"/>
    <w:basedOn w:val="TOCBase"/>
    <w:next w:val="Normal"/>
    <w:rsid w:val="004935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35F7"/>
    <w:pPr>
      <w:spacing w:before="5040"/>
      <w:jc w:val="center"/>
    </w:pPr>
    <w:rPr>
      <w:sz w:val="48"/>
      <w:szCs w:val="72"/>
      <w:lang w:val="en-US"/>
    </w:rPr>
  </w:style>
  <w:style w:type="character" w:customStyle="1" w:styleId="TitleChar">
    <w:name w:val="Title Char"/>
    <w:basedOn w:val="DefaultParagraphFont"/>
    <w:link w:val="Title"/>
    <w:rsid w:val="004935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5F7"/>
    <w:pPr>
      <w:tabs>
        <w:tab w:val="left" w:pos="3600"/>
        <w:tab w:val="left" w:pos="3958"/>
      </w:tabs>
    </w:pPr>
  </w:style>
  <w:style w:type="paragraph" w:customStyle="1" w:styleId="Note">
    <w:name w:val="Note"/>
    <w:basedOn w:val="BodyText"/>
    <w:rsid w:val="004935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5F7"/>
    <w:pPr>
      <w:framePr w:wrap="auto" w:hAnchor="text" w:y="6049"/>
    </w:pPr>
    <w:rPr>
      <w:color w:val="000000"/>
      <w:sz w:val="40"/>
    </w:rPr>
  </w:style>
  <w:style w:type="paragraph" w:customStyle="1" w:styleId="TOCTitle">
    <w:name w:val="TOCTitle"/>
    <w:basedOn w:val="Heading1"/>
    <w:rsid w:val="004935F7"/>
    <w:pPr>
      <w:spacing w:after="240"/>
      <w:jc w:val="center"/>
      <w:outlineLvl w:val="9"/>
    </w:pPr>
    <w:rPr>
      <w:caps/>
    </w:rPr>
  </w:style>
  <w:style w:type="paragraph" w:customStyle="1" w:styleId="Version">
    <w:name w:val="Version"/>
    <w:rsid w:val="004935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35F7"/>
    <w:pPr>
      <w:numPr>
        <w:numId w:val="13"/>
      </w:numPr>
      <w:tabs>
        <w:tab w:val="clear" w:pos="680"/>
      </w:tabs>
    </w:pPr>
  </w:style>
  <w:style w:type="paragraph" w:styleId="Index1">
    <w:name w:val="index 1"/>
    <w:basedOn w:val="Normal"/>
    <w:next w:val="Normal"/>
    <w:semiHidden/>
    <w:rsid w:val="004935F7"/>
    <w:pPr>
      <w:keepNext w:val="0"/>
      <w:tabs>
        <w:tab w:val="right" w:pos="4176"/>
      </w:tabs>
      <w:ind w:left="198" w:hanging="198"/>
    </w:pPr>
    <w:rPr>
      <w:rFonts w:ascii="Garamond" w:hAnsi="Garamond"/>
    </w:rPr>
  </w:style>
  <w:style w:type="paragraph" w:styleId="IndexHeading">
    <w:name w:val="index heading"/>
    <w:basedOn w:val="Normal"/>
    <w:next w:val="Index1"/>
    <w:semiHidden/>
    <w:rsid w:val="004935F7"/>
    <w:pPr>
      <w:spacing w:before="120" w:after="120"/>
    </w:pPr>
    <w:rPr>
      <w:rFonts w:ascii="Arial" w:hAnsi="Arial"/>
      <w:b/>
      <w:color w:val="918585"/>
      <w:sz w:val="24"/>
    </w:rPr>
  </w:style>
  <w:style w:type="paragraph" w:customStyle="1" w:styleId="Chapter">
    <w:name w:val="Chapter"/>
    <w:basedOn w:val="Normal"/>
    <w:rsid w:val="004935F7"/>
    <w:pPr>
      <w:spacing w:before="240"/>
    </w:pPr>
    <w:rPr>
      <w:rFonts w:ascii="Times New Roman" w:hAnsi="Times New Roman"/>
      <w:smallCaps/>
      <w:spacing w:val="80"/>
      <w:sz w:val="28"/>
    </w:rPr>
  </w:style>
  <w:style w:type="paragraph" w:customStyle="1" w:styleId="InChapter">
    <w:name w:val="InChapter"/>
    <w:basedOn w:val="Heading3"/>
    <w:rsid w:val="004935F7"/>
    <w:pPr>
      <w:spacing w:after="240"/>
      <w:outlineLvl w:val="9"/>
    </w:pPr>
    <w:rPr>
      <w:noProof/>
    </w:rPr>
  </w:style>
  <w:style w:type="paragraph" w:styleId="Index2">
    <w:name w:val="index 2"/>
    <w:basedOn w:val="Normal"/>
    <w:next w:val="Normal"/>
    <w:semiHidden/>
    <w:rsid w:val="004935F7"/>
    <w:pPr>
      <w:tabs>
        <w:tab w:val="right" w:pos="4176"/>
      </w:tabs>
      <w:ind w:left="568" w:hanging="284"/>
    </w:pPr>
    <w:rPr>
      <w:rFonts w:ascii="Garamond" w:hAnsi="Garamond"/>
    </w:rPr>
  </w:style>
  <w:style w:type="paragraph" w:customStyle="1" w:styleId="Byline">
    <w:name w:val="Byline"/>
    <w:rsid w:val="004935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5F7"/>
    <w:pPr>
      <w:tabs>
        <w:tab w:val="clear" w:pos="3600"/>
        <w:tab w:val="clear" w:pos="3958"/>
      </w:tabs>
      <w:jc w:val="right"/>
    </w:pPr>
  </w:style>
  <w:style w:type="character" w:styleId="Emphasis">
    <w:name w:val="Emphasis"/>
    <w:basedOn w:val="DefaultParagraphFont"/>
    <w:qFormat/>
    <w:rsid w:val="004935F7"/>
    <w:rPr>
      <w:i/>
    </w:rPr>
  </w:style>
  <w:style w:type="paragraph" w:styleId="Caption">
    <w:name w:val="caption"/>
    <w:basedOn w:val="BodyText"/>
    <w:next w:val="Normal"/>
    <w:qFormat/>
    <w:rsid w:val="004935F7"/>
    <w:pPr>
      <w:framePr w:w="2268" w:hSpace="181" w:vSpace="181" w:wrap="around" w:vAnchor="text" w:hAnchor="page" w:x="1135" w:y="285" w:anchorLock="1"/>
    </w:pPr>
    <w:rPr>
      <w:i/>
    </w:rPr>
  </w:style>
  <w:style w:type="paragraph" w:customStyle="1" w:styleId="MiniTOCTitle">
    <w:name w:val="MiniTOCTitle"/>
    <w:basedOn w:val="Heading4"/>
    <w:rsid w:val="004935F7"/>
    <w:pPr>
      <w:spacing w:before="240"/>
      <w:outlineLvl w:val="9"/>
    </w:pPr>
    <w:rPr>
      <w:noProof/>
      <w:sz w:val="24"/>
    </w:rPr>
  </w:style>
  <w:style w:type="paragraph" w:customStyle="1" w:styleId="MiniTOCItem">
    <w:name w:val="MiniTOCItem"/>
    <w:basedOn w:val="ListBullet"/>
    <w:rsid w:val="004935F7"/>
    <w:pPr>
      <w:numPr>
        <w:numId w:val="0"/>
      </w:numPr>
      <w:tabs>
        <w:tab w:val="right" w:leader="dot" w:pos="6521"/>
      </w:tabs>
      <w:spacing w:before="0" w:after="0"/>
    </w:pPr>
  </w:style>
  <w:style w:type="paragraph" w:customStyle="1" w:styleId="TOFTitle">
    <w:name w:val="TOFTitle"/>
    <w:basedOn w:val="TOCTitle"/>
    <w:rsid w:val="004935F7"/>
  </w:style>
  <w:style w:type="paragraph" w:styleId="TableofFigures">
    <w:name w:val="table of figures"/>
    <w:basedOn w:val="Normal"/>
    <w:next w:val="Normal"/>
    <w:semiHidden/>
    <w:rsid w:val="004935F7"/>
    <w:pPr>
      <w:tabs>
        <w:tab w:val="right" w:leader="dot" w:pos="9072"/>
      </w:tabs>
      <w:ind w:left="970" w:hanging="403"/>
    </w:pPr>
    <w:rPr>
      <w:rFonts w:ascii="Times New Roman" w:hAnsi="Times New Roman"/>
      <w:b/>
    </w:rPr>
  </w:style>
  <w:style w:type="paragraph" w:styleId="ListNumber">
    <w:name w:val="List Number"/>
    <w:basedOn w:val="List"/>
    <w:rsid w:val="004935F7"/>
    <w:pPr>
      <w:numPr>
        <w:numId w:val="10"/>
      </w:numPr>
    </w:pPr>
  </w:style>
  <w:style w:type="character" w:customStyle="1" w:styleId="WingdingSymbols">
    <w:name w:val="Wingding Symbols"/>
    <w:rsid w:val="004935F7"/>
    <w:rPr>
      <w:rFonts w:ascii="Wingdings" w:hAnsi="Wingdings"/>
    </w:rPr>
  </w:style>
  <w:style w:type="paragraph" w:customStyle="1" w:styleId="TableHeading">
    <w:name w:val="Table Heading"/>
    <w:basedOn w:val="HeadingBase"/>
    <w:rsid w:val="004935F7"/>
    <w:pPr>
      <w:keepLines/>
      <w:pBdr>
        <w:bottom w:val="single" w:sz="6" w:space="1" w:color="918585"/>
      </w:pBdr>
      <w:spacing w:before="240"/>
    </w:pPr>
  </w:style>
  <w:style w:type="character" w:customStyle="1" w:styleId="HotSpot">
    <w:name w:val="HotSpot"/>
    <w:rsid w:val="004935F7"/>
    <w:rPr>
      <w:color w:val="0033CC"/>
      <w:u w:val="none"/>
    </w:rPr>
  </w:style>
  <w:style w:type="paragraph" w:customStyle="1" w:styleId="BodyTextRight">
    <w:name w:val="Body Text Right"/>
    <w:basedOn w:val="BodyText"/>
    <w:rsid w:val="004935F7"/>
    <w:pPr>
      <w:spacing w:before="0" w:after="0"/>
      <w:jc w:val="right"/>
    </w:pPr>
  </w:style>
  <w:style w:type="paragraph" w:styleId="Index3">
    <w:name w:val="index 3"/>
    <w:basedOn w:val="ListNumber2"/>
    <w:next w:val="Normal"/>
    <w:semiHidden/>
    <w:rsid w:val="004935F7"/>
    <w:pPr>
      <w:numPr>
        <w:numId w:val="0"/>
      </w:numPr>
      <w:tabs>
        <w:tab w:val="right" w:leader="dot" w:pos="4176"/>
      </w:tabs>
    </w:pPr>
  </w:style>
  <w:style w:type="paragraph" w:styleId="ListNumber2">
    <w:name w:val="List Number 2"/>
    <w:basedOn w:val="List2"/>
    <w:rsid w:val="004935F7"/>
    <w:pPr>
      <w:numPr>
        <w:numId w:val="9"/>
      </w:numPr>
      <w:tabs>
        <w:tab w:val="clear" w:pos="1060"/>
      </w:tabs>
    </w:pPr>
  </w:style>
  <w:style w:type="paragraph" w:customStyle="1" w:styleId="MarginNote">
    <w:name w:val="Margin Note"/>
    <w:basedOn w:val="BodyText"/>
    <w:rsid w:val="004935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5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5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35F7"/>
    <w:rPr>
      <w:sz w:val="32"/>
    </w:rPr>
  </w:style>
  <w:style w:type="paragraph" w:customStyle="1" w:styleId="HeadingProcedure">
    <w:name w:val="Heading Procedure"/>
    <w:basedOn w:val="HeadingBase"/>
    <w:next w:val="Normal"/>
    <w:rsid w:val="004935F7"/>
    <w:pPr>
      <w:tabs>
        <w:tab w:val="left" w:pos="0"/>
      </w:tabs>
      <w:spacing w:before="120" w:after="60"/>
    </w:pPr>
    <w:rPr>
      <w:i/>
      <w:color w:val="918585"/>
      <w:sz w:val="22"/>
    </w:rPr>
  </w:style>
  <w:style w:type="paragraph" w:customStyle="1" w:styleId="TableBodyText">
    <w:name w:val="Table Body Text"/>
    <w:basedOn w:val="BodyText"/>
    <w:rsid w:val="004935F7"/>
    <w:pPr>
      <w:spacing w:before="60" w:after="60"/>
    </w:pPr>
  </w:style>
  <w:style w:type="paragraph" w:styleId="ListContinue">
    <w:name w:val="List Continue"/>
    <w:basedOn w:val="List"/>
    <w:rsid w:val="004935F7"/>
    <w:pPr>
      <w:ind w:firstLine="0"/>
    </w:pPr>
  </w:style>
  <w:style w:type="paragraph" w:customStyle="1" w:styleId="ListNote">
    <w:name w:val="List Note"/>
    <w:basedOn w:val="List"/>
    <w:rsid w:val="004935F7"/>
    <w:pPr>
      <w:pBdr>
        <w:top w:val="single" w:sz="6" w:space="2" w:color="918585"/>
        <w:bottom w:val="single" w:sz="6" w:space="2" w:color="918585"/>
      </w:pBdr>
      <w:tabs>
        <w:tab w:val="left" w:pos="1021"/>
      </w:tabs>
      <w:ind w:firstLine="0"/>
    </w:pPr>
  </w:style>
  <w:style w:type="paragraph" w:customStyle="1" w:styleId="Warning">
    <w:name w:val="Warning"/>
    <w:basedOn w:val="BodyText"/>
    <w:rsid w:val="004935F7"/>
    <w:pPr>
      <w:shd w:val="clear" w:color="auto" w:fill="D9D9D9"/>
      <w:tabs>
        <w:tab w:val="left" w:pos="992"/>
      </w:tabs>
      <w:ind w:left="119" w:right="119"/>
    </w:pPr>
    <w:rPr>
      <w:sz w:val="20"/>
    </w:rPr>
  </w:style>
  <w:style w:type="paragraph" w:customStyle="1" w:styleId="MarginIcons">
    <w:name w:val="Margin Icons"/>
    <w:basedOn w:val="BodyText"/>
    <w:rsid w:val="004935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5F7"/>
    <w:rPr>
      <w:rFonts w:ascii="Courier New" w:hAnsi="Courier New"/>
    </w:rPr>
  </w:style>
  <w:style w:type="paragraph" w:customStyle="1" w:styleId="NoteBullet">
    <w:name w:val="Note Bullet"/>
    <w:basedOn w:val="Note"/>
    <w:rsid w:val="004935F7"/>
    <w:pPr>
      <w:tabs>
        <w:tab w:val="clear" w:pos="680"/>
      </w:tabs>
      <w:spacing w:before="60" w:after="60"/>
    </w:pPr>
  </w:style>
  <w:style w:type="paragraph" w:customStyle="1" w:styleId="SubHeading2">
    <w:name w:val="SubHeading2"/>
    <w:basedOn w:val="HeadingBase"/>
    <w:rsid w:val="004935F7"/>
    <w:pPr>
      <w:spacing w:before="240" w:after="60"/>
    </w:pPr>
    <w:rPr>
      <w:sz w:val="20"/>
    </w:rPr>
  </w:style>
  <w:style w:type="paragraph" w:customStyle="1" w:styleId="SubHeading1">
    <w:name w:val="SubHeading1"/>
    <w:basedOn w:val="HeadingBase"/>
    <w:rsid w:val="004935F7"/>
    <w:pPr>
      <w:spacing w:before="240" w:after="60"/>
    </w:pPr>
    <w:rPr>
      <w:color w:val="918585"/>
      <w:sz w:val="22"/>
    </w:rPr>
  </w:style>
  <w:style w:type="paragraph" w:customStyle="1" w:styleId="SideHeading">
    <w:name w:val="Side Heading"/>
    <w:basedOn w:val="HeadingBase"/>
    <w:rsid w:val="004935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5F7"/>
    <w:pPr>
      <w:tabs>
        <w:tab w:val="num" w:pos="360"/>
      </w:tabs>
    </w:pPr>
  </w:style>
  <w:style w:type="paragraph" w:styleId="PlainText">
    <w:name w:val="Plain Text"/>
    <w:basedOn w:val="Normal"/>
    <w:link w:val="PlainTextChar"/>
    <w:rsid w:val="004935F7"/>
    <w:rPr>
      <w:sz w:val="20"/>
    </w:rPr>
  </w:style>
  <w:style w:type="character" w:customStyle="1" w:styleId="PlainTextChar">
    <w:name w:val="Plain Text Char"/>
    <w:basedOn w:val="DefaultParagraphFont"/>
    <w:link w:val="PlainText"/>
    <w:rsid w:val="004935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35F7"/>
    <w:rPr>
      <w:b/>
      <w:smallCaps/>
    </w:rPr>
  </w:style>
  <w:style w:type="paragraph" w:customStyle="1" w:styleId="TableListNumber">
    <w:name w:val="Table List Number"/>
    <w:basedOn w:val="ListNumber"/>
    <w:rsid w:val="004935F7"/>
    <w:pPr>
      <w:numPr>
        <w:numId w:val="0"/>
      </w:numPr>
    </w:pPr>
  </w:style>
  <w:style w:type="paragraph" w:styleId="TOC4">
    <w:name w:val="toc 4"/>
    <w:basedOn w:val="TOCBase"/>
    <w:next w:val="Normal"/>
    <w:semiHidden/>
    <w:rsid w:val="004935F7"/>
    <w:pPr>
      <w:tabs>
        <w:tab w:val="right" w:leader="dot" w:pos="9071"/>
      </w:tabs>
      <w:ind w:left="1701"/>
    </w:pPr>
  </w:style>
  <w:style w:type="paragraph" w:customStyle="1" w:styleId="ListAlpha">
    <w:name w:val="List Alpha"/>
    <w:basedOn w:val="List"/>
    <w:rsid w:val="004935F7"/>
    <w:pPr>
      <w:numPr>
        <w:numId w:val="8"/>
      </w:numPr>
    </w:pPr>
  </w:style>
  <w:style w:type="paragraph" w:customStyle="1" w:styleId="ListAlpha2">
    <w:name w:val="List Alpha 2"/>
    <w:basedOn w:val="List2"/>
    <w:rsid w:val="004935F7"/>
    <w:pPr>
      <w:numPr>
        <w:numId w:val="7"/>
      </w:numPr>
    </w:pPr>
  </w:style>
  <w:style w:type="paragraph" w:styleId="List2">
    <w:name w:val="List 2"/>
    <w:basedOn w:val="BodyText"/>
    <w:rsid w:val="004935F7"/>
    <w:pPr>
      <w:tabs>
        <w:tab w:val="left" w:pos="680"/>
      </w:tabs>
      <w:spacing w:before="60" w:after="60"/>
      <w:ind w:left="680" w:hanging="340"/>
    </w:pPr>
  </w:style>
  <w:style w:type="paragraph" w:styleId="List3">
    <w:name w:val="List 3"/>
    <w:basedOn w:val="BodyText"/>
    <w:rsid w:val="004935F7"/>
    <w:pPr>
      <w:tabs>
        <w:tab w:val="left" w:pos="1021"/>
      </w:tabs>
      <w:spacing w:before="60" w:after="60"/>
      <w:ind w:left="1020" w:hanging="340"/>
    </w:pPr>
  </w:style>
  <w:style w:type="paragraph" w:styleId="List4">
    <w:name w:val="List 4"/>
    <w:basedOn w:val="BodyText"/>
    <w:rsid w:val="004935F7"/>
    <w:pPr>
      <w:tabs>
        <w:tab w:val="left" w:pos="1361"/>
      </w:tabs>
      <w:spacing w:before="60" w:after="60"/>
      <w:ind w:left="1361" w:hanging="340"/>
    </w:pPr>
  </w:style>
  <w:style w:type="paragraph" w:styleId="List5">
    <w:name w:val="List 5"/>
    <w:basedOn w:val="BodyText"/>
    <w:rsid w:val="004935F7"/>
    <w:pPr>
      <w:tabs>
        <w:tab w:val="left" w:pos="1701"/>
      </w:tabs>
      <w:spacing w:before="60" w:after="60"/>
      <w:ind w:left="1701" w:hanging="340"/>
    </w:pPr>
  </w:style>
  <w:style w:type="paragraph" w:styleId="ListBullet3">
    <w:name w:val="List Bullet 3"/>
    <w:basedOn w:val="List3"/>
    <w:rsid w:val="004935F7"/>
    <w:pPr>
      <w:numPr>
        <w:numId w:val="14"/>
      </w:numPr>
      <w:tabs>
        <w:tab w:val="clear" w:pos="1021"/>
      </w:tabs>
      <w:ind w:left="1037" w:hanging="357"/>
    </w:pPr>
  </w:style>
  <w:style w:type="paragraph" w:styleId="ListBullet4">
    <w:name w:val="List Bullet 4"/>
    <w:basedOn w:val="List4"/>
    <w:rsid w:val="004935F7"/>
    <w:pPr>
      <w:numPr>
        <w:numId w:val="2"/>
      </w:numPr>
    </w:pPr>
  </w:style>
  <w:style w:type="paragraph" w:styleId="ListBullet5">
    <w:name w:val="List Bullet 5"/>
    <w:basedOn w:val="List5"/>
    <w:rsid w:val="004935F7"/>
    <w:pPr>
      <w:numPr>
        <w:numId w:val="3"/>
      </w:numPr>
    </w:pPr>
  </w:style>
  <w:style w:type="paragraph" w:styleId="ListContinue2">
    <w:name w:val="List Continue 2"/>
    <w:basedOn w:val="List2"/>
    <w:rsid w:val="004935F7"/>
    <w:pPr>
      <w:ind w:firstLine="0"/>
    </w:pPr>
  </w:style>
  <w:style w:type="paragraph" w:styleId="ListContinue3">
    <w:name w:val="List Continue 3"/>
    <w:basedOn w:val="List3"/>
    <w:rsid w:val="004935F7"/>
    <w:pPr>
      <w:ind w:left="1021" w:firstLine="0"/>
    </w:pPr>
  </w:style>
  <w:style w:type="paragraph" w:styleId="ListContinue4">
    <w:name w:val="List Continue 4"/>
    <w:basedOn w:val="List4"/>
    <w:rsid w:val="004935F7"/>
    <w:pPr>
      <w:ind w:firstLine="0"/>
    </w:pPr>
  </w:style>
  <w:style w:type="paragraph" w:styleId="ListContinue5">
    <w:name w:val="List Continue 5"/>
    <w:basedOn w:val="List5"/>
    <w:rsid w:val="004935F7"/>
    <w:pPr>
      <w:ind w:firstLine="0"/>
    </w:pPr>
  </w:style>
  <w:style w:type="paragraph" w:styleId="ListNumber3">
    <w:name w:val="List Number 3"/>
    <w:basedOn w:val="List3"/>
    <w:rsid w:val="004935F7"/>
    <w:pPr>
      <w:numPr>
        <w:numId w:val="4"/>
      </w:numPr>
    </w:pPr>
  </w:style>
  <w:style w:type="paragraph" w:styleId="ListNumber4">
    <w:name w:val="List Number 4"/>
    <w:basedOn w:val="List4"/>
    <w:rsid w:val="004935F7"/>
    <w:pPr>
      <w:numPr>
        <w:numId w:val="5"/>
      </w:numPr>
    </w:pPr>
  </w:style>
  <w:style w:type="paragraph" w:styleId="ListNumber5">
    <w:name w:val="List Number 5"/>
    <w:basedOn w:val="List5"/>
    <w:rsid w:val="004935F7"/>
    <w:pPr>
      <w:numPr>
        <w:numId w:val="6"/>
      </w:numPr>
    </w:pPr>
  </w:style>
  <w:style w:type="paragraph" w:styleId="BlockText">
    <w:name w:val="Block Text"/>
    <w:basedOn w:val="Normal"/>
    <w:rsid w:val="004935F7"/>
    <w:pPr>
      <w:spacing w:after="120"/>
      <w:ind w:left="1440" w:right="1440"/>
    </w:pPr>
  </w:style>
  <w:style w:type="character" w:customStyle="1" w:styleId="Subscript">
    <w:name w:val="Subscript"/>
    <w:basedOn w:val="DefaultParagraphFont"/>
    <w:rsid w:val="004935F7"/>
    <w:rPr>
      <w:sz w:val="16"/>
      <w:vertAlign w:val="subscript"/>
    </w:rPr>
  </w:style>
  <w:style w:type="character" w:customStyle="1" w:styleId="Superscript">
    <w:name w:val="Superscript"/>
    <w:basedOn w:val="DefaultParagraphFont"/>
    <w:rsid w:val="004935F7"/>
    <w:rPr>
      <w:sz w:val="16"/>
      <w:vertAlign w:val="superscript"/>
    </w:rPr>
  </w:style>
  <w:style w:type="character" w:customStyle="1" w:styleId="Symbols">
    <w:name w:val="Symbols"/>
    <w:basedOn w:val="DefaultParagraphFont"/>
    <w:rsid w:val="004935F7"/>
    <w:rPr>
      <w:rFonts w:ascii="Symbol" w:hAnsi="Symbol"/>
    </w:rPr>
  </w:style>
  <w:style w:type="character" w:customStyle="1" w:styleId="MenuOptions">
    <w:name w:val="Menu Options"/>
    <w:basedOn w:val="DefaultParagraphFont"/>
    <w:rsid w:val="004935F7"/>
    <w:rPr>
      <w:rFonts w:ascii="Arial Narrow" w:hAnsi="Arial Narrow"/>
      <w:smallCaps/>
    </w:rPr>
  </w:style>
  <w:style w:type="character" w:customStyle="1" w:styleId="Buttons">
    <w:name w:val="Buttons"/>
    <w:basedOn w:val="DefaultParagraphFont"/>
    <w:rsid w:val="004935F7"/>
    <w:rPr>
      <w:b/>
    </w:rPr>
  </w:style>
  <w:style w:type="character" w:customStyle="1" w:styleId="Underlined">
    <w:name w:val="Underlined"/>
    <w:basedOn w:val="DefaultParagraphFont"/>
    <w:rsid w:val="004935F7"/>
    <w:rPr>
      <w:u w:val="single"/>
    </w:rPr>
  </w:style>
  <w:style w:type="paragraph" w:customStyle="1" w:styleId="TableBodyTextRight">
    <w:name w:val="Table Body Text Right"/>
    <w:basedOn w:val="TableBodyText"/>
    <w:rsid w:val="004935F7"/>
    <w:pPr>
      <w:widowControl w:val="0"/>
      <w:autoSpaceDE w:val="0"/>
      <w:autoSpaceDN w:val="0"/>
      <w:adjustRightInd w:val="0"/>
      <w:jc w:val="right"/>
    </w:pPr>
    <w:rPr>
      <w:rFonts w:cs="Arial"/>
      <w:szCs w:val="18"/>
    </w:rPr>
  </w:style>
  <w:style w:type="paragraph" w:customStyle="1" w:styleId="CopyrightText">
    <w:name w:val="Copyright Text"/>
    <w:basedOn w:val="BodyText"/>
    <w:rsid w:val="004935F7"/>
    <w:rPr>
      <w:sz w:val="18"/>
    </w:rPr>
  </w:style>
  <w:style w:type="paragraph" w:customStyle="1" w:styleId="BodySmallRight">
    <w:name w:val="Body Small Right"/>
    <w:basedOn w:val="BodyTextRight"/>
    <w:rsid w:val="004935F7"/>
    <w:rPr>
      <w:sz w:val="18"/>
      <w:szCs w:val="18"/>
    </w:rPr>
  </w:style>
  <w:style w:type="paragraph" w:customStyle="1" w:styleId="MarginEdition">
    <w:name w:val="Margin Edition"/>
    <w:basedOn w:val="MarginNote"/>
    <w:rsid w:val="004935F7"/>
    <w:pPr>
      <w:spacing w:before="0" w:after="0"/>
    </w:pPr>
    <w:rPr>
      <w:rFonts w:ascii="Times New Roman" w:hAnsi="Times New Roman"/>
      <w:color w:val="999999"/>
    </w:rPr>
  </w:style>
  <w:style w:type="paragraph" w:customStyle="1" w:styleId="Spacer">
    <w:name w:val="Spacer"/>
    <w:basedOn w:val="Normal"/>
    <w:rsid w:val="004935F7"/>
    <w:rPr>
      <w:sz w:val="2"/>
      <w:szCs w:val="2"/>
    </w:rPr>
  </w:style>
  <w:style w:type="character" w:customStyle="1" w:styleId="Small">
    <w:name w:val="Small"/>
    <w:basedOn w:val="DefaultParagraphFont"/>
    <w:rsid w:val="004935F7"/>
    <w:rPr>
      <w:sz w:val="16"/>
    </w:rPr>
  </w:style>
  <w:style w:type="paragraph" w:customStyle="1" w:styleId="WideTable">
    <w:name w:val="Wide Table"/>
    <w:basedOn w:val="Normal"/>
    <w:rsid w:val="004935F7"/>
    <w:pPr>
      <w:ind w:left="-1418"/>
    </w:pPr>
    <w:rPr>
      <w:sz w:val="2"/>
      <w:szCs w:val="2"/>
    </w:rPr>
  </w:style>
  <w:style w:type="character" w:styleId="PageNumber">
    <w:name w:val="page number"/>
    <w:basedOn w:val="DefaultParagraphFont"/>
    <w:rsid w:val="004935F7"/>
  </w:style>
  <w:style w:type="paragraph" w:styleId="Quote">
    <w:name w:val="Quote"/>
    <w:basedOn w:val="Heading1"/>
    <w:link w:val="QuoteChar"/>
    <w:qFormat/>
    <w:rsid w:val="004935F7"/>
    <w:rPr>
      <w:b w:val="0"/>
      <w:sz w:val="72"/>
      <w:szCs w:val="72"/>
      <w:lang w:val="en-NZ"/>
    </w:rPr>
  </w:style>
  <w:style w:type="character" w:customStyle="1" w:styleId="QuoteChar">
    <w:name w:val="Quote Char"/>
    <w:basedOn w:val="DefaultParagraphFont"/>
    <w:link w:val="Quote"/>
    <w:rsid w:val="004935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5F7"/>
    <w:pPr>
      <w:pageBreakBefore/>
    </w:pPr>
  </w:style>
  <w:style w:type="paragraph" w:customStyle="1" w:styleId="Border">
    <w:name w:val="Border"/>
    <w:basedOn w:val="Normal"/>
    <w:qFormat/>
    <w:rsid w:val="004935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5F7"/>
    <w:rPr>
      <w:b/>
      <w:bCs/>
      <w:i/>
      <w:iCs/>
      <w:color w:val="auto"/>
    </w:rPr>
  </w:style>
  <w:style w:type="paragraph" w:styleId="IntenseQuote">
    <w:name w:val="Intense Quote"/>
    <w:basedOn w:val="Normal"/>
    <w:next w:val="Normal"/>
    <w:link w:val="IntenseQuoteChar"/>
    <w:uiPriority w:val="30"/>
    <w:qFormat/>
    <w:rsid w:val="004935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5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35F7"/>
    <w:rPr>
      <w:smallCaps/>
      <w:color w:val="auto"/>
      <w:u w:val="single"/>
    </w:rPr>
  </w:style>
  <w:style w:type="character" w:styleId="IntenseReference">
    <w:name w:val="Intense Reference"/>
    <w:basedOn w:val="DefaultParagraphFont"/>
    <w:uiPriority w:val="32"/>
    <w:qFormat/>
    <w:rsid w:val="004935F7"/>
    <w:rPr>
      <w:b/>
      <w:bCs/>
      <w:smallCaps/>
      <w:color w:val="auto"/>
      <w:spacing w:val="5"/>
      <w:u w:val="single"/>
    </w:rPr>
  </w:style>
  <w:style w:type="paragraph" w:customStyle="1" w:styleId="2ColumnHeading">
    <w:name w:val="2Column Heading"/>
    <w:basedOn w:val="BodyText"/>
    <w:qFormat/>
    <w:rsid w:val="004935F7"/>
    <w:pPr>
      <w:spacing w:after="60"/>
      <w:ind w:left="-2268"/>
    </w:pPr>
    <w:rPr>
      <w:b/>
    </w:rPr>
  </w:style>
  <w:style w:type="paragraph" w:customStyle="1" w:styleId="Heading1TOC">
    <w:name w:val="Heading1 TOC"/>
    <w:basedOn w:val="Normal"/>
    <w:qFormat/>
    <w:rsid w:val="004935F7"/>
    <w:pPr>
      <w:spacing w:before="240" w:after="120"/>
    </w:pPr>
    <w:rPr>
      <w:rFonts w:ascii="Times New Roman" w:hAnsi="Times New Roman"/>
      <w:b/>
      <w:sz w:val="32"/>
    </w:rPr>
  </w:style>
  <w:style w:type="paragraph" w:customStyle="1" w:styleId="Heading2TOC">
    <w:name w:val="Heading2 TOC"/>
    <w:basedOn w:val="Normal"/>
    <w:qFormat/>
    <w:rsid w:val="004935F7"/>
    <w:pPr>
      <w:spacing w:before="240" w:after="60"/>
    </w:pPr>
    <w:rPr>
      <w:rFonts w:ascii="Times New Roman" w:hAnsi="Times New Roman"/>
      <w:b/>
      <w:sz w:val="28"/>
    </w:rPr>
  </w:style>
  <w:style w:type="character" w:customStyle="1" w:styleId="Underline">
    <w:name w:val="Underline"/>
    <w:basedOn w:val="DefaultParagraphFont"/>
    <w:qFormat/>
    <w:rsid w:val="004935F7"/>
    <w:rPr>
      <w:u w:val="single"/>
    </w:rPr>
  </w:style>
  <w:style w:type="paragraph" w:styleId="BalloonText">
    <w:name w:val="Balloon Text"/>
    <w:basedOn w:val="Normal"/>
    <w:link w:val="BalloonTextChar"/>
    <w:rsid w:val="004935F7"/>
    <w:rPr>
      <w:rFonts w:ascii="Tahoma" w:hAnsi="Tahoma" w:cs="Tahoma"/>
      <w:sz w:val="16"/>
      <w:szCs w:val="16"/>
    </w:rPr>
  </w:style>
  <w:style w:type="character" w:customStyle="1" w:styleId="BalloonTextChar">
    <w:name w:val="Balloon Text Char"/>
    <w:basedOn w:val="DefaultParagraphFont"/>
    <w:link w:val="BalloonText"/>
    <w:rsid w:val="004935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35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35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1003</Words>
  <Characters>6434</Characters>
  <Application>Microsoft Office Word</Application>
  <DocSecurity>0</DocSecurity>
  <Lines>213</Lines>
  <Paragraphs>124</Paragraphs>
  <ScaleCrop>false</ScaleCrop>
  <Company>Author-it Software Corporation Ltd.</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LMTFD4003B Assist in preparation of preliminary design concepts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2012-05-26T17:55:00Z</dcterms:created>
  <dcterms:modified xsi:type="dcterms:W3CDTF">2012-05-26T17:55:00Z</dcterms:modified>
</cp:coreProperties>
</file>