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5B9" w:rsidP="00C405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LMTFD2003B Apply dyeing techniques to produce indigenous textile designs</w:t>
      </w:r>
      <w:r>
        <w:fldChar w:fldCharType="end"/>
      </w:r>
    </w:p>
    <w:p w:rsidR="00C405B9" w:rsidP="00C405B9">
      <w:pPr>
        <w:pStyle w:val="Version"/>
        <w:sectPr w:rsidSect="00F87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87C45" w:rsidP="00F87C45">
      <w:pPr>
        <w:pStyle w:val="SuperHeading"/>
      </w:pPr>
      <w:r w:rsidRPr="00F87C45">
        <w:t>LMTFD2003B Apply dyeing techniques to produce indigenous textile designs</w:t>
      </w:r>
    </w:p>
    <w:p w:rsidR="00000000" w:rsidRPr="00F87C45" w:rsidP="00F87C45">
      <w:pPr>
        <w:pStyle w:val="SuperHeading"/>
      </w:pPr>
    </w:p>
    <w:p w:rsidR="00000000" w:rsidRPr="00F87C45" w:rsidP="00F87C45">
      <w:pPr>
        <w:pStyle w:val="Heading1"/>
      </w:pPr>
      <w:bookmarkStart w:id="1" w:name="O_93399"/>
      <w:bookmarkEnd w:id="1"/>
      <w:r w:rsidRPr="00F87C45">
        <w:t>Modification History</w:t>
      </w:r>
    </w:p>
    <w:p w:rsidR="00000000" w:rsidRPr="00F87C45" w:rsidP="00F87C45">
      <w:pPr>
        <w:pStyle w:val="BodyText"/>
      </w:pPr>
      <w:r w:rsidRPr="00F87C45">
        <w:t>Not applicable.</w:t>
      </w: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2" w:name="O_93400"/>
      <w:bookmarkEnd w:id="2"/>
      <w:r w:rsidRPr="00F87C4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Unit descriptor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This unit covers the skills and knowledge to apply fabric</w:t>
            </w:r>
            <w:r w:rsidRPr="00F87C45">
              <w:t xml:space="preserve"> dyeing techniques used in indigenous textile designs. 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3" w:name="O_93401"/>
      <w:bookmarkEnd w:id="3"/>
      <w:r w:rsidRPr="00F87C4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Application of the Unit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The unit applies to the use of tie dye, and silk dyeing techniques to produce culturally specific designs and artworks for fabrics.</w:t>
            </w:r>
          </w:p>
          <w:p w:rsidR="00000000" w:rsidRPr="00F87C45" w:rsidP="00F87C45">
            <w:pPr>
              <w:pStyle w:val="BodyText"/>
            </w:pPr>
            <w:r w:rsidRPr="00F87C45">
              <w:t>The unit should be customised to accommodate the image use and design protocols and techniques specific to an Aboriginal or Torres Strait Islander community.</w:t>
            </w:r>
          </w:p>
          <w:p w:rsidR="00000000" w:rsidRPr="00F87C45" w:rsidP="00F87C45">
            <w:pPr>
              <w:pStyle w:val="BodyText"/>
            </w:pPr>
            <w:r w:rsidRPr="00F87C45">
              <w:t>Work may be conducted in small to large scale enterprises and may involve individual and team-rela</w:t>
            </w:r>
            <w:r w:rsidRPr="00F87C45">
              <w:t>ted activities.</w:t>
            </w:r>
          </w:p>
          <w:p w:rsidR="00000000" w:rsidRPr="00F87C45" w:rsidP="00F87C45">
            <w:pPr>
              <w:pStyle w:val="BodyText"/>
            </w:pPr>
            <w:r w:rsidRPr="00F87C45">
              <w:t>The application of this unit is according to OHS practices of the enterprise and workplace practices, which may include:</w:t>
            </w:r>
          </w:p>
          <w:p w:rsidR="00000000" w:rsidRPr="00F87C45" w:rsidP="00F87C45">
            <w:pPr>
              <w:pStyle w:val="ListBullet"/>
            </w:pPr>
            <w:r w:rsidRPr="00F87C45">
              <w:t>requirements prescribed by legislation, awards agreements and conditions of employment</w:t>
            </w:r>
          </w:p>
          <w:p w:rsidR="00000000" w:rsidRPr="00F87C45" w:rsidP="00F87C45">
            <w:pPr>
              <w:pStyle w:val="ListBullet"/>
            </w:pPr>
            <w:r w:rsidRPr="00F87C45">
              <w:t>standard operating procedures</w:t>
            </w:r>
          </w:p>
          <w:p w:rsidR="00000000" w:rsidRPr="00F87C45" w:rsidP="00F87C45">
            <w:pPr>
              <w:pStyle w:val="ListBullet"/>
            </w:pPr>
            <w:r w:rsidRPr="00F87C45">
              <w:t>wo</w:t>
            </w:r>
            <w:r w:rsidRPr="00F87C45">
              <w:t>rk instructions</w:t>
            </w:r>
          </w:p>
          <w:p w:rsidR="00000000" w:rsidRPr="00F87C45" w:rsidP="00F87C45">
            <w:pPr>
              <w:pStyle w:val="ListBullet"/>
            </w:pPr>
            <w:r w:rsidRPr="00F87C45">
              <w:t>oral, written and visual communication</w:t>
            </w:r>
          </w:p>
          <w:p w:rsidR="00000000" w:rsidRPr="00F87C45" w:rsidP="00F87C45">
            <w:pPr>
              <w:pStyle w:val="ListBullet"/>
            </w:pPr>
            <w:r w:rsidRPr="00F87C45">
              <w:t>quality practices, including responsibility for maintenance of own work quality and contribution to quality improvement of team or section output</w:t>
            </w:r>
          </w:p>
          <w:p w:rsidR="00000000" w:rsidRPr="00F87C45" w:rsidP="00F87C45">
            <w:pPr>
              <w:pStyle w:val="ListBullet"/>
            </w:pPr>
            <w:r w:rsidRPr="00F87C45">
              <w:t>housekeeping</w:t>
            </w:r>
          </w:p>
          <w:p w:rsidR="00000000" w:rsidRPr="00F87C45" w:rsidP="00F87C45">
            <w:pPr>
              <w:pStyle w:val="ListBullet"/>
            </w:pPr>
            <w:r w:rsidRPr="00F87C45">
              <w:t>tasks related to environmental protection,</w:t>
            </w:r>
            <w:r w:rsidRPr="00F87C45">
              <w:t xml:space="preserve"> waste disposal, pollution control, and recycling</w:t>
            </w:r>
          </w:p>
          <w:p w:rsidR="00000000" w:rsidRPr="00F87C45" w:rsidP="00F87C45">
            <w:pPr>
              <w:pStyle w:val="BodyText"/>
            </w:pPr>
            <w:r w:rsidRPr="00F87C45">
              <w:t>This unit requires skills in communication to describe and express indigenous design concepts. Problem solving, planning and organising, initiative and enterprise and self management skills are used to prod</w:t>
            </w:r>
            <w:r w:rsidRPr="00F87C45">
              <w:t>uce dyed fabric which adheres to cultural protocols and achieves desired design effects. Learning skills are applied to review and modify dyeing processes.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4" w:name="O_93402"/>
      <w:bookmarkEnd w:id="4"/>
      <w:r w:rsidRPr="00F87C45">
        <w:t>Licensing/Regulatory Information</w:t>
      </w:r>
    </w:p>
    <w:p w:rsidR="00000000" w:rsidRPr="00F87C45" w:rsidP="00F87C45">
      <w:pPr>
        <w:pStyle w:val="BodyText"/>
      </w:pPr>
      <w:r w:rsidRPr="00F87C45">
        <w:t>Not applicable.</w:t>
      </w: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5" w:name="O_93404"/>
      <w:bookmarkEnd w:id="5"/>
      <w:r w:rsidRPr="00F87C4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Prerequisites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 xml:space="preserve">LMTCL2003B 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6" w:name="O_93403"/>
      <w:bookmarkEnd w:id="6"/>
      <w:r w:rsidRPr="00F87C4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Employability Skills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This unit contains employability skills.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7" w:name="O_93405"/>
      <w:bookmarkEnd w:id="7"/>
      <w:r w:rsidRPr="00F87C45">
        <w:t>Elements and Performance Criteria Pre-Content</w:t>
      </w:r>
    </w:p>
    <w:p w:rsidR="00000000" w:rsidRPr="00F87C45" w:rsidP="00F87C45">
      <w:pPr>
        <w:pStyle w:val="BodyText"/>
      </w:pPr>
      <w:r w:rsidRPr="00F87C45">
        <w:t>Not applicable.</w:t>
      </w: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8" w:name="O_93406"/>
      <w:bookmarkEnd w:id="8"/>
      <w:r w:rsidRPr="00F87C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rPr>
                <w:rStyle w:val="SpecialBold"/>
              </w:rPr>
              <w:t>ELEMENT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PERFORMANCE CRITERIA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List"/>
              <w:rPr>
                <w:lang w:val="en-NZ"/>
              </w:rPr>
            </w:pPr>
            <w:r w:rsidRPr="00F87C45">
              <w:t>1</w:t>
            </w:r>
            <w:r w:rsidRPr="00F87C45">
              <w:tab/>
              <w:t>Describe dyed designs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"/>
            </w:pPr>
            <w:r w:rsidRPr="00F87C45">
              <w:t>1.1</w:t>
            </w:r>
            <w:r w:rsidRPr="00F87C45">
              <w:tab/>
              <w:t>Application of elements and principles of design in Aboriginal and Torres Strait Islander artwork are identified.</w:t>
            </w:r>
          </w:p>
          <w:p w:rsidR="00000000" w:rsidRPr="00F87C45" w:rsidP="00F87C45">
            <w:pPr>
              <w:pStyle w:val="List"/>
            </w:pPr>
            <w:r w:rsidRPr="00F87C45">
              <w:t>1.2</w:t>
            </w:r>
            <w:r w:rsidRPr="00F87C45">
              <w:tab/>
              <w:t>Works of Aboriginal and Torres Strait Islander</w:t>
            </w:r>
            <w:r w:rsidRPr="00F87C45">
              <w:t xml:space="preserve"> artists and textile designers are described.</w:t>
            </w:r>
          </w:p>
          <w:p w:rsidR="00000000" w:rsidRPr="00F87C45" w:rsidP="00F87C45">
            <w:pPr>
              <w:pStyle w:val="List"/>
            </w:pPr>
            <w:r w:rsidRPr="00F87C45">
              <w:t>1.3</w:t>
            </w:r>
            <w:r w:rsidRPr="00F87C45">
              <w:tab/>
              <w:t>Relationships to own design work are identified.</w:t>
            </w:r>
          </w:p>
          <w:p w:rsidR="00000000" w:rsidRPr="00F87C45" w:rsidP="00F87C45">
            <w:pPr>
              <w:pStyle w:val="List"/>
            </w:pPr>
            <w:r w:rsidRPr="00F87C45">
              <w:t>1.4</w:t>
            </w:r>
            <w:r w:rsidRPr="00F87C45">
              <w:tab/>
            </w:r>
            <w:r w:rsidRPr="00F87C45">
              <w:rPr>
                <w:rStyle w:val="BoldandItalics"/>
              </w:rPr>
              <w:t>Protocols</w:t>
            </w:r>
            <w:r w:rsidRPr="00F87C45">
              <w:t xml:space="preserve"> for development of culturally specific designs are identified and applied.</w:t>
            </w:r>
          </w:p>
          <w:p w:rsidR="00000000" w:rsidP="00F87C45">
            <w:pPr>
              <w:pStyle w:val="List"/>
              <w:rPr>
                <w:lang w:val="en-NZ"/>
              </w:rPr>
            </w:pPr>
            <w:r w:rsidRPr="00F87C45">
              <w:t>1.5</w:t>
            </w:r>
            <w:r w:rsidRPr="00F87C45">
              <w:tab/>
              <w:t>Application of design concepts in dyed fabrics is identified.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List"/>
              <w:rPr>
                <w:lang w:val="en-NZ"/>
              </w:rPr>
            </w:pPr>
            <w:r w:rsidRPr="00F87C45">
              <w:t>2</w:t>
            </w:r>
            <w:r w:rsidRPr="00F87C45">
              <w:tab/>
              <w:t>Prepare for dyeing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"/>
            </w:pPr>
            <w:r w:rsidRPr="00F87C45">
              <w:t>2.1</w:t>
            </w:r>
            <w:r w:rsidRPr="00F87C45">
              <w:tab/>
            </w:r>
            <w:r w:rsidRPr="00F87C45">
              <w:rPr>
                <w:rStyle w:val="BoldandItalics"/>
              </w:rPr>
              <w:t>Fabric</w:t>
            </w:r>
            <w:r w:rsidRPr="00F87C45">
              <w:t xml:space="preserve"> to be dyed is identified and prepared.</w:t>
            </w:r>
          </w:p>
          <w:p w:rsidR="00000000" w:rsidRPr="00F87C45" w:rsidP="00F87C45">
            <w:pPr>
              <w:pStyle w:val="List"/>
            </w:pPr>
            <w:r w:rsidRPr="00F87C45">
              <w:t>2.2</w:t>
            </w:r>
            <w:r w:rsidRPr="00F87C45">
              <w:tab/>
              <w:t>Dyeing processes and practices used by local community are described.</w:t>
            </w:r>
          </w:p>
          <w:p w:rsidR="00000000" w:rsidRPr="00F87C45" w:rsidP="00F87C45">
            <w:pPr>
              <w:pStyle w:val="List"/>
            </w:pPr>
            <w:r w:rsidRPr="00F87C45">
              <w:t>2.3</w:t>
            </w:r>
            <w:r w:rsidRPr="00F87C45">
              <w:tab/>
            </w:r>
            <w:r w:rsidRPr="00F87C45">
              <w:rPr>
                <w:rStyle w:val="BoldandItalics"/>
              </w:rPr>
              <w:t>Dyeing technique</w:t>
            </w:r>
            <w:r w:rsidRPr="00F87C45">
              <w:t xml:space="preserve"> and dye </w:t>
            </w:r>
            <w:r w:rsidRPr="00F87C45">
              <w:rPr>
                <w:rStyle w:val="BoldandItalics"/>
              </w:rPr>
              <w:t>type</w:t>
            </w:r>
            <w:r w:rsidRPr="00F87C45">
              <w:t xml:space="preserve"> to be used is selected.</w:t>
            </w:r>
          </w:p>
          <w:p w:rsidR="00000000" w:rsidRPr="00F87C45" w:rsidP="00F87C45">
            <w:pPr>
              <w:pStyle w:val="List"/>
            </w:pPr>
            <w:r w:rsidRPr="00F87C45">
              <w:t>2.4</w:t>
            </w:r>
            <w:r w:rsidRPr="00F87C45">
              <w:tab/>
              <w:t>Effects of dyeing on fabric are identified.</w:t>
            </w:r>
          </w:p>
          <w:p w:rsidR="00000000" w:rsidRPr="00F87C45" w:rsidP="00F87C45">
            <w:pPr>
              <w:pStyle w:val="List"/>
            </w:pPr>
            <w:r w:rsidRPr="00F87C45">
              <w:t>2.5</w:t>
            </w:r>
            <w:r w:rsidRPr="00F87C45">
              <w:tab/>
            </w:r>
            <w:r w:rsidRPr="00F87C45">
              <w:rPr>
                <w:rStyle w:val="BoldandItalics"/>
              </w:rPr>
              <w:t>To</w:t>
            </w:r>
            <w:r w:rsidRPr="00F87C45">
              <w:rPr>
                <w:rStyle w:val="BoldandItalics"/>
              </w:rPr>
              <w:t>ols and equipment</w:t>
            </w:r>
            <w:r w:rsidRPr="00F87C45">
              <w:t xml:space="preserve"> to be used are prepared.</w:t>
            </w:r>
          </w:p>
          <w:p w:rsidR="00000000" w:rsidRPr="00F87C45" w:rsidP="00F87C45">
            <w:pPr>
              <w:pStyle w:val="List"/>
            </w:pPr>
            <w:r w:rsidRPr="00F87C45">
              <w:t>2.6</w:t>
            </w:r>
            <w:r w:rsidRPr="00F87C45">
              <w:tab/>
              <w:t>Dye formulas are selected, measured and mixed to achieve desired result.</w:t>
            </w:r>
          </w:p>
          <w:p w:rsidR="00000000" w:rsidP="00F87C45">
            <w:pPr>
              <w:pStyle w:val="List"/>
              <w:rPr>
                <w:lang w:val="en-NZ"/>
              </w:rPr>
            </w:pPr>
            <w:r w:rsidRPr="00F87C45">
              <w:t>2.7</w:t>
            </w:r>
            <w:r w:rsidRPr="00F87C45">
              <w:tab/>
              <w:t>Swatches of dyed fabric are used to experiment with and confirm dye recipe.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List"/>
              <w:rPr>
                <w:lang w:val="en-NZ"/>
              </w:rPr>
            </w:pPr>
            <w:r w:rsidRPr="00F87C45">
              <w:t>3</w:t>
            </w:r>
            <w:r w:rsidRPr="00F87C45">
              <w:tab/>
              <w:t>Dye fabrics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"/>
            </w:pPr>
            <w:r w:rsidRPr="00F87C45">
              <w:t>3.1</w:t>
            </w:r>
            <w:r w:rsidRPr="00F87C45">
              <w:tab/>
              <w:t>Dyeing technique is applied to fabric</w:t>
            </w:r>
            <w:r w:rsidRPr="00F87C45">
              <w:t xml:space="preserve"> according to </w:t>
            </w:r>
            <w:r w:rsidRPr="00F87C45">
              <w:rPr>
                <w:rStyle w:val="BoldandItalics"/>
              </w:rPr>
              <w:t>OHS practices</w:t>
            </w:r>
            <w:r w:rsidRPr="00F87C45">
              <w:t>.</w:t>
            </w:r>
          </w:p>
          <w:p w:rsidR="00000000" w:rsidRPr="00F87C45" w:rsidP="00F87C45">
            <w:pPr>
              <w:pStyle w:val="List"/>
            </w:pPr>
            <w:r w:rsidRPr="00F87C45">
              <w:t>3.2</w:t>
            </w:r>
            <w:r w:rsidRPr="00F87C45">
              <w:tab/>
              <w:t>Tools and equipment are used effectively and safely to achieve desired result.</w:t>
            </w:r>
          </w:p>
          <w:p w:rsidR="00000000" w:rsidRPr="00F87C45" w:rsidP="00F87C45">
            <w:pPr>
              <w:pStyle w:val="List"/>
            </w:pPr>
            <w:r w:rsidRPr="00F87C45">
              <w:t>3.3</w:t>
            </w:r>
            <w:r w:rsidRPr="00F87C45">
              <w:tab/>
              <w:t>Process is analysed to assess outcome.</w:t>
            </w:r>
          </w:p>
          <w:p w:rsidR="00000000" w:rsidRPr="00F87C45" w:rsidP="00F87C45">
            <w:pPr>
              <w:pStyle w:val="List"/>
            </w:pPr>
            <w:r w:rsidRPr="00F87C45">
              <w:t>3.4</w:t>
            </w:r>
            <w:r w:rsidRPr="00F87C45">
              <w:tab/>
              <w:t>Technique is modified as required.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9" w:name="O_93407"/>
      <w:bookmarkEnd w:id="9"/>
      <w:r w:rsidRPr="00F87C4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03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  <w:rPr>
                <w:rStyle w:val="SpecialBold"/>
              </w:rPr>
            </w:pPr>
          </w:p>
          <w:p w:rsidR="00000000" w:rsidP="00F87C45">
            <w:pPr>
              <w:pStyle w:val="BodyText"/>
              <w:rPr>
                <w:rFonts w:ascii="Tahoma" w:hAnsi="Tahoma"/>
                <w:lang w:val="en-NZ"/>
              </w:rPr>
            </w:pPr>
            <w:r w:rsidRPr="00F87C45">
              <w:t>This describes the essential skills and knowledge and their level, required for this unit.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Demonstrates knowledge of:</w:t>
            </w:r>
          </w:p>
          <w:p w:rsidR="00000000" w:rsidRPr="00F87C45" w:rsidP="00F87C45">
            <w:pPr>
              <w:pStyle w:val="ListBullet"/>
            </w:pPr>
            <w:r w:rsidRPr="00F87C45">
              <w:t>characteristics of fabrics</w:t>
            </w:r>
          </w:p>
          <w:p w:rsidR="00000000" w:rsidRPr="00F87C45" w:rsidP="00F87C45">
            <w:pPr>
              <w:pStyle w:val="ListBullet"/>
            </w:pPr>
            <w:r w:rsidRPr="00F87C45">
              <w:t>information resources on fibres and fabrics</w:t>
            </w:r>
          </w:p>
          <w:p w:rsidR="00000000" w:rsidRPr="00F87C45" w:rsidP="00F87C45">
            <w:pPr>
              <w:pStyle w:val="ListBullet"/>
            </w:pPr>
            <w:r w:rsidRPr="00F87C45">
              <w:t>principles and elements of design</w:t>
            </w:r>
          </w:p>
          <w:p w:rsidR="00000000" w:rsidRPr="00F87C45" w:rsidP="00F87C45">
            <w:pPr>
              <w:pStyle w:val="ListBullet"/>
            </w:pPr>
            <w:r w:rsidRPr="00F87C45">
              <w:t>culturally specific design and d</w:t>
            </w:r>
            <w:r w:rsidRPr="00F87C45">
              <w:t>yeing practices</w:t>
            </w:r>
          </w:p>
          <w:p w:rsidR="00000000" w:rsidRPr="00F87C45" w:rsidP="00F87C45">
            <w:pPr>
              <w:pStyle w:val="ListBullet"/>
            </w:pPr>
            <w:r w:rsidRPr="00F87C45">
              <w:t>OHS practices, including hazard identification and control measures</w:t>
            </w:r>
          </w:p>
          <w:p w:rsidR="00000000" w:rsidRPr="00F87C45" w:rsidP="00F87C45">
            <w:pPr>
              <w:pStyle w:val="ListBullet"/>
            </w:pPr>
            <w:r w:rsidRPr="00F87C45">
              <w:t>quality practices</w:t>
            </w:r>
          </w:p>
          <w:p w:rsidR="00000000" w:rsidRPr="00F87C45" w:rsidP="00F87C45">
            <w:pPr>
              <w:pStyle w:val="ListBullet"/>
            </w:pPr>
            <w:r w:rsidRPr="00F87C45">
              <w:t>workplace practices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recording and reporting practices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Demonstrates skills to:</w:t>
            </w:r>
          </w:p>
          <w:p w:rsidR="00000000" w:rsidRPr="00F87C45" w:rsidP="00F87C45">
            <w:pPr>
              <w:pStyle w:val="ListBullet"/>
            </w:pPr>
            <w:r w:rsidRPr="00F87C45">
              <w:t>describe design elements</w:t>
            </w:r>
          </w:p>
          <w:p w:rsidR="00000000" w:rsidRPr="00F87C45" w:rsidP="00F87C45">
            <w:pPr>
              <w:pStyle w:val="ListBullet"/>
            </w:pPr>
            <w:r w:rsidRPr="00F87C45">
              <w:t>identify fabric characteristics</w:t>
            </w:r>
          </w:p>
          <w:p w:rsidR="00000000" w:rsidRPr="00F87C45" w:rsidP="00F87C45">
            <w:pPr>
              <w:pStyle w:val="ListBullet"/>
            </w:pPr>
            <w:r w:rsidRPr="00F87C45">
              <w:t>use tools and equipment associated with dyeing fabrics</w:t>
            </w:r>
          </w:p>
          <w:p w:rsidR="00000000" w:rsidRPr="00F87C45" w:rsidP="00F87C45">
            <w:pPr>
              <w:pStyle w:val="ListBullet"/>
            </w:pPr>
            <w:r w:rsidRPr="00F87C45">
              <w:t>read, interpret and follow information on work specifications, standard operating procedures and work instructions, and other reference material</w:t>
            </w:r>
          </w:p>
          <w:p w:rsidR="00000000" w:rsidRPr="00F87C45" w:rsidP="00F87C45">
            <w:pPr>
              <w:pStyle w:val="ListBullet"/>
            </w:pPr>
            <w:r w:rsidRPr="00F87C45">
              <w:t>maintain accurate records</w:t>
            </w:r>
          </w:p>
          <w:p w:rsidR="00000000" w:rsidRPr="00F87C45" w:rsidP="00F87C45">
            <w:pPr>
              <w:pStyle w:val="ListBullet"/>
            </w:pPr>
            <w:r w:rsidRPr="00F87C45">
              <w:t>communicate within the workpla</w:t>
            </w:r>
            <w:r w:rsidRPr="00F87C45">
              <w:t>ce</w:t>
            </w:r>
          </w:p>
          <w:p w:rsidR="00000000" w:rsidRPr="00F87C45" w:rsidP="00F87C45">
            <w:pPr>
              <w:pStyle w:val="ListBullet"/>
            </w:pPr>
            <w:r w:rsidRPr="00F87C45">
              <w:t>sequence operations</w:t>
            </w:r>
          </w:p>
          <w:p w:rsidR="00000000" w:rsidRPr="00F87C45" w:rsidP="00F87C45">
            <w:pPr>
              <w:pStyle w:val="ListBullet"/>
            </w:pPr>
            <w:r w:rsidRPr="00F87C45">
              <w:t>meet specifications</w:t>
            </w:r>
          </w:p>
          <w:p w:rsidR="00000000" w:rsidRPr="00F87C45" w:rsidP="00F87C45">
            <w:pPr>
              <w:pStyle w:val="ListBullet"/>
            </w:pPr>
            <w:r w:rsidRPr="00F87C45">
              <w:t>clarify and check task-related information</w:t>
            </w:r>
          </w:p>
          <w:p w:rsidR="00000000" w:rsidRPr="00F87C45" w:rsidP="00F87C45">
            <w:pPr>
              <w:pStyle w:val="ListBullet"/>
            </w:pPr>
            <w:r w:rsidRPr="00F87C45">
              <w:t>carry out work according to OHS practices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10" w:name="O_93408"/>
      <w:bookmarkEnd w:id="10"/>
      <w:r w:rsidRPr="00F87C4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773"/>
        <w:gridCol w:w="31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  <w:rPr>
                <w:rStyle w:val="SpecialBold"/>
              </w:rPr>
            </w:pPr>
          </w:p>
          <w:p w:rsidR="00000000" w:rsidP="00F87C45">
            <w:pPr>
              <w:pStyle w:val="BodyText"/>
              <w:rPr>
                <w:rFonts w:ascii="Tahoma" w:hAnsi="Tahoma"/>
                <w:lang w:val="en-NZ"/>
              </w:rPr>
            </w:pPr>
            <w:r w:rsidRPr="00F87C45">
              <w:t>The Evidence Guide provides advice on assessment and must be read in conjunction with the Perfo</w:t>
            </w:r>
            <w:r w:rsidRPr="00F87C45">
              <w:t>rmance Criteria, Required Skills and Knowledge, the Range Statement and the Assessment Guidelines for the Training Package.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Critical aspects of evidence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Demonstrates skills and knowledge to:</w:t>
            </w:r>
          </w:p>
          <w:p w:rsidR="00000000" w:rsidRPr="00F87C45" w:rsidP="00F87C45">
            <w:pPr>
              <w:pStyle w:val="ListBullet"/>
            </w:pPr>
            <w:r w:rsidRPr="00F87C45">
              <w:t>recognise and apply cultural protocols for image use, design and dyeing techniques</w:t>
            </w:r>
          </w:p>
          <w:p w:rsidR="00000000" w:rsidRPr="00F87C45" w:rsidP="00F87C45">
            <w:pPr>
              <w:pStyle w:val="ListBullet"/>
            </w:pPr>
            <w:r w:rsidRPr="00F87C45">
              <w:t>determine effects of dyeing fabrics</w:t>
            </w:r>
          </w:p>
          <w:p w:rsidR="00000000" w:rsidRPr="00F87C45" w:rsidP="00F87C45">
            <w:pPr>
              <w:pStyle w:val="ListBullet"/>
            </w:pPr>
            <w:r w:rsidRPr="00F87C45">
              <w:t>use dyeing techniques to achieve design effects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apply safe practices and procedures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Consistency in performance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Consistently applies skil</w:t>
            </w:r>
            <w:r w:rsidRPr="00F87C45">
              <w:t>ls and knowledge when:</w:t>
            </w:r>
          </w:p>
          <w:p w:rsidR="00000000" w:rsidRPr="00F87C45" w:rsidP="00F87C45">
            <w:pPr>
              <w:pStyle w:val="ListBullet"/>
            </w:pPr>
            <w:r w:rsidRPr="00F87C45">
              <w:t>organising work</w:t>
            </w:r>
          </w:p>
          <w:p w:rsidR="00000000" w:rsidRPr="00F87C45" w:rsidP="00F87C45">
            <w:pPr>
              <w:pStyle w:val="ListBullet"/>
            </w:pPr>
            <w:r w:rsidRPr="00F87C45">
              <w:t>completing tasks</w:t>
            </w:r>
          </w:p>
          <w:p w:rsidR="00000000" w:rsidRPr="00F87C45" w:rsidP="00F87C45">
            <w:pPr>
              <w:pStyle w:val="ListBullet"/>
            </w:pPr>
            <w:r w:rsidRPr="00F87C45">
              <w:t>identifying improvements</w:t>
            </w:r>
          </w:p>
          <w:p w:rsidR="00000000" w:rsidRPr="00F87C45" w:rsidP="00F87C45">
            <w:pPr>
              <w:pStyle w:val="ListBullet"/>
            </w:pPr>
            <w:r w:rsidRPr="00F87C45">
              <w:t>using workplace practices</w:t>
            </w:r>
          </w:p>
          <w:p w:rsidR="00000000" w:rsidRPr="00F87C45" w:rsidP="00F87C45">
            <w:pPr>
              <w:pStyle w:val="ListBullet"/>
            </w:pPr>
            <w:r w:rsidRPr="00F87C45">
              <w:t>using OHS practices</w:t>
            </w:r>
          </w:p>
          <w:p w:rsidR="00000000" w:rsidRPr="00F87C45" w:rsidP="00F87C45">
            <w:pPr>
              <w:pStyle w:val="ListBullet"/>
            </w:pPr>
            <w:r w:rsidRPr="00F87C45">
              <w:t>recording and reporting accidents and incidents</w:t>
            </w:r>
          </w:p>
          <w:p w:rsidR="00000000" w:rsidRPr="00F87C45" w:rsidP="00F87C45">
            <w:pPr>
              <w:pStyle w:val="ListBullet"/>
            </w:pPr>
            <w:r w:rsidRPr="00F87C45">
              <w:t>assessing operational readiness of equipment used and work processes</w:t>
            </w:r>
          </w:p>
          <w:p w:rsidR="00000000" w:rsidRPr="00F87C45" w:rsidP="00F87C45">
            <w:pPr>
              <w:pStyle w:val="ListBullet"/>
            </w:pPr>
            <w:r w:rsidRPr="00F87C45">
              <w:t>recognising and adapting to cultural differences in the workplace, including modes of behaviour and interactions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completing work systematically with attention to detail without damage to goods and equipment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Resource implications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Access is required to real</w:t>
            </w:r>
            <w:r w:rsidRPr="00F87C45">
              <w:t xml:space="preserve"> or appropriately simulated situations, including work areas, materials and equipment, and to information on workplace practices and OHS practices.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Context for assessment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Assessment may occur on the job or in an appropriately simulated environment.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Inter</w:t>
            </w:r>
            <w:r w:rsidRPr="00F87C45">
              <w:rPr>
                <w:rStyle w:val="SpecialBold"/>
              </w:rPr>
              <w:t>dependent assessment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This unit may be assessed independently or in combination with other relevant units.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11" w:name="O_93409"/>
      <w:bookmarkEnd w:id="11"/>
      <w:r w:rsidRPr="00F87C4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rPr>
                <w:rStyle w:val="SpecialBold"/>
              </w:rPr>
              <w:t>RANGE STATEMENT</w:t>
            </w:r>
          </w:p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F87C45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Legislative/regulatory requirements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All work must comply with r</w:t>
            </w:r>
            <w:r w:rsidRPr="00F87C45">
              <w:t>elevant Federal and State or Territory legislative or regulatory requirements.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Protocols means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rules applying to behaviour/practices in a specific cultural context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 xml:space="preserve">Fabrics may include: 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Bullet"/>
            </w:pPr>
            <w:r w:rsidRPr="00F87C45">
              <w:t>fabrics to be used for garments, textile products or accessories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fab</w:t>
            </w:r>
            <w:r w:rsidRPr="00F87C45">
              <w:t>rics in completed products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Dyeing technique may include: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Bullet"/>
            </w:pPr>
            <w:r w:rsidRPr="00F87C45">
              <w:t>tie dye</w:t>
            </w:r>
          </w:p>
          <w:p w:rsidR="00000000" w:rsidRPr="00F87C45" w:rsidP="00F87C45">
            <w:pPr>
              <w:pStyle w:val="ListBullet"/>
            </w:pPr>
            <w:r w:rsidRPr="00F87C45">
              <w:t>batik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silk dyeing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Type may include: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Bullet"/>
            </w:pPr>
            <w:r w:rsidRPr="00F87C45">
              <w:t>silk dyes</w:t>
            </w:r>
          </w:p>
          <w:p w:rsidR="00000000" w:rsidRPr="00F87C45" w:rsidP="00F87C45">
            <w:pPr>
              <w:pStyle w:val="ListBullet"/>
            </w:pPr>
            <w:r w:rsidRPr="00F87C45">
              <w:t>natural dyes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reactive dyes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Tools and equipment may include: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ListBullet"/>
            </w:pPr>
            <w:r w:rsidRPr="00F87C45">
              <w:t>gloves</w:t>
            </w:r>
          </w:p>
          <w:p w:rsidR="00000000" w:rsidRPr="00F87C45" w:rsidP="00F87C45">
            <w:pPr>
              <w:pStyle w:val="ListBullet"/>
            </w:pPr>
            <w:r w:rsidRPr="00F87C45">
              <w:t>bucket, sink or container</w:t>
            </w:r>
          </w:p>
          <w:p w:rsidR="00000000" w:rsidRPr="00F87C45" w:rsidP="00F87C45">
            <w:pPr>
              <w:pStyle w:val="ListBullet"/>
            </w:pPr>
            <w:r w:rsidRPr="00F87C45">
              <w:t>mixers</w:t>
            </w:r>
          </w:p>
          <w:p w:rsidR="00000000" w:rsidP="00F87C45">
            <w:pPr>
              <w:pStyle w:val="ListBullet"/>
              <w:rPr>
                <w:lang w:val="en-NZ"/>
              </w:rPr>
            </w:pPr>
            <w:r w:rsidRPr="00F87C45">
              <w:t>dyes, inks</w:t>
            </w:r>
          </w:p>
        </w:tc>
      </w:tr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t>OHS practices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OHS practices must include hazard identification and control, risk assessment and implementation of risk reduction measures specific to the tasks described by this unit and may include:</w:t>
            </w:r>
          </w:p>
          <w:p w:rsidR="00000000" w:rsidRPr="00F87C45" w:rsidP="00F87C45">
            <w:pPr>
              <w:pStyle w:val="ListBullet"/>
            </w:pPr>
            <w:r w:rsidRPr="00F87C45">
              <w:t>manual handling techniques</w:t>
            </w:r>
          </w:p>
          <w:p w:rsidR="00000000" w:rsidRPr="00F87C45" w:rsidP="00F87C45">
            <w:pPr>
              <w:pStyle w:val="ListBullet"/>
            </w:pPr>
            <w:r w:rsidRPr="00F87C45">
              <w:t>standard operating procedures</w:t>
            </w:r>
          </w:p>
          <w:p w:rsidR="00000000" w:rsidRPr="00F87C45" w:rsidP="00F87C45">
            <w:pPr>
              <w:pStyle w:val="ListBullet"/>
            </w:pPr>
            <w:r w:rsidRPr="00F87C45">
              <w:t>personal protective equipment</w:t>
            </w:r>
          </w:p>
          <w:p w:rsidR="00000000" w:rsidRPr="00F87C45" w:rsidP="00F87C45">
            <w:pPr>
              <w:pStyle w:val="ListBullet"/>
            </w:pPr>
            <w:r w:rsidRPr="00F87C45">
              <w:t>safe materials handling</w:t>
            </w:r>
          </w:p>
          <w:p w:rsidR="00000000" w:rsidRPr="00F87C45" w:rsidP="00F87C45">
            <w:pPr>
              <w:pStyle w:val="ListBullet"/>
            </w:pPr>
            <w:r w:rsidRPr="00F87C45">
              <w:t>taking of rest breaks</w:t>
            </w:r>
          </w:p>
          <w:p w:rsidR="00000000" w:rsidRPr="00F87C45" w:rsidP="00F87C45">
            <w:pPr>
              <w:pStyle w:val="ListBullet"/>
            </w:pPr>
            <w:r w:rsidRPr="00F87C45">
              <w:t>ergonomic arrangement of workplaces</w:t>
            </w:r>
          </w:p>
          <w:p w:rsidR="00000000" w:rsidRPr="00F87C45" w:rsidP="00F87C45">
            <w:pPr>
              <w:pStyle w:val="ListBullet"/>
            </w:pPr>
            <w:r w:rsidRPr="00F87C45">
              <w:t>following marked walkways</w:t>
            </w:r>
          </w:p>
          <w:p w:rsidR="00000000" w:rsidRPr="00F87C45" w:rsidP="00F87C45">
            <w:pPr>
              <w:pStyle w:val="ListBullet"/>
            </w:pPr>
            <w:r w:rsidRPr="00F87C45">
              <w:t>safe storage of equipment</w:t>
            </w:r>
          </w:p>
          <w:p w:rsidR="00000000" w:rsidRPr="00F87C45" w:rsidP="00F87C45">
            <w:pPr>
              <w:pStyle w:val="ListBullet"/>
            </w:pPr>
            <w:r w:rsidRPr="00F87C45">
              <w:t>housekeeping</w:t>
            </w:r>
          </w:p>
          <w:p w:rsidR="00000000" w:rsidRPr="00F87C45" w:rsidP="00F87C45">
            <w:pPr>
              <w:pStyle w:val="ListBullet"/>
            </w:pPr>
            <w:r w:rsidRPr="00F87C45">
              <w:t>reporting accidents and incidents</w:t>
            </w:r>
          </w:p>
          <w:p w:rsidR="00000000" w:rsidRPr="00F87C45" w:rsidP="00F87C45">
            <w:pPr>
              <w:pStyle w:val="ListBullet"/>
            </w:pPr>
            <w:r w:rsidRPr="00F87C45">
              <w:t>other OHS practices relevant to the job and e</w:t>
            </w:r>
            <w:r w:rsidRPr="00F87C45">
              <w:t>nterprise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>
      <w:pPr>
        <w:pStyle w:val="AllowPageBreak"/>
      </w:pPr>
    </w:p>
    <w:p w:rsidR="00000000" w:rsidRPr="00F87C45" w:rsidP="00F87C45">
      <w:pPr>
        <w:pStyle w:val="Heading1"/>
      </w:pPr>
      <w:bookmarkStart w:id="12" w:name="O_93410"/>
      <w:bookmarkEnd w:id="12"/>
      <w:r w:rsidRPr="00F87C4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6826"/>
      </w:tblGrid>
      <w:tr w:rsidTr="00C405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C45">
            <w:pPr>
              <w:pStyle w:val="BodyText"/>
              <w:rPr>
                <w:lang w:val="en-NZ"/>
              </w:rPr>
            </w:pPr>
            <w:r w:rsidRPr="00F87C45">
              <w:rPr>
                <w:rStyle w:val="SpecialBold"/>
              </w:rPr>
              <w:t>Sector</w:t>
            </w:r>
            <w:r w:rsidRPr="00F87C45">
              <w:t xml:space="preserve"> 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C45" w:rsidP="00F87C45">
            <w:pPr>
              <w:pStyle w:val="BodyText"/>
            </w:pPr>
            <w:r w:rsidRPr="00F87C45">
              <w:t>Fashion Design and Technology</w:t>
            </w:r>
          </w:p>
        </w:tc>
      </w:tr>
    </w:tbl>
    <w:p w:rsidR="00000000" w:rsidRPr="00F87C45" w:rsidP="00F87C45">
      <w:pPr>
        <w:pStyle w:val="BodyText"/>
      </w:pPr>
    </w:p>
    <w:p w:rsidR="00000000" w:rsidRPr="00F87C45" w:rsidP="00F87C45"/>
    <w:sectPr w:rsidSect="00F87C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405B9" w:rsidP="00C405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B9" w:rsidP="00F87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405B9" w:rsidP="00F87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405B9" w:rsidP="00F87C4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45" w:rsidRPr="00C405B9" w:rsidP="00C405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B9" w:rsidRPr="002D2AF8" w:rsidP="00F87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LMTFD2003B Apply dyeing techniques to produce indigenous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C405B9" w:rsidP="00F87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F40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C45"/>
  </w:style>
  <w:style w:type="character" w:customStyle="1" w:styleId="Heading1Char">
    <w:name w:val="Heading 1 Char"/>
    <w:basedOn w:val="DefaultParagraphFont"/>
    <w:link w:val="Heading1"/>
    <w:rsid w:val="00F87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C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C4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87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C4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87C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C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C45"/>
    <w:rPr>
      <w:b/>
      <w:spacing w:val="0"/>
    </w:rPr>
  </w:style>
  <w:style w:type="paragraph" w:customStyle="1" w:styleId="SuperHeading">
    <w:name w:val="SuperHeading"/>
    <w:basedOn w:val="Normal"/>
    <w:rsid w:val="00F87C4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87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7C4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7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87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C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7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C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C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C45"/>
    <w:rPr>
      <w:i/>
    </w:rPr>
  </w:style>
  <w:style w:type="paragraph" w:styleId="Caption">
    <w:name w:val="caption"/>
    <w:basedOn w:val="BodyText"/>
    <w:next w:val="Normal"/>
    <w:qFormat/>
    <w:rsid w:val="00F87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C45"/>
  </w:style>
  <w:style w:type="paragraph" w:styleId="TableofFigures">
    <w:name w:val="table of figures"/>
    <w:basedOn w:val="Normal"/>
    <w:next w:val="Normal"/>
    <w:semiHidden/>
    <w:rsid w:val="00F87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C45"/>
    <w:pPr>
      <w:numPr>
        <w:numId w:val="10"/>
      </w:numPr>
    </w:pPr>
  </w:style>
  <w:style w:type="character" w:customStyle="1" w:styleId="WingdingSymbols">
    <w:name w:val="Wingding Symbols"/>
    <w:rsid w:val="00F87C45"/>
    <w:rPr>
      <w:rFonts w:ascii="Wingdings" w:hAnsi="Wingdings"/>
    </w:rPr>
  </w:style>
  <w:style w:type="paragraph" w:customStyle="1" w:styleId="TableHeading">
    <w:name w:val="Table Heading"/>
    <w:basedOn w:val="HeadingBase"/>
    <w:rsid w:val="00F87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C45"/>
    <w:rPr>
      <w:color w:val="0033CC"/>
      <w:u w:val="none"/>
    </w:rPr>
  </w:style>
  <w:style w:type="paragraph" w:customStyle="1" w:styleId="BodyTextRight">
    <w:name w:val="Body Text Right"/>
    <w:basedOn w:val="BodyText"/>
    <w:rsid w:val="00F87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C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C45"/>
    <w:rPr>
      <w:sz w:val="32"/>
    </w:rPr>
  </w:style>
  <w:style w:type="paragraph" w:customStyle="1" w:styleId="HeadingProcedure">
    <w:name w:val="Heading Procedure"/>
    <w:basedOn w:val="HeadingBase"/>
    <w:next w:val="Normal"/>
    <w:rsid w:val="00F87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C45"/>
    <w:pPr>
      <w:spacing w:before="60" w:after="60"/>
    </w:pPr>
  </w:style>
  <w:style w:type="paragraph" w:styleId="ListContinue">
    <w:name w:val="List Continue"/>
    <w:basedOn w:val="List"/>
    <w:rsid w:val="00F87C45"/>
    <w:pPr>
      <w:ind w:firstLine="0"/>
    </w:pPr>
  </w:style>
  <w:style w:type="paragraph" w:customStyle="1" w:styleId="ListNote">
    <w:name w:val="List Note"/>
    <w:basedOn w:val="List"/>
    <w:rsid w:val="00F87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C45"/>
    <w:rPr>
      <w:rFonts w:ascii="Courier New" w:hAnsi="Courier New"/>
    </w:rPr>
  </w:style>
  <w:style w:type="paragraph" w:customStyle="1" w:styleId="NoteBullet">
    <w:name w:val="Note Bullet"/>
    <w:basedOn w:val="Note"/>
    <w:rsid w:val="00F87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C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C45"/>
    <w:rPr>
      <w:b/>
      <w:smallCaps/>
    </w:rPr>
  </w:style>
  <w:style w:type="paragraph" w:customStyle="1" w:styleId="TableListNumber">
    <w:name w:val="Table List Number"/>
    <w:basedOn w:val="ListNumber"/>
    <w:rsid w:val="00F87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C45"/>
    <w:pPr>
      <w:numPr>
        <w:numId w:val="8"/>
      </w:numPr>
    </w:pPr>
  </w:style>
  <w:style w:type="paragraph" w:customStyle="1" w:styleId="ListAlpha2">
    <w:name w:val="List Alpha 2"/>
    <w:basedOn w:val="List2"/>
    <w:rsid w:val="00F87C45"/>
    <w:pPr>
      <w:numPr>
        <w:numId w:val="7"/>
      </w:numPr>
    </w:pPr>
  </w:style>
  <w:style w:type="paragraph" w:styleId="List2">
    <w:name w:val="List 2"/>
    <w:basedOn w:val="BodyText"/>
    <w:rsid w:val="00F87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C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C45"/>
    <w:pPr>
      <w:numPr>
        <w:numId w:val="2"/>
      </w:numPr>
    </w:pPr>
  </w:style>
  <w:style w:type="paragraph" w:styleId="ListBullet5">
    <w:name w:val="List Bullet 5"/>
    <w:basedOn w:val="List5"/>
    <w:rsid w:val="00F87C45"/>
    <w:pPr>
      <w:numPr>
        <w:numId w:val="3"/>
      </w:numPr>
    </w:pPr>
  </w:style>
  <w:style w:type="paragraph" w:styleId="ListContinue2">
    <w:name w:val="List Continue 2"/>
    <w:basedOn w:val="List2"/>
    <w:rsid w:val="00F87C45"/>
    <w:pPr>
      <w:ind w:firstLine="0"/>
    </w:pPr>
  </w:style>
  <w:style w:type="paragraph" w:styleId="ListContinue3">
    <w:name w:val="List Continue 3"/>
    <w:basedOn w:val="List3"/>
    <w:rsid w:val="00F87C45"/>
    <w:pPr>
      <w:ind w:left="1021" w:firstLine="0"/>
    </w:pPr>
  </w:style>
  <w:style w:type="paragraph" w:styleId="ListContinue4">
    <w:name w:val="List Continue 4"/>
    <w:basedOn w:val="List4"/>
    <w:rsid w:val="00F87C45"/>
    <w:pPr>
      <w:ind w:firstLine="0"/>
    </w:pPr>
  </w:style>
  <w:style w:type="paragraph" w:styleId="ListContinue5">
    <w:name w:val="List Continue 5"/>
    <w:basedOn w:val="List5"/>
    <w:rsid w:val="00F87C45"/>
    <w:pPr>
      <w:ind w:firstLine="0"/>
    </w:pPr>
  </w:style>
  <w:style w:type="paragraph" w:styleId="ListNumber3">
    <w:name w:val="List Number 3"/>
    <w:basedOn w:val="List3"/>
    <w:rsid w:val="00F87C45"/>
    <w:pPr>
      <w:numPr>
        <w:numId w:val="4"/>
      </w:numPr>
    </w:pPr>
  </w:style>
  <w:style w:type="paragraph" w:styleId="ListNumber4">
    <w:name w:val="List Number 4"/>
    <w:basedOn w:val="List4"/>
    <w:rsid w:val="00F87C45"/>
    <w:pPr>
      <w:numPr>
        <w:numId w:val="5"/>
      </w:numPr>
    </w:pPr>
  </w:style>
  <w:style w:type="paragraph" w:styleId="ListNumber5">
    <w:name w:val="List Number 5"/>
    <w:basedOn w:val="List5"/>
    <w:rsid w:val="00F87C45"/>
    <w:pPr>
      <w:numPr>
        <w:numId w:val="6"/>
      </w:numPr>
    </w:pPr>
  </w:style>
  <w:style w:type="paragraph" w:styleId="BlockText">
    <w:name w:val="Block Text"/>
    <w:basedOn w:val="Normal"/>
    <w:rsid w:val="00F87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C45"/>
    <w:rPr>
      <w:sz w:val="16"/>
      <w:vertAlign w:val="superscript"/>
    </w:rPr>
  </w:style>
  <w:style w:type="character" w:customStyle="1" w:styleId="Symbols">
    <w:name w:val="Symbols"/>
    <w:basedOn w:val="DefaultParagraphFont"/>
    <w:rsid w:val="00F87C45"/>
    <w:rPr>
      <w:rFonts w:ascii="Symbol" w:hAnsi="Symbol"/>
    </w:rPr>
  </w:style>
  <w:style w:type="character" w:customStyle="1" w:styleId="MenuOptions">
    <w:name w:val="Menu Options"/>
    <w:basedOn w:val="DefaultParagraphFont"/>
    <w:rsid w:val="00F87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C45"/>
    <w:rPr>
      <w:b/>
    </w:rPr>
  </w:style>
  <w:style w:type="character" w:customStyle="1" w:styleId="Underlined">
    <w:name w:val="Underlined"/>
    <w:basedOn w:val="DefaultParagraphFont"/>
    <w:rsid w:val="00F87C45"/>
    <w:rPr>
      <w:u w:val="single"/>
    </w:rPr>
  </w:style>
  <w:style w:type="paragraph" w:customStyle="1" w:styleId="TableBodyTextRight">
    <w:name w:val="Table Body Text Right"/>
    <w:basedOn w:val="TableBodyText"/>
    <w:rsid w:val="00F87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C45"/>
    <w:rPr>
      <w:sz w:val="18"/>
    </w:rPr>
  </w:style>
  <w:style w:type="paragraph" w:customStyle="1" w:styleId="BodySmallRight">
    <w:name w:val="Body Small Right"/>
    <w:basedOn w:val="BodyTextRight"/>
    <w:rsid w:val="00F87C45"/>
    <w:rPr>
      <w:sz w:val="18"/>
      <w:szCs w:val="18"/>
    </w:rPr>
  </w:style>
  <w:style w:type="paragraph" w:customStyle="1" w:styleId="MarginEdition">
    <w:name w:val="Margin Edition"/>
    <w:basedOn w:val="MarginNote"/>
    <w:rsid w:val="00F87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C45"/>
    <w:rPr>
      <w:sz w:val="2"/>
      <w:szCs w:val="2"/>
    </w:rPr>
  </w:style>
  <w:style w:type="character" w:customStyle="1" w:styleId="Small">
    <w:name w:val="Small"/>
    <w:basedOn w:val="DefaultParagraphFont"/>
    <w:rsid w:val="00F87C45"/>
    <w:rPr>
      <w:sz w:val="16"/>
    </w:rPr>
  </w:style>
  <w:style w:type="paragraph" w:customStyle="1" w:styleId="WideTable">
    <w:name w:val="Wide Table"/>
    <w:basedOn w:val="Normal"/>
    <w:rsid w:val="00F87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C45"/>
  </w:style>
  <w:style w:type="paragraph" w:styleId="Quote">
    <w:name w:val="Quote"/>
    <w:basedOn w:val="Heading1"/>
    <w:link w:val="QuoteChar"/>
    <w:qFormat/>
    <w:rsid w:val="00F87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C45"/>
    <w:pPr>
      <w:pageBreakBefore/>
    </w:pPr>
  </w:style>
  <w:style w:type="paragraph" w:customStyle="1" w:styleId="Border">
    <w:name w:val="Border"/>
    <w:basedOn w:val="Normal"/>
    <w:qFormat/>
    <w:rsid w:val="00F87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C45"/>
    <w:rPr>
      <w:u w:val="single"/>
    </w:rPr>
  </w:style>
  <w:style w:type="paragraph" w:styleId="BalloonText">
    <w:name w:val="Balloon Text"/>
    <w:basedOn w:val="Normal"/>
    <w:link w:val="BalloonTextChar"/>
    <w:rsid w:val="00F87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C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C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985</Words>
  <Characters>6157</Characters>
  <Application>Microsoft Office Word</Application>
  <DocSecurity>0</DocSecurity>
  <Lines>216</Lines>
  <Paragraphs>140</Paragraphs>
  <ScaleCrop>false</ScaleCrop>
  <Company>Author-it Software Corporation Ltd.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LMTFD2003B Apply dyeing techniques to produce indigenous textile designs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2012-10-05T11:58:00Z</dcterms:created>
  <dcterms:modified xsi:type="dcterms:W3CDTF">2012-10-05T11:58:00Z</dcterms:modified>
</cp:coreProperties>
</file>