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D58" w:rsidP="002F6D58">
      <w:pPr>
        <w:pStyle w:val="Title"/>
      </w:pPr>
      <w:bookmarkStart w:id="0" w:name="_GoBack"/>
      <w:bookmarkEnd w:id="0"/>
      <w:r>
        <w:fldChar w:fldCharType="begin"/>
      </w:r>
      <w:r>
        <w:instrText xml:space="preserve"> TITLE   \* MERGEFORMAT </w:instrText>
      </w:r>
      <w:r>
        <w:fldChar w:fldCharType="separate"/>
      </w:r>
      <w:r>
        <w:t xml:space="preserve">LMTDE3005A Replicate traditional hand craft techniques </w:t>
      </w:r>
      <w:r>
        <w:fldChar w:fldCharType="end"/>
      </w:r>
    </w:p>
    <w:p w:rsidR="002F6D58" w:rsidP="002F6D58">
      <w:pPr>
        <w:pStyle w:val="Version"/>
        <w:sectPr w:rsidSect="00CD5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FFE" w:rsidP="00CD5FFE">
      <w:pPr>
        <w:pStyle w:val="SuperHeading"/>
      </w:pPr>
      <w:r w:rsidRPr="00CD5FFE">
        <w:t xml:space="preserve">LMTDE3005A Replicate traditional hand craft techniques </w:t>
      </w:r>
    </w:p>
    <w:p w:rsidR="00000000" w:rsidRPr="00CD5FFE" w:rsidP="00CD5FFE">
      <w:pPr>
        <w:pStyle w:val="Heading1"/>
      </w:pPr>
      <w:bookmarkStart w:id="1" w:name="O_380977"/>
      <w:bookmarkEnd w:id="1"/>
      <w:r w:rsidRPr="00CD5FFE">
        <w:t>Modification History</w:t>
      </w:r>
    </w:p>
    <w:p w:rsidR="00000000" w:rsidRPr="00CD5FFE" w:rsidP="00CD5FFE">
      <w:pPr>
        <w:pStyle w:val="BodyText"/>
      </w:pPr>
      <w:r w:rsidRPr="00CD5FFE">
        <w:t>New unit</w:t>
      </w:r>
    </w:p>
    <w:p w:rsidR="00000000" w:rsidRPr="00CD5FFE" w:rsidP="00CD5FFE">
      <w:pPr>
        <w:pStyle w:val="AllowPageBreak"/>
      </w:pPr>
    </w:p>
    <w:p w:rsidR="00000000" w:rsidRPr="00CD5FFE" w:rsidP="00CD5FFE">
      <w:pPr>
        <w:pStyle w:val="Heading1"/>
      </w:pPr>
      <w:bookmarkStart w:id="2" w:name="O_380978"/>
      <w:bookmarkEnd w:id="2"/>
      <w:r w:rsidRPr="00CD5FFE">
        <w:t>Unit Descriptor</w:t>
      </w:r>
    </w:p>
    <w:p w:rsidR="00000000" w:rsidRPr="00CD5FFE" w:rsidP="00CD5FFE">
      <w:pPr>
        <w:pStyle w:val="BodyText"/>
      </w:pPr>
      <w:r w:rsidRPr="00CD5FFE">
        <w:t xml:space="preserve">This unit of competency covers </w:t>
      </w:r>
      <w:r w:rsidRPr="00CD5FFE">
        <w:t>the skills and knowledge required to apply specialised digitising techniques to replicate traditional hand craft techniques on a computerised embroidery machine.</w:t>
      </w:r>
    </w:p>
    <w:p w:rsidR="00000000" w:rsidRPr="00CD5FFE" w:rsidP="00CD5FFE">
      <w:pPr>
        <w:pStyle w:val="AllowPageBreak"/>
      </w:pPr>
    </w:p>
    <w:p w:rsidR="00000000" w:rsidRPr="00CD5FFE" w:rsidP="00CD5FFE">
      <w:pPr>
        <w:pStyle w:val="Heading1"/>
      </w:pPr>
      <w:bookmarkStart w:id="3" w:name="O_380979"/>
      <w:bookmarkEnd w:id="3"/>
      <w:r w:rsidRPr="00CD5FFE">
        <w:t>Application of the Unit</w:t>
      </w:r>
    </w:p>
    <w:p w:rsidR="00000000" w:rsidRPr="00CD5FFE" w:rsidP="00CD5FFE">
      <w:pPr>
        <w:pStyle w:val="BodyText"/>
      </w:pPr>
      <w:r w:rsidRPr="00CD5FFE">
        <w:t>The unit includes the application of a range of digit</w:t>
      </w:r>
      <w:r w:rsidRPr="00CD5FFE">
        <w:t xml:space="preserve">ising techniques using industry standard software to convert artwork in preparation for embroidery production. It includes specifying design properties for the computerised production of a range of traditional embroidery techniques. </w:t>
      </w:r>
    </w:p>
    <w:p w:rsidR="00000000" w:rsidRPr="00CD5FFE" w:rsidP="00CD5FFE">
      <w:pPr>
        <w:pStyle w:val="BodyText"/>
      </w:pPr>
      <w:r w:rsidRPr="00CD5FFE">
        <w:t xml:space="preserve">Work may be conducted </w:t>
      </w:r>
      <w:r w:rsidRPr="00CD5FFE">
        <w:t>in a variety of environments, such as operational workplace activities, or home-based activities.</w:t>
      </w:r>
    </w:p>
    <w:p w:rsidR="00000000" w:rsidRPr="00CD5FFE" w:rsidP="00CD5FFE">
      <w:pPr>
        <w:pStyle w:val="BodyText"/>
      </w:pPr>
      <w:r w:rsidRPr="00CD5FFE">
        <w:t xml:space="preserve">Work may be undertaken on a range of machines that may include microprocessor or computer controlled. Embroidery machines used in completion of this unit may </w:t>
      </w:r>
      <w:r w:rsidRPr="00CD5FFE">
        <w:t>include domestic (single or multi-needle) or commercial (single or multi-head) machines.</w:t>
      </w:r>
    </w:p>
    <w:p w:rsidR="00000000" w:rsidRPr="00CD5FFE" w:rsidP="00CD5FFE">
      <w:pPr>
        <w:pStyle w:val="BodyText"/>
      </w:pPr>
      <w:r w:rsidRPr="00CD5FFE">
        <w:t>Work may be conducted in small to large scale enterprises and may involve individual and team activities.</w:t>
      </w:r>
    </w:p>
    <w:p w:rsidR="00000000" w:rsidRPr="00CD5FFE" w:rsidP="00CD5FFE">
      <w:pPr>
        <w:pStyle w:val="BodyText"/>
      </w:pPr>
      <w:r w:rsidRPr="00CD5FFE">
        <w:t xml:space="preserve">This unit requires the application of skills associated with </w:t>
      </w:r>
      <w:r w:rsidRPr="00CD5FFE">
        <w:t>planning and organising to complete digital embroidery using associated technology. Problem-solving skills are required to determine required program features to achieve specifications and identify any machining problems. Communication skills are used to r</w:t>
      </w:r>
      <w:r w:rsidRPr="00CD5FFE">
        <w:t>efer to specifications and complete required documentation. Self-management skills are used to ensure safe use of technology and conformance of own work to quality standards.</w:t>
      </w:r>
    </w:p>
    <w:p w:rsidR="00000000" w:rsidRPr="00CD5FFE" w:rsidP="00CD5FFE">
      <w:pPr>
        <w:pStyle w:val="AllowPageBreak"/>
      </w:pPr>
    </w:p>
    <w:p w:rsidR="00000000" w:rsidRPr="00CD5FFE" w:rsidP="00CD5FFE">
      <w:pPr>
        <w:pStyle w:val="Heading1"/>
      </w:pPr>
      <w:bookmarkStart w:id="4" w:name="O_380980"/>
      <w:bookmarkEnd w:id="4"/>
      <w:r w:rsidRPr="00CD5FFE">
        <w:t>Licensing/Regulatory Information</w:t>
      </w:r>
    </w:p>
    <w:p w:rsidR="00000000" w:rsidRPr="00CD5FFE" w:rsidP="00CD5FFE">
      <w:pPr>
        <w:pStyle w:val="BodyText"/>
      </w:pPr>
      <w:r w:rsidRPr="00CD5FFE">
        <w:t>Not applicable.</w:t>
      </w:r>
    </w:p>
    <w:p w:rsidR="00000000" w:rsidRPr="00CD5FFE" w:rsidP="00CD5FFE">
      <w:pPr>
        <w:pStyle w:val="AllowPageBreak"/>
      </w:pPr>
    </w:p>
    <w:p w:rsidR="00000000" w:rsidRPr="00CD5FFE" w:rsidP="00CD5FFE">
      <w:pPr>
        <w:pStyle w:val="Heading1"/>
      </w:pPr>
      <w:bookmarkStart w:id="5" w:name="O_380981"/>
      <w:bookmarkEnd w:id="5"/>
      <w:r w:rsidRPr="00CD5FFE">
        <w:t>Pre-Requisites</w:t>
      </w:r>
    </w:p>
    <w:tbl>
      <w:tblPr>
        <w:tblW w:w="0" w:type="auto"/>
        <w:tblLayout w:type="fixed"/>
        <w:tblCellMar>
          <w:left w:w="62" w:type="dxa"/>
          <w:right w:w="62" w:type="dxa"/>
        </w:tblCellMar>
        <w:tblLook w:val="0000"/>
      </w:tblPr>
      <w:tblGrid>
        <w:gridCol w:w="2160"/>
        <w:gridCol w:w="5185"/>
      </w:tblGrid>
      <w:tr w:rsidTr="00CD5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LMTDE3001A</w:t>
            </w:r>
          </w:p>
        </w:tc>
        <w:tc>
          <w:tcPr>
            <w:tcW w:w="5185"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Apply hooping and fabric handling techniques</w:t>
            </w:r>
          </w:p>
        </w:tc>
      </w:tr>
      <w:tr w:rsidTr="00CD5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LMTDE3002A</w:t>
            </w:r>
          </w:p>
        </w:tc>
        <w:tc>
          <w:tcPr>
            <w:tcW w:w="5185"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Digitise artwork for computerised embroideries</w:t>
            </w:r>
          </w:p>
        </w:tc>
      </w:tr>
      <w:tr w:rsidTr="00CD5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LMTDE3003A</w:t>
            </w:r>
          </w:p>
        </w:tc>
        <w:tc>
          <w:tcPr>
            <w:tcW w:w="5185"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Apply advanced digitising techniques to produce computerised embroideries</w:t>
            </w:r>
          </w:p>
        </w:tc>
      </w:tr>
      <w:tr w:rsidTr="00CD5F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LMTCL2003B</w:t>
            </w:r>
          </w:p>
        </w:tc>
        <w:tc>
          <w:tcPr>
            <w:tcW w:w="5185"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 xml:space="preserve">Identify fibres and </w:t>
            </w:r>
            <w:r w:rsidRPr="00CD5FFE">
              <w:t>fabrics</w:t>
            </w:r>
          </w:p>
        </w:tc>
      </w:tr>
    </w:tbl>
    <w:p w:rsidR="002F6D58" w:rsidP="00CD5FFE">
      <w:pPr>
        <w:pStyle w:val="BodyText"/>
      </w:pPr>
    </w:p>
    <w:p w:rsidR="002F6D58" w:rsidP="00CD5FFE">
      <w:pPr>
        <w:pStyle w:val="BodyText"/>
      </w:pPr>
    </w:p>
    <w:p w:rsidR="00000000" w:rsidRPr="00CD5FFE" w:rsidP="00CD5FFE">
      <w:pPr>
        <w:pStyle w:val="Heading1"/>
      </w:pPr>
      <w:bookmarkStart w:id="6" w:name="O_380982"/>
      <w:bookmarkEnd w:id="6"/>
      <w:r w:rsidRPr="00CD5FFE">
        <w:t>Employability Skills Information</w:t>
      </w:r>
    </w:p>
    <w:p w:rsidR="00000000" w:rsidRPr="00CD5FFE" w:rsidP="00CD5FFE">
      <w:pPr>
        <w:pStyle w:val="BodyText"/>
      </w:pPr>
      <w:r w:rsidRPr="00CD5FFE">
        <w:t>This unit contains employability skills.</w:t>
      </w:r>
    </w:p>
    <w:p w:rsidR="00000000" w:rsidRPr="00CD5FFE" w:rsidP="00CD5FFE">
      <w:pPr>
        <w:pStyle w:val="AllowPageBreak"/>
      </w:pPr>
    </w:p>
    <w:p w:rsidR="00000000" w:rsidRPr="00CD5FFE" w:rsidP="00CD5FFE">
      <w:pPr>
        <w:pStyle w:val="Heading1"/>
      </w:pPr>
      <w:bookmarkStart w:id="7" w:name="O_380983"/>
      <w:bookmarkEnd w:id="7"/>
      <w:r w:rsidRPr="00CD5FFE">
        <w:t>Elements and Performance Criteria Pre-Content</w:t>
      </w:r>
    </w:p>
    <w:tbl>
      <w:tblPr>
        <w:tblW w:w="0" w:type="auto"/>
        <w:tblLayout w:type="fixed"/>
        <w:tblCellMar>
          <w:left w:w="62" w:type="dxa"/>
          <w:right w:w="62" w:type="dxa"/>
        </w:tblCellMar>
        <w:tblLook w:val="0000"/>
      </w:tblPr>
      <w:tblGrid>
        <w:gridCol w:w="2640"/>
        <w:gridCol w:w="6380"/>
      </w:tblGrid>
      <w:tr w:rsidTr="00CD5FF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Performance criteria describe the performance needed to demonstrate achievement of the element. Where bold italicised text is used, further information is detailed in the required skills and knowledge section and the range statement. Assessment of performa</w:t>
            </w:r>
            <w:r w:rsidRPr="00CD5FFE">
              <w:t>nce is to be consistent with the evidence guide.</w:t>
            </w:r>
          </w:p>
        </w:tc>
      </w:tr>
    </w:tbl>
    <w:p w:rsidR="00000000" w:rsidRPr="00CD5FFE" w:rsidP="00CD5FFE">
      <w:pPr>
        <w:pStyle w:val="BodyText"/>
      </w:pPr>
    </w:p>
    <w:p w:rsidR="00000000" w:rsidRPr="00CD5FFE" w:rsidP="00CD5FFE">
      <w:pPr>
        <w:pStyle w:val="AllowPageBreak"/>
      </w:pPr>
    </w:p>
    <w:p w:rsidR="00000000" w:rsidRPr="00CD5FFE" w:rsidP="00CD5FFE">
      <w:pPr>
        <w:pStyle w:val="Heading1"/>
      </w:pPr>
      <w:bookmarkStart w:id="8" w:name="O_380984"/>
      <w:bookmarkEnd w:id="8"/>
      <w:r w:rsidRPr="00CD5F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1</w:t>
            </w:r>
          </w:p>
        </w:tc>
        <w:tc>
          <w:tcPr>
            <w:tcW w:w="1962" w:type="dxa"/>
            <w:vMerge w:val="restart"/>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Source and convert artwork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1.1</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Work requirements are confirmed and workspace prepared</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1.2</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Images are selected, imported into software and edited</w:t>
            </w:r>
            <w:r w:rsidRPr="00CD5FFE">
              <w:t>, as required</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1.3</w:t>
            </w:r>
          </w:p>
        </w:tc>
        <w:tc>
          <w:tcPr>
            <w:tcW w:w="5610"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 xml:space="preserve">Artwork is saved in appropriate </w:t>
            </w:r>
            <w:r w:rsidRPr="00CD5FFE">
              <w:rPr>
                <w:rStyle w:val="BoldandItalics"/>
              </w:rPr>
              <w:t>file type</w:t>
            </w:r>
            <w:r w:rsidRPr="00CD5FFE">
              <w:t xml:space="preserve"> </w:t>
            </w:r>
          </w:p>
        </w:tc>
      </w:tr>
    </w:tbl>
    <w:p w:rsidR="00000000" w:rsidRPr="00CD5FFE" w:rsidP="00CD5FFE">
      <w:pPr>
        <w:pStyle w:val="BodyText"/>
      </w:pPr>
    </w:p>
    <w:tbl>
      <w:tblPr>
        <w:tblW w:w="0" w:type="auto"/>
        <w:tblLayout w:type="fixed"/>
        <w:tblCellMar>
          <w:left w:w="62" w:type="dxa"/>
          <w:right w:w="62" w:type="dxa"/>
        </w:tblCellMar>
        <w:tblLook w:val="0000"/>
      </w:tblPr>
      <w:tblGrid>
        <w:gridCol w:w="678"/>
        <w:gridCol w:w="1962"/>
        <w:gridCol w:w="770"/>
        <w:gridCol w:w="5610"/>
      </w:tblGrid>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w:t>
            </w:r>
          </w:p>
        </w:tc>
        <w:tc>
          <w:tcPr>
            <w:tcW w:w="1962" w:type="dxa"/>
            <w:vMerge w:val="restart"/>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Digitise for embroidery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2.1</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Application and characteristics of </w:t>
            </w:r>
            <w:r w:rsidRPr="00CD5FFE">
              <w:rPr>
                <w:rStyle w:val="BoldandItalics"/>
              </w:rPr>
              <w:t>traditional hand craft techniques</w:t>
            </w:r>
            <w:r w:rsidRPr="00CD5FFE">
              <w:t xml:space="preserve"> are identified and suitability for design requirements confirmed</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2.2</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Traditional hand craft technique is selected and </w:t>
            </w:r>
            <w:r w:rsidRPr="00CD5FFE">
              <w:rPr>
                <w:rStyle w:val="BoldandItalics"/>
              </w:rPr>
              <w:t>properties</w:t>
            </w:r>
            <w:r w:rsidRPr="00CD5FFE">
              <w:t xml:space="preserve"> determined in digitised image</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2.3</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Finished design is saved to library </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2.4</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Template and worksheet is created, printed and checked to ensure it meets design requirements </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2.5</w:t>
            </w:r>
          </w:p>
        </w:tc>
        <w:tc>
          <w:tcPr>
            <w:tcW w:w="5610"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 xml:space="preserve">Completed design is exported to the machine ready for stitching according to manufacturer specifications </w:t>
            </w:r>
          </w:p>
        </w:tc>
      </w:tr>
    </w:tbl>
    <w:p w:rsidR="00000000" w:rsidRPr="00CD5FFE" w:rsidP="00CD5FFE">
      <w:pPr>
        <w:pStyle w:val="BodyText"/>
      </w:pPr>
    </w:p>
    <w:tbl>
      <w:tblPr>
        <w:tblW w:w="0" w:type="auto"/>
        <w:tblLayout w:type="fixed"/>
        <w:tblCellMar>
          <w:left w:w="62" w:type="dxa"/>
          <w:right w:w="62" w:type="dxa"/>
        </w:tblCellMar>
        <w:tblLook w:val="0000"/>
      </w:tblPr>
      <w:tblGrid>
        <w:gridCol w:w="678"/>
        <w:gridCol w:w="1962"/>
        <w:gridCol w:w="770"/>
        <w:gridCol w:w="5610"/>
      </w:tblGrid>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3</w:t>
            </w:r>
          </w:p>
        </w:tc>
        <w:tc>
          <w:tcPr>
            <w:tcW w:w="1962" w:type="dxa"/>
            <w:vMerge w:val="restart"/>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Complete embroidery sample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3.1</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rPr>
                <w:rStyle w:val="BoldandItalics"/>
              </w:rPr>
              <w:t>Fabric</w:t>
            </w:r>
            <w:r w:rsidRPr="00CD5FFE">
              <w:t xml:space="preserve">, </w:t>
            </w:r>
            <w:r w:rsidRPr="00CD5FFE">
              <w:rPr>
                <w:rStyle w:val="BoldandItalics"/>
              </w:rPr>
              <w:t>stabiliser, toppings and backings</w:t>
            </w:r>
            <w:r w:rsidRPr="00CD5FFE">
              <w:t xml:space="preserve">, </w:t>
            </w:r>
            <w:r w:rsidRPr="00CD5FFE">
              <w:rPr>
                <w:rStyle w:val="BoldandItalics"/>
              </w:rPr>
              <w:t>needles</w:t>
            </w:r>
            <w:r w:rsidRPr="00CD5FFE">
              <w:t>,</w:t>
            </w:r>
            <w:r w:rsidRPr="00CD5FFE">
              <w:rPr>
                <w:rStyle w:val="BoldandItalics"/>
              </w:rPr>
              <w:t xml:space="preserve"> thread</w:t>
            </w:r>
            <w:r w:rsidRPr="00CD5FFE">
              <w:t xml:space="preserve"> and </w:t>
            </w:r>
            <w:r w:rsidRPr="00CD5FFE">
              <w:rPr>
                <w:rStyle w:val="BoldandItalics"/>
              </w:rPr>
              <w:t>hoop</w:t>
            </w:r>
            <w:r w:rsidRPr="00CD5FFE">
              <w:t xml:space="preserve"> </w:t>
            </w:r>
            <w:r w:rsidRPr="00CD5FFE">
              <w:rPr>
                <w:rStyle w:val="BoldandItalics"/>
              </w:rPr>
              <w:t>types</w:t>
            </w:r>
            <w:r w:rsidRPr="00CD5FFE">
              <w:t xml:space="preserve"> are selected and used according to the d</w:t>
            </w:r>
            <w:r w:rsidRPr="00CD5FFE">
              <w:t>esign production requirements</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3.2</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Embroidery is created and inspected against design specifications </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3.3</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Waste is minimised and disposed of according to environmental guidelines</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3.4</w:t>
            </w:r>
          </w:p>
        </w:tc>
        <w:tc>
          <w:tcPr>
            <w:tcW w:w="561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 xml:space="preserve">Work is conducted in accordance with </w:t>
            </w:r>
            <w:r w:rsidRPr="00CD5FFE">
              <w:rPr>
                <w:rStyle w:val="BoldandItalics"/>
              </w:rPr>
              <w:t>workplace procedures</w:t>
            </w:r>
            <w:r w:rsidRPr="00CD5FFE">
              <w:t xml:space="preserve"> and </w:t>
            </w:r>
            <w:r w:rsidRPr="00CD5FFE">
              <w:rPr>
                <w:rStyle w:val="BoldandItalics"/>
              </w:rPr>
              <w:t>o</w:t>
            </w:r>
            <w:r w:rsidRPr="00CD5FFE">
              <w:rPr>
                <w:rStyle w:val="BoldandItalics"/>
              </w:rPr>
              <w:t>ccupational health and safety (OHS) practices</w:t>
            </w:r>
            <w:r w:rsidRPr="00CD5FFE">
              <w:t xml:space="preserve"> </w:t>
            </w:r>
          </w:p>
        </w:tc>
      </w:tr>
      <w:tr w:rsidTr="00CD5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3.5</w:t>
            </w:r>
          </w:p>
        </w:tc>
        <w:tc>
          <w:tcPr>
            <w:tcW w:w="5610" w:type="dxa"/>
            <w:tcBorders>
              <w:top w:val="nil"/>
              <w:left w:val="nil"/>
              <w:bottom w:val="nil"/>
              <w:right w:val="nil"/>
            </w:tcBorders>
            <w:tcMar>
              <w:top w:w="0" w:type="dxa"/>
              <w:left w:w="62" w:type="dxa"/>
              <w:bottom w:w="0" w:type="dxa"/>
              <w:right w:w="62" w:type="dxa"/>
            </w:tcMar>
          </w:tcPr>
          <w:p w:rsidR="00000000" w:rsidRPr="00CD5FFE" w:rsidP="00CD5FFE">
            <w:pPr>
              <w:pStyle w:val="BodyText"/>
            </w:pPr>
            <w:r w:rsidRPr="00CD5FFE">
              <w:t>Feedback is sought and integrated into outcomes</w:t>
            </w:r>
          </w:p>
        </w:tc>
      </w:tr>
    </w:tbl>
    <w:p w:rsidR="002F6D58" w:rsidP="00CD5FFE">
      <w:pPr>
        <w:pStyle w:val="BodyText"/>
      </w:pPr>
    </w:p>
    <w:p w:rsidR="002F6D58" w:rsidP="00CD5FFE">
      <w:pPr>
        <w:pStyle w:val="BodyText"/>
      </w:pPr>
    </w:p>
    <w:p w:rsidR="00000000" w:rsidRPr="00CD5FFE" w:rsidP="00CD5FFE">
      <w:pPr>
        <w:pStyle w:val="Heading1"/>
      </w:pPr>
      <w:bookmarkStart w:id="9" w:name="O_380985"/>
      <w:bookmarkEnd w:id="9"/>
      <w:r w:rsidRPr="00CD5FFE">
        <w:t>Required Skills and Knowledge</w:t>
      </w:r>
    </w:p>
    <w:tbl>
      <w:tblPr>
        <w:tblW w:w="9354" w:type="dxa"/>
        <w:tblLayout w:type="fixed"/>
        <w:tblCellMar>
          <w:left w:w="62" w:type="dxa"/>
          <w:right w:w="62" w:type="dxa"/>
        </w:tblCellMar>
        <w:tblLook w:val="0000"/>
      </w:tblPr>
      <w:tblGrid>
        <w:gridCol w:w="9354"/>
      </w:tblGrid>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t>This section describes the skills and knowledge required for this unit.</w:t>
            </w: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rPr>
                <w:rStyle w:val="SpecialBold"/>
              </w:rPr>
              <w:t>Required skills include:</w:t>
            </w: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D5FFE" w:rsidP="00CD5FFE">
            <w:pPr>
              <w:pStyle w:val="ListBullet"/>
            </w:pPr>
            <w:r w:rsidRPr="00CD5FFE">
              <w:t>applying workplace health and safety requirements for a production environment</w:t>
            </w:r>
          </w:p>
          <w:p w:rsidR="00000000" w:rsidRPr="00CD5FFE" w:rsidP="00CD5FFE">
            <w:pPr>
              <w:pStyle w:val="ListBullet"/>
            </w:pPr>
            <w:r w:rsidRPr="00CD5FFE">
              <w:t xml:space="preserve">applying basic sewing machine skills </w:t>
            </w:r>
          </w:p>
          <w:p w:rsidR="00000000" w:rsidRPr="00CD5FFE" w:rsidP="00CD5FFE">
            <w:pPr>
              <w:pStyle w:val="ListBullet"/>
            </w:pPr>
            <w:r w:rsidRPr="00CD5FFE">
              <w:t xml:space="preserve">applying basic computer skills </w:t>
            </w:r>
          </w:p>
          <w:p w:rsidR="00000000" w:rsidRPr="00CD5FFE" w:rsidP="00CD5FFE">
            <w:pPr>
              <w:pStyle w:val="ListBullet"/>
            </w:pPr>
            <w:r w:rsidRPr="00CD5FFE">
              <w:t xml:space="preserve">applying creativity to use of colour, texture, shape, balance and composition </w:t>
            </w:r>
          </w:p>
          <w:p w:rsidR="00000000" w:rsidRPr="00CD5FFE" w:rsidP="00CD5FFE">
            <w:pPr>
              <w:pStyle w:val="ListBullet"/>
            </w:pPr>
            <w:r w:rsidRPr="00CD5FFE">
              <w:t>selecting fabric, needles, t</w:t>
            </w:r>
            <w:r w:rsidRPr="00CD5FFE">
              <w:t xml:space="preserve">hread, stabiliser and hoop to meet design specifications </w:t>
            </w:r>
          </w:p>
          <w:p w:rsidR="00000000" w:rsidRPr="00CD5FFE" w:rsidP="00CD5FFE">
            <w:pPr>
              <w:pStyle w:val="ListBullet"/>
            </w:pPr>
            <w:r w:rsidRPr="00CD5FFE">
              <w:t>assembling and attaching hoop</w:t>
            </w:r>
          </w:p>
          <w:p w:rsidR="00000000" w:rsidRPr="00CD5FFE" w:rsidP="00CD5FFE">
            <w:pPr>
              <w:pStyle w:val="ListBullet"/>
            </w:pPr>
            <w:r w:rsidRPr="00CD5FFE">
              <w:t xml:space="preserve">applying hooping techniques and using hooping accessories </w:t>
            </w:r>
          </w:p>
          <w:p w:rsidR="00000000" w:rsidRPr="00CD5FFE" w:rsidP="00CD5FFE">
            <w:pPr>
              <w:pStyle w:val="ListBullet"/>
            </w:pPr>
            <w:r w:rsidRPr="00CD5FFE">
              <w:t>reading, interpreting and following information on work specifications, standard operating procedures and wor</w:t>
            </w:r>
            <w:r w:rsidRPr="00CD5FFE">
              <w:t>k instructions, and other reference material</w:t>
            </w:r>
          </w:p>
          <w:p w:rsidR="00000000" w:rsidRPr="00CD5FFE" w:rsidP="00CD5FFE">
            <w:pPr>
              <w:pStyle w:val="ListBullet"/>
            </w:pPr>
            <w:r w:rsidRPr="00CD5FFE">
              <w:t>maintaining accurate records</w:t>
            </w:r>
          </w:p>
          <w:p w:rsidR="00000000" w:rsidRPr="00CD5FFE" w:rsidP="00CD5FFE">
            <w:pPr>
              <w:pStyle w:val="ListBullet"/>
            </w:pPr>
            <w:r w:rsidRPr="00CD5FFE">
              <w:t>communicating within the workplace</w:t>
            </w:r>
          </w:p>
          <w:p w:rsidR="00000000" w:rsidRPr="00CD5FFE" w:rsidP="00CD5FFE">
            <w:pPr>
              <w:pStyle w:val="ListBullet"/>
            </w:pPr>
            <w:r w:rsidRPr="00CD5FFE">
              <w:t>sequencing operations</w:t>
            </w:r>
          </w:p>
          <w:p w:rsidR="00000000" w:rsidRPr="00CD5FFE" w:rsidP="00CD5FFE">
            <w:pPr>
              <w:pStyle w:val="ListBullet"/>
            </w:pPr>
            <w:r w:rsidRPr="00CD5FFE">
              <w:t>meeting specifications</w:t>
            </w:r>
          </w:p>
          <w:p w:rsidR="00000000" w:rsidP="00CD5FFE">
            <w:pPr>
              <w:pStyle w:val="ListBullet"/>
              <w:rPr>
                <w:lang w:val="en-NZ"/>
              </w:rPr>
            </w:pPr>
            <w:r w:rsidRPr="00CD5FFE">
              <w:t>clarifying and checking task-related information</w:t>
            </w: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D5FFE">
            <w:pPr>
              <w:pStyle w:val="BodyText"/>
              <w:rPr>
                <w:lang w:val="en-NZ"/>
              </w:rPr>
            </w:pPr>
            <w:r w:rsidRPr="00CD5FFE">
              <w:rPr>
                <w:rStyle w:val="SpecialBold"/>
              </w:rPr>
              <w:t>Required knowledge includes:</w:t>
            </w:r>
          </w:p>
        </w:tc>
      </w:tr>
      <w:tr w:rsidTr="00CD5FF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D5FFE" w:rsidP="00CD5FFE">
            <w:pPr>
              <w:pStyle w:val="ListBullet"/>
            </w:pPr>
            <w:r w:rsidRPr="00CD5FFE">
              <w:t>workplace health and safety requirements for a production environment</w:t>
            </w:r>
          </w:p>
          <w:p w:rsidR="00000000" w:rsidRPr="00CD5FFE" w:rsidP="00CD5FFE">
            <w:pPr>
              <w:pStyle w:val="ListBullet"/>
            </w:pPr>
            <w:r w:rsidRPr="00CD5FFE">
              <w:t xml:space="preserve">computer navigation to access and manipulate an image </w:t>
            </w:r>
          </w:p>
          <w:p w:rsidR="00000000" w:rsidRPr="00CD5FFE" w:rsidP="00CD5FFE">
            <w:pPr>
              <w:pStyle w:val="ListBullet"/>
            </w:pPr>
            <w:r w:rsidRPr="00CD5FFE">
              <w:t xml:space="preserve">software functionality </w:t>
            </w:r>
          </w:p>
          <w:p w:rsidR="00000000" w:rsidRPr="00CD5FFE" w:rsidP="00CD5FFE">
            <w:pPr>
              <w:pStyle w:val="ListBullet"/>
            </w:pPr>
            <w:r w:rsidRPr="00CD5FFE">
              <w:t xml:space="preserve">basic machine embroidery techniques </w:t>
            </w:r>
          </w:p>
          <w:p w:rsidR="00000000" w:rsidRPr="00CD5FFE" w:rsidP="00CD5FFE">
            <w:pPr>
              <w:pStyle w:val="ListBullet"/>
            </w:pPr>
            <w:r w:rsidRPr="00CD5FFE">
              <w:t xml:space="preserve">types and properties of fabric </w:t>
            </w:r>
          </w:p>
          <w:p w:rsidR="00000000" w:rsidRPr="00CD5FFE" w:rsidP="00CD5FFE">
            <w:pPr>
              <w:pStyle w:val="ListBullet"/>
            </w:pPr>
            <w:r w:rsidRPr="00CD5FFE">
              <w:t>colour, texture, shape, balance and co</w:t>
            </w:r>
            <w:r w:rsidRPr="00CD5FFE">
              <w:t xml:space="preserve">mposition theory </w:t>
            </w:r>
          </w:p>
          <w:p w:rsidR="00000000" w:rsidRPr="00CD5FFE" w:rsidP="00CD5FFE">
            <w:pPr>
              <w:pStyle w:val="ListBullet"/>
            </w:pPr>
            <w:r w:rsidRPr="00CD5FFE">
              <w:t xml:space="preserve">hoop types </w:t>
            </w:r>
          </w:p>
          <w:p w:rsidR="00000000" w:rsidRPr="00CD5FFE" w:rsidP="00CD5FFE">
            <w:pPr>
              <w:pStyle w:val="ListBullet"/>
            </w:pPr>
            <w:r w:rsidRPr="00CD5FFE">
              <w:t xml:space="preserve">needle types </w:t>
            </w:r>
          </w:p>
          <w:p w:rsidR="00000000" w:rsidRPr="00CD5FFE" w:rsidP="00CD5FFE">
            <w:pPr>
              <w:pStyle w:val="ListBullet"/>
            </w:pPr>
            <w:r w:rsidRPr="00CD5FFE">
              <w:t xml:space="preserve">thread types </w:t>
            </w:r>
          </w:p>
          <w:p w:rsidR="00000000" w:rsidRPr="00CD5FFE" w:rsidP="00CD5FFE">
            <w:pPr>
              <w:pStyle w:val="ListBullet"/>
            </w:pPr>
            <w:r w:rsidRPr="00CD5FFE">
              <w:t xml:space="preserve">stabiliser types </w:t>
            </w:r>
          </w:p>
          <w:p w:rsidR="00000000" w:rsidRPr="00CD5FFE" w:rsidP="00CD5FFE">
            <w:pPr>
              <w:pStyle w:val="ListBullet"/>
            </w:pPr>
            <w:r w:rsidRPr="00CD5FFE">
              <w:t xml:space="preserve">traditional hand craft techniques and uses </w:t>
            </w:r>
          </w:p>
          <w:p w:rsidR="00000000" w:rsidRPr="00CD5FFE" w:rsidP="00CD5FFE">
            <w:pPr>
              <w:pStyle w:val="ListBullet"/>
            </w:pPr>
            <w:r w:rsidRPr="00CD5FFE">
              <w:t>workplace or store policies and procedures</w:t>
            </w:r>
          </w:p>
          <w:p w:rsidR="00000000" w:rsidRPr="00CD5FFE" w:rsidP="00CD5FFE">
            <w:pPr>
              <w:pStyle w:val="ListBullet"/>
            </w:pPr>
            <w:r w:rsidRPr="00CD5FFE">
              <w:t>environmental aspects related to workplace and machine or equipment operation and manual hand</w:t>
            </w:r>
            <w:r w:rsidRPr="00CD5FFE">
              <w:t>ling</w:t>
            </w:r>
          </w:p>
          <w:p w:rsidR="00000000" w:rsidRPr="00CD5FFE" w:rsidP="00CD5FFE">
            <w:pPr>
              <w:pStyle w:val="ListBullet"/>
            </w:pPr>
            <w:r w:rsidRPr="00CD5FFE">
              <w:t>OHS practices, including hazard identification and control measures</w:t>
            </w:r>
          </w:p>
          <w:p w:rsidR="00000000" w:rsidRPr="00CD5FFE" w:rsidP="00CD5FFE">
            <w:pPr>
              <w:pStyle w:val="ListBullet"/>
            </w:pPr>
            <w:r w:rsidRPr="00CD5FFE">
              <w:t>quality practices</w:t>
            </w:r>
          </w:p>
          <w:p w:rsidR="00000000" w:rsidRPr="00CD5FFE" w:rsidP="00CD5FFE">
            <w:pPr>
              <w:pStyle w:val="ListBullet"/>
            </w:pPr>
            <w:r w:rsidRPr="00CD5FFE">
              <w:t>workplace practices</w:t>
            </w:r>
          </w:p>
          <w:p w:rsidR="00000000" w:rsidRPr="00CD5FFE" w:rsidP="00CD5FFE">
            <w:pPr>
              <w:pStyle w:val="ListBullet"/>
            </w:pPr>
            <w:r w:rsidRPr="00CD5FFE">
              <w:t>practices for recording and reporting</w:t>
            </w:r>
          </w:p>
        </w:tc>
      </w:tr>
    </w:tbl>
    <w:p w:rsidR="00000000" w:rsidRPr="00CD5FFE" w:rsidP="00CD5FFE">
      <w:pPr>
        <w:pStyle w:val="BodyText"/>
      </w:pPr>
    </w:p>
    <w:p w:rsidR="00000000" w:rsidRPr="00CD5FFE" w:rsidP="00CD5FFE">
      <w:pPr>
        <w:pStyle w:val="AllowPageBreak"/>
      </w:pPr>
    </w:p>
    <w:p w:rsidR="00000000" w:rsidRPr="00CD5FFE" w:rsidP="00CD5FFE">
      <w:pPr>
        <w:pStyle w:val="Heading1"/>
      </w:pPr>
      <w:bookmarkStart w:id="10" w:name="O_380986"/>
      <w:bookmarkEnd w:id="10"/>
      <w:r w:rsidRPr="00CD5FFE">
        <w:t>Evidence Guide</w:t>
      </w:r>
    </w:p>
    <w:tbl>
      <w:tblPr>
        <w:tblW w:w="9462" w:type="dxa"/>
        <w:tblLayout w:type="fixed"/>
        <w:tblCellMar>
          <w:left w:w="62" w:type="dxa"/>
          <w:right w:w="62" w:type="dxa"/>
        </w:tblCellMar>
        <w:tblLook w:val="0000"/>
      </w:tblPr>
      <w:tblGrid>
        <w:gridCol w:w="3800"/>
        <w:gridCol w:w="5662"/>
      </w:tblGrid>
      <w:tr w:rsidTr="00CD5FF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5FFE">
            <w:pPr>
              <w:pStyle w:val="BodyText"/>
              <w:rPr>
                <w:lang w:val="en-NZ"/>
              </w:rPr>
            </w:pPr>
            <w:r w:rsidRPr="00CD5FFE">
              <w:t>The evidence guide provides advice on assessment and must be read in conjunction with the performance criteria, required skills and knowledge, range statement and the Assessment Guidelines for the Training Package.</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t>Critical aspects for assessment and evi</w:t>
            </w:r>
            <w:r w:rsidRPr="00CD5FFE">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It is essential that competence be demonstrated in digitising to replicate traditional hand craft techniques. The candidate must be able to:</w:t>
            </w:r>
          </w:p>
          <w:p w:rsidR="00000000" w:rsidRPr="00CD5FFE" w:rsidP="00CD5FFE">
            <w:pPr>
              <w:pStyle w:val="ListBullet"/>
            </w:pPr>
            <w:r w:rsidRPr="00CD5FFE">
              <w:t>create and sew separate embroideries for each of the followin</w:t>
            </w:r>
            <w:r w:rsidRPr="00CD5FFE">
              <w:t>g techniques:</w:t>
            </w:r>
          </w:p>
          <w:p w:rsidR="00000000" w:rsidRPr="00CD5FFE" w:rsidP="00CD5FFE">
            <w:pPr>
              <w:pStyle w:val="ListBullet2"/>
            </w:pPr>
            <w:r w:rsidRPr="00CD5FFE">
              <w:t>blanket stitch</w:t>
            </w:r>
          </w:p>
          <w:p w:rsidR="00000000" w:rsidRPr="00CD5FFE" w:rsidP="00CD5FFE">
            <w:pPr>
              <w:pStyle w:val="ListBullet2"/>
            </w:pPr>
            <w:r w:rsidRPr="00CD5FFE">
              <w:t>redwork</w:t>
            </w:r>
          </w:p>
          <w:p w:rsidR="00000000" w:rsidRPr="00CD5FFE" w:rsidP="00CD5FFE">
            <w:pPr>
              <w:pStyle w:val="ListBullet2"/>
            </w:pPr>
            <w:r w:rsidRPr="00CD5FFE">
              <w:t>cross-stitch</w:t>
            </w:r>
          </w:p>
          <w:p w:rsidR="00000000" w:rsidRPr="00CD5FFE" w:rsidP="00CD5FFE">
            <w:pPr>
              <w:pStyle w:val="ListBullet2"/>
            </w:pPr>
            <w:r w:rsidRPr="00CD5FFE">
              <w:t>appliqué</w:t>
            </w:r>
          </w:p>
          <w:p w:rsidR="00000000" w:rsidRPr="00CD5FFE" w:rsidP="00CD5FFE">
            <w:pPr>
              <w:pStyle w:val="ListBullet2"/>
            </w:pPr>
            <w:r w:rsidRPr="00CD5FFE">
              <w:t>quilting</w:t>
            </w:r>
          </w:p>
          <w:p w:rsidR="00000000" w:rsidRPr="00CD5FFE" w:rsidP="00CD5FFE">
            <w:pPr>
              <w:pStyle w:val="ListBullet2"/>
            </w:pPr>
            <w:r w:rsidRPr="00CD5FFE">
              <w:t>stippling</w:t>
            </w:r>
          </w:p>
          <w:p w:rsidR="00000000" w:rsidRPr="00CD5FFE" w:rsidP="00CD5FFE">
            <w:pPr>
              <w:pStyle w:val="ListBullet2"/>
            </w:pPr>
            <w:r w:rsidRPr="00CD5FFE">
              <w:t>chain stitch</w:t>
            </w:r>
          </w:p>
          <w:p w:rsidR="00000000" w:rsidRPr="00CD5FFE" w:rsidP="00CD5FFE">
            <w:pPr>
              <w:pStyle w:val="ListBullet2"/>
            </w:pPr>
            <w:r w:rsidRPr="00CD5FFE">
              <w:t>crazy quilting</w:t>
            </w:r>
          </w:p>
          <w:p w:rsidR="00000000" w:rsidRPr="00CD5FFE" w:rsidP="00CD5FFE">
            <w:pPr>
              <w:pStyle w:val="ListBullet2"/>
            </w:pPr>
            <w:r w:rsidRPr="00CD5FFE">
              <w:t>lace</w:t>
            </w:r>
          </w:p>
          <w:p w:rsidR="00000000" w:rsidRPr="00CD5FFE" w:rsidP="00CD5FFE">
            <w:pPr>
              <w:pStyle w:val="ListBullet2"/>
            </w:pPr>
            <w:r w:rsidRPr="00CD5FFE">
              <w:t>candlewick.</w:t>
            </w:r>
          </w:p>
          <w:p w:rsidR="00000000" w:rsidP="00CD5FFE">
            <w:pPr>
              <w:pStyle w:val="BodyText"/>
              <w:rPr>
                <w:lang w:val="en-NZ"/>
              </w:rPr>
            </w:pPr>
            <w:r w:rsidRPr="00CD5FFE">
              <w:t>Evidence should demonstrate ability in digitising traditional hand craft techniques through production of sample pieces for each technique.</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Assessment may occur on the job or in an appropriately simulated e</w:t>
            </w:r>
            <w:r w:rsidRPr="00CD5FFE">
              <w:t>nvironment and requires access to work areas, materials and equipment and to information on workplace practices and OHS practices.</w:t>
            </w:r>
          </w:p>
          <w:p w:rsidR="00000000" w:rsidRPr="00CD5FFE" w:rsidP="00CD5FFE">
            <w:pPr>
              <w:pStyle w:val="BodyText"/>
            </w:pPr>
            <w:r w:rsidRPr="00CD5FFE">
              <w:t>The resource requirements for this unit include access to:</w:t>
            </w:r>
          </w:p>
          <w:p w:rsidR="00000000" w:rsidRPr="00CD5FFE" w:rsidP="00CD5FFE">
            <w:pPr>
              <w:pStyle w:val="ListBullet"/>
            </w:pPr>
            <w:r w:rsidRPr="00CD5FFE">
              <w:t>digitising software</w:t>
            </w:r>
          </w:p>
          <w:p w:rsidR="00000000" w:rsidRPr="00CD5FFE" w:rsidP="00CD5FFE">
            <w:pPr>
              <w:pStyle w:val="ListBullet"/>
            </w:pPr>
            <w:r w:rsidRPr="00CD5FFE">
              <w:t>embroidery machine</w:t>
            </w:r>
          </w:p>
          <w:p w:rsidR="00000000" w:rsidRPr="00CD5FFE" w:rsidP="00CD5FFE">
            <w:pPr>
              <w:pStyle w:val="ListBullet"/>
            </w:pPr>
            <w:r w:rsidRPr="00CD5FFE">
              <w:t>hoops</w:t>
            </w:r>
          </w:p>
          <w:p w:rsidR="00000000" w:rsidRPr="00CD5FFE" w:rsidP="00CD5FFE">
            <w:pPr>
              <w:pStyle w:val="ListBullet"/>
            </w:pPr>
            <w:r w:rsidRPr="00CD5FFE">
              <w:t>a range of fabrics</w:t>
            </w:r>
          </w:p>
          <w:p w:rsidR="00000000" w:rsidRPr="00CD5FFE" w:rsidP="00CD5FFE">
            <w:pPr>
              <w:pStyle w:val="ListBullet"/>
            </w:pPr>
            <w:r w:rsidRPr="00CD5FFE">
              <w:t>a range of threads</w:t>
            </w:r>
          </w:p>
          <w:p w:rsidR="00000000" w:rsidRPr="00CD5FFE" w:rsidP="00CD5FFE">
            <w:pPr>
              <w:pStyle w:val="ListBullet"/>
            </w:pPr>
            <w:r w:rsidRPr="00CD5FFE">
              <w:t>a range of needles</w:t>
            </w:r>
          </w:p>
          <w:p w:rsidR="00000000" w:rsidRPr="00CD5FFE" w:rsidP="00CD5FFE">
            <w:pPr>
              <w:pStyle w:val="ListBullet"/>
            </w:pPr>
            <w:r w:rsidRPr="00CD5FFE">
              <w:t>hooping accessories</w:t>
            </w:r>
          </w:p>
          <w:p w:rsidR="00000000" w:rsidP="00CD5FFE">
            <w:pPr>
              <w:pStyle w:val="ListBullet"/>
              <w:rPr>
                <w:lang w:val="en-NZ"/>
              </w:rPr>
            </w:pPr>
            <w:r w:rsidRPr="00CD5FFE">
              <w:t>notions.</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This unit may be assessed independently or in combination with other relevant units.</w:t>
            </w:r>
          </w:p>
          <w:p w:rsidR="00000000" w:rsidRPr="00CD5FFE" w:rsidP="00CD5FFE">
            <w:pPr>
              <w:pStyle w:val="BodyText"/>
            </w:pPr>
            <w:r w:rsidRPr="00CD5FFE">
              <w:t>Assessment methods may include:</w:t>
            </w:r>
          </w:p>
          <w:p w:rsidR="00000000" w:rsidRPr="00CD5FFE" w:rsidP="00CD5FFE">
            <w:pPr>
              <w:pStyle w:val="ListBullet"/>
            </w:pPr>
            <w:r w:rsidRPr="00CD5FFE">
              <w:t xml:space="preserve">written and oral questioning </w:t>
            </w:r>
          </w:p>
          <w:p w:rsidR="00000000" w:rsidP="00CD5FFE">
            <w:pPr>
              <w:pStyle w:val="ListBullet"/>
              <w:rPr>
                <w:lang w:val="en-NZ"/>
              </w:rPr>
            </w:pPr>
            <w:r w:rsidRPr="00CD5FFE">
              <w:t>completion of practi</w:t>
            </w:r>
            <w:r w:rsidRPr="00CD5FFE">
              <w:t>cal activities/tasks.</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Assessment processes and techniques must be culturally appropriate and appropriate to the language and literacy capacity of the candidate and the work being performed.</w:t>
            </w:r>
          </w:p>
        </w:tc>
      </w:tr>
    </w:tbl>
    <w:p w:rsidR="002F6D58" w:rsidP="00CD5FFE">
      <w:pPr>
        <w:pStyle w:val="BodyText"/>
      </w:pPr>
    </w:p>
    <w:p w:rsidR="002F6D58" w:rsidP="00CD5FFE">
      <w:pPr>
        <w:pStyle w:val="BodyText"/>
      </w:pPr>
    </w:p>
    <w:p w:rsidR="00000000" w:rsidRPr="00CD5FFE" w:rsidP="00CD5FFE">
      <w:pPr>
        <w:pStyle w:val="Heading1"/>
      </w:pPr>
      <w:bookmarkStart w:id="11" w:name="O_380987"/>
      <w:bookmarkEnd w:id="11"/>
      <w:r w:rsidRPr="00CD5FFE">
        <w:t>Range Statement</w:t>
      </w:r>
    </w:p>
    <w:tbl>
      <w:tblPr>
        <w:tblW w:w="9462" w:type="dxa"/>
        <w:tblLayout w:type="fixed"/>
        <w:tblCellMar>
          <w:left w:w="62" w:type="dxa"/>
          <w:right w:w="62" w:type="dxa"/>
        </w:tblCellMar>
        <w:tblLook w:val="0000"/>
      </w:tblPr>
      <w:tblGrid>
        <w:gridCol w:w="3800"/>
        <w:gridCol w:w="5662"/>
      </w:tblGrid>
      <w:tr w:rsidTr="00CD5FF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5FFE">
            <w:pPr>
              <w:pStyle w:val="BodyText"/>
              <w:rPr>
                <w:lang w:val="en-NZ"/>
              </w:rPr>
            </w:pPr>
            <w:r w:rsidRPr="00CD5FFE">
              <w:t>The range statement relates to the unit of competency as a whole. It allows for different work environments and situations that may affect performance. Bold italicised wording, if used in the performance criteria, is detailed below. Essenti</w:t>
            </w:r>
            <w:r w:rsidRPr="00CD5FFE">
              <w:t>al operating conditions that may be present with training and assessment (depending on the work situation, needs of the candidate, accessibility of the item, and local industry and regional contexts) may also be included.</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File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File types may includ</w:t>
            </w:r>
            <w:r w:rsidRPr="00CD5FFE">
              <w:rPr>
                <w:rStyle w:val="SpecialBold"/>
              </w:rPr>
              <w:t>e:</w:t>
            </w:r>
          </w:p>
          <w:p w:rsidR="00000000" w:rsidRPr="00CD5FFE" w:rsidP="00CD5FFE">
            <w:pPr>
              <w:pStyle w:val="ListBullet"/>
            </w:pPr>
            <w:r w:rsidRPr="00CD5FFE">
              <w:t>.jpeg</w:t>
            </w:r>
          </w:p>
          <w:p w:rsidR="00000000" w:rsidRPr="00CD5FFE" w:rsidP="00CD5FFE">
            <w:pPr>
              <w:pStyle w:val="ListBullet"/>
            </w:pPr>
            <w:r w:rsidRPr="00CD5FFE">
              <w:t>.gif</w:t>
            </w:r>
          </w:p>
          <w:p w:rsidR="00000000" w:rsidRPr="00CD5FFE" w:rsidP="00CD5FFE">
            <w:pPr>
              <w:pStyle w:val="ListBullet"/>
            </w:pPr>
            <w:r w:rsidRPr="00CD5FFE">
              <w:t>.tiff</w:t>
            </w:r>
          </w:p>
          <w:p w:rsidR="00000000" w:rsidRPr="00CD5FFE" w:rsidP="00CD5FFE">
            <w:pPr>
              <w:pStyle w:val="ListBullet"/>
            </w:pPr>
            <w:r w:rsidRPr="00CD5FFE">
              <w:t xml:space="preserve">.bmp </w:t>
            </w:r>
          </w:p>
          <w:p w:rsidR="00000000" w:rsidRPr="00CD5FFE" w:rsidP="00CD5FFE">
            <w:pPr>
              <w:pStyle w:val="ListBullet"/>
            </w:pPr>
            <w:r w:rsidRPr="00CD5FFE">
              <w:t>.wmf</w:t>
            </w:r>
          </w:p>
          <w:p w:rsidR="00000000" w:rsidRPr="00CD5FFE" w:rsidP="00CD5FFE">
            <w:pPr>
              <w:pStyle w:val="ListBullet"/>
            </w:pPr>
            <w:r w:rsidRPr="00CD5FFE">
              <w:t>.emf</w:t>
            </w:r>
          </w:p>
          <w:p w:rsidR="00000000" w:rsidP="00CD5FFE">
            <w:pPr>
              <w:pStyle w:val="ListBullet"/>
              <w:rPr>
                <w:lang w:val="en-NZ"/>
              </w:rPr>
            </w:pPr>
            <w:r w:rsidRPr="00CD5FFE">
              <w:t>.png</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 xml:space="preserve">Traditional hand craft techniques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Traditional hand craft techniques must include:</w:t>
            </w:r>
          </w:p>
          <w:p w:rsidR="00000000" w:rsidRPr="00CD5FFE" w:rsidP="00CD5FFE">
            <w:pPr>
              <w:pStyle w:val="ListBullet"/>
            </w:pPr>
            <w:r w:rsidRPr="00CD5FFE">
              <w:t>blanket stitch</w:t>
            </w:r>
          </w:p>
          <w:p w:rsidR="00000000" w:rsidRPr="00CD5FFE" w:rsidP="00CD5FFE">
            <w:pPr>
              <w:pStyle w:val="ListBullet"/>
            </w:pPr>
            <w:r w:rsidRPr="00CD5FFE">
              <w:t>redwork</w:t>
            </w:r>
          </w:p>
          <w:p w:rsidR="00000000" w:rsidRPr="00CD5FFE" w:rsidP="00CD5FFE">
            <w:pPr>
              <w:pStyle w:val="ListBullet"/>
            </w:pPr>
            <w:r w:rsidRPr="00CD5FFE">
              <w:t>cross-stitch</w:t>
            </w:r>
          </w:p>
          <w:p w:rsidR="00000000" w:rsidRPr="00CD5FFE" w:rsidP="00CD5FFE">
            <w:pPr>
              <w:pStyle w:val="ListBullet"/>
            </w:pPr>
            <w:r w:rsidRPr="00CD5FFE">
              <w:t>appliqué</w:t>
            </w:r>
          </w:p>
          <w:p w:rsidR="00000000" w:rsidRPr="00CD5FFE" w:rsidP="00CD5FFE">
            <w:pPr>
              <w:pStyle w:val="ListBullet"/>
            </w:pPr>
            <w:r w:rsidRPr="00CD5FFE">
              <w:t>quilting</w:t>
            </w:r>
          </w:p>
          <w:p w:rsidR="00000000" w:rsidRPr="00CD5FFE" w:rsidP="00CD5FFE">
            <w:pPr>
              <w:pStyle w:val="ListBullet"/>
            </w:pPr>
            <w:r w:rsidRPr="00CD5FFE">
              <w:t>stippling</w:t>
            </w:r>
          </w:p>
          <w:p w:rsidR="00000000" w:rsidRPr="00CD5FFE" w:rsidP="00CD5FFE">
            <w:pPr>
              <w:pStyle w:val="ListBullet"/>
            </w:pPr>
            <w:r w:rsidRPr="00CD5FFE">
              <w:t>chain stitch</w:t>
            </w:r>
          </w:p>
          <w:p w:rsidR="00000000" w:rsidRPr="00CD5FFE" w:rsidP="00CD5FFE">
            <w:pPr>
              <w:pStyle w:val="ListBullet"/>
            </w:pPr>
            <w:r w:rsidRPr="00CD5FFE">
              <w:t>crazy quilting</w:t>
            </w:r>
          </w:p>
          <w:p w:rsidR="00000000" w:rsidRPr="00CD5FFE" w:rsidP="00CD5FFE">
            <w:pPr>
              <w:pStyle w:val="ListBullet"/>
            </w:pPr>
            <w:r w:rsidRPr="00CD5FFE">
              <w:t>lace</w:t>
            </w:r>
          </w:p>
          <w:p w:rsidR="00000000" w:rsidP="00CD5FFE">
            <w:pPr>
              <w:pStyle w:val="ListBullet"/>
              <w:rPr>
                <w:lang w:val="en-NZ"/>
              </w:rPr>
            </w:pPr>
            <w:r w:rsidRPr="00CD5FFE">
              <w:t>candlewick</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 xml:space="preserve">Properties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Properties may include:</w:t>
            </w:r>
          </w:p>
          <w:p w:rsidR="00000000" w:rsidRPr="00CD5FFE" w:rsidP="00CD5FFE">
            <w:pPr>
              <w:pStyle w:val="ListBullet"/>
            </w:pPr>
            <w:r w:rsidRPr="00CD5FFE">
              <w:t>underlay</w:t>
            </w:r>
          </w:p>
          <w:p w:rsidR="00000000" w:rsidRPr="00CD5FFE" w:rsidP="00CD5FFE">
            <w:pPr>
              <w:pStyle w:val="ListBullet"/>
            </w:pPr>
            <w:r w:rsidRPr="00CD5FFE">
              <w:t>fill pattern</w:t>
            </w:r>
          </w:p>
          <w:p w:rsidR="00000000" w:rsidRPr="00CD5FFE" w:rsidP="00CD5FFE">
            <w:pPr>
              <w:pStyle w:val="ListBullet"/>
            </w:pPr>
            <w:r w:rsidRPr="00CD5FFE">
              <w:t>outline</w:t>
            </w:r>
          </w:p>
          <w:p w:rsidR="00000000" w:rsidRPr="00CD5FFE" w:rsidP="00CD5FFE">
            <w:pPr>
              <w:pStyle w:val="ListBullet"/>
            </w:pPr>
            <w:r w:rsidRPr="00CD5FFE">
              <w:t>colour</w:t>
            </w:r>
          </w:p>
          <w:p w:rsidR="00000000" w:rsidRPr="00CD5FFE" w:rsidP="00CD5FFE">
            <w:pPr>
              <w:pStyle w:val="ListBullet"/>
            </w:pPr>
            <w:r w:rsidRPr="00CD5FFE">
              <w:t>density</w:t>
            </w:r>
          </w:p>
          <w:p w:rsidR="00000000" w:rsidRPr="00CD5FFE" w:rsidP="00CD5FFE">
            <w:pPr>
              <w:pStyle w:val="ListBullet"/>
            </w:pPr>
            <w:r w:rsidRPr="00CD5FFE">
              <w:t>pull compensation</w:t>
            </w:r>
          </w:p>
          <w:p w:rsidR="00000000" w:rsidRPr="00CD5FFE" w:rsidP="00CD5FFE">
            <w:pPr>
              <w:pStyle w:val="ListBullet"/>
            </w:pPr>
            <w:r w:rsidRPr="00CD5FFE">
              <w:t>stabilisation</w:t>
            </w:r>
          </w:p>
          <w:p w:rsidR="00000000" w:rsidRPr="00CD5FFE" w:rsidP="00CD5FFE">
            <w:pPr>
              <w:pStyle w:val="ListBullet"/>
            </w:pPr>
            <w:r w:rsidRPr="00CD5FFE">
              <w:t>stitch points and corners</w:t>
            </w:r>
          </w:p>
          <w:p w:rsidR="00000000" w:rsidP="00CD5FFE">
            <w:pPr>
              <w:pStyle w:val="ListBullet"/>
              <w:rPr>
                <w:lang w:val="en-NZ"/>
              </w:rPr>
            </w:pPr>
            <w:r w:rsidRPr="00CD5FFE">
              <w:t>size</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 xml:space="preserve">Fabric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Fabric types must include:</w:t>
            </w:r>
          </w:p>
          <w:p w:rsidR="00000000" w:rsidRPr="00CD5FFE" w:rsidP="00CD5FFE">
            <w:pPr>
              <w:pStyle w:val="ListBullet"/>
            </w:pPr>
            <w:r w:rsidRPr="00CD5FFE">
              <w:t>woven</w:t>
            </w:r>
          </w:p>
          <w:p w:rsidR="00000000" w:rsidRPr="00CD5FFE" w:rsidP="00CD5FFE">
            <w:pPr>
              <w:pStyle w:val="ListBullet"/>
            </w:pPr>
            <w:r w:rsidRPr="00CD5FFE">
              <w:t>non-woven</w:t>
            </w:r>
          </w:p>
          <w:p w:rsidR="00000000" w:rsidRPr="00CD5FFE" w:rsidP="00CD5FFE">
            <w:pPr>
              <w:pStyle w:val="ListBullet"/>
            </w:pPr>
            <w:r w:rsidRPr="00CD5FFE">
              <w:t>knits</w:t>
            </w:r>
          </w:p>
          <w:p w:rsidR="00000000" w:rsidRPr="00CD5FFE" w:rsidP="00CD5FFE">
            <w:pPr>
              <w:pStyle w:val="ListBullet"/>
            </w:pPr>
            <w:r w:rsidRPr="00CD5FFE">
              <w:t>lightweight</w:t>
            </w:r>
          </w:p>
          <w:p w:rsidR="00000000" w:rsidP="00CD5FFE">
            <w:pPr>
              <w:pStyle w:val="ListBullet"/>
              <w:rPr>
                <w:lang w:val="en-NZ"/>
              </w:rPr>
            </w:pPr>
            <w:r w:rsidRPr="00CD5FFE">
              <w:t>heavyweight</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Stabilisers, toppings and backings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Stabilisers, toppings and backings may include:</w:t>
            </w:r>
          </w:p>
          <w:p w:rsidR="00000000" w:rsidRPr="00CD5FFE" w:rsidP="00CD5FFE">
            <w:pPr>
              <w:pStyle w:val="ListBullet"/>
            </w:pPr>
            <w:r w:rsidRPr="00CD5FFE">
              <w:t>water soluble</w:t>
            </w:r>
          </w:p>
          <w:p w:rsidR="00000000" w:rsidRPr="00CD5FFE" w:rsidP="00CD5FFE">
            <w:pPr>
              <w:pStyle w:val="ListBullet"/>
            </w:pPr>
            <w:r w:rsidRPr="00CD5FFE">
              <w:t>tear away</w:t>
            </w:r>
          </w:p>
          <w:p w:rsidR="00000000" w:rsidRPr="00CD5FFE" w:rsidP="00CD5FFE">
            <w:pPr>
              <w:pStyle w:val="ListBullet"/>
            </w:pPr>
            <w:r w:rsidRPr="00CD5FFE">
              <w:t>iron on</w:t>
            </w:r>
          </w:p>
          <w:p w:rsidR="00000000" w:rsidRPr="00CD5FFE" w:rsidP="00CD5FFE">
            <w:pPr>
              <w:pStyle w:val="ListBullet"/>
            </w:pPr>
            <w:r w:rsidRPr="00CD5FFE">
              <w:t>cut away</w:t>
            </w:r>
          </w:p>
          <w:p w:rsidR="00000000" w:rsidRPr="00CD5FFE" w:rsidP="00CD5FFE">
            <w:pPr>
              <w:pStyle w:val="BodyText"/>
            </w:pPr>
            <w:r w:rsidRPr="00CD5FFE">
              <w:t>Colours may include:</w:t>
            </w:r>
          </w:p>
          <w:p w:rsidR="00000000" w:rsidRPr="00CD5FFE" w:rsidP="00CD5FFE">
            <w:pPr>
              <w:pStyle w:val="ListBullet"/>
            </w:pPr>
            <w:r w:rsidRPr="00CD5FFE">
              <w:t>black</w:t>
            </w:r>
          </w:p>
          <w:p w:rsidR="00000000" w:rsidRPr="00CD5FFE" w:rsidP="00CD5FFE">
            <w:pPr>
              <w:pStyle w:val="ListBullet"/>
            </w:pPr>
            <w:r w:rsidRPr="00CD5FFE">
              <w:t>white</w:t>
            </w:r>
          </w:p>
          <w:p w:rsidR="00000000" w:rsidP="00CD5FFE">
            <w:pPr>
              <w:pStyle w:val="BodyText"/>
              <w:rPr>
                <w:lang w:val="en-NZ"/>
              </w:rPr>
            </w:pPr>
            <w:r w:rsidRPr="00CD5FFE">
              <w:t>Weights may vary</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Needle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Needle types may include:</w:t>
            </w:r>
          </w:p>
          <w:p w:rsidR="00000000" w:rsidRPr="00CD5FFE" w:rsidP="00CD5FFE">
            <w:pPr>
              <w:pStyle w:val="ListBullet"/>
            </w:pPr>
            <w:r w:rsidRPr="00CD5FFE">
              <w:t>standard</w:t>
            </w:r>
          </w:p>
          <w:p w:rsidR="00000000" w:rsidRPr="00CD5FFE" w:rsidP="00CD5FFE">
            <w:pPr>
              <w:pStyle w:val="ListBullet"/>
            </w:pPr>
            <w:r w:rsidRPr="00CD5FFE">
              <w:t>metalfil</w:t>
            </w:r>
          </w:p>
          <w:p w:rsidR="00000000" w:rsidRPr="00CD5FFE" w:rsidP="00CD5FFE">
            <w:pPr>
              <w:pStyle w:val="ListBullet"/>
            </w:pPr>
            <w:r w:rsidRPr="00CD5FFE">
              <w:t>embroidery eye</w:t>
            </w:r>
          </w:p>
          <w:p w:rsidR="00000000" w:rsidP="00CD5FFE">
            <w:pPr>
              <w:pStyle w:val="ListBullet"/>
              <w:rPr>
                <w:lang w:val="en-NZ"/>
              </w:rPr>
            </w:pPr>
            <w:r w:rsidRPr="00CD5FFE">
              <w:t>stretch</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Threads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Threads types may include:</w:t>
            </w:r>
          </w:p>
          <w:p w:rsidR="00000000" w:rsidRPr="00CD5FFE" w:rsidP="00CD5FFE">
            <w:pPr>
              <w:pStyle w:val="ListBullet"/>
            </w:pPr>
            <w:r w:rsidRPr="00CD5FFE">
              <w:t>polyester</w:t>
            </w:r>
          </w:p>
          <w:p w:rsidR="00000000" w:rsidRPr="00CD5FFE" w:rsidP="00CD5FFE">
            <w:pPr>
              <w:pStyle w:val="ListBullet"/>
            </w:pPr>
            <w:r w:rsidRPr="00CD5FFE">
              <w:t>metallic</w:t>
            </w:r>
          </w:p>
          <w:p w:rsidR="00000000" w:rsidRPr="00CD5FFE" w:rsidP="00CD5FFE">
            <w:pPr>
              <w:pStyle w:val="ListBullet"/>
            </w:pPr>
            <w:r w:rsidRPr="00CD5FFE">
              <w:t>rayon</w:t>
            </w:r>
          </w:p>
          <w:p w:rsidR="00000000" w:rsidP="00CD5FFE">
            <w:pPr>
              <w:pStyle w:val="ListBullet"/>
              <w:rPr>
                <w:lang w:val="en-NZ"/>
              </w:rPr>
            </w:pPr>
            <w:r w:rsidRPr="00CD5FFE">
              <w:t>cotton</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 xml:space="preserve">Hoop types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rPr>
                <w:rStyle w:val="SpecialBold"/>
              </w:rPr>
              <w:t>Hoop types may include:</w:t>
            </w:r>
          </w:p>
          <w:p w:rsidR="00000000" w:rsidRPr="00CD5FFE" w:rsidP="00CD5FFE">
            <w:pPr>
              <w:pStyle w:val="ListBullet"/>
            </w:pPr>
            <w:r w:rsidRPr="00CD5FFE">
              <w:t>tubular</w:t>
            </w:r>
          </w:p>
          <w:p w:rsidR="00000000" w:rsidRPr="00CD5FFE" w:rsidP="00CD5FFE">
            <w:pPr>
              <w:pStyle w:val="ListBullet"/>
            </w:pPr>
            <w:r w:rsidRPr="00CD5FFE">
              <w:t>sash</w:t>
            </w:r>
          </w:p>
          <w:p w:rsidR="00000000" w:rsidRPr="00CD5FFE" w:rsidP="00CD5FFE">
            <w:pPr>
              <w:pStyle w:val="ListBullet"/>
            </w:pPr>
            <w:r w:rsidRPr="00CD5FFE">
              <w:t>screw</w:t>
            </w:r>
          </w:p>
          <w:p w:rsidR="00000000" w:rsidRPr="00CD5FFE" w:rsidP="00CD5FFE">
            <w:pPr>
              <w:pStyle w:val="ListBullet"/>
            </w:pPr>
            <w:r w:rsidRPr="00CD5FFE">
              <w:t>cap</w:t>
            </w:r>
          </w:p>
          <w:p w:rsidR="00000000" w:rsidRPr="00CD5FFE" w:rsidP="00CD5FFE">
            <w:pPr>
              <w:pStyle w:val="ListBullet"/>
            </w:pPr>
            <w:r w:rsidRPr="00CD5FFE">
              <w:t>square</w:t>
            </w:r>
          </w:p>
          <w:p w:rsidR="00000000" w:rsidRPr="00CD5FFE" w:rsidP="00CD5FFE">
            <w:pPr>
              <w:pStyle w:val="ListBullet"/>
            </w:pPr>
            <w:r w:rsidRPr="00CD5FFE">
              <w:t xml:space="preserve">round </w:t>
            </w:r>
          </w:p>
          <w:p w:rsidR="00000000" w:rsidP="00CD5FFE">
            <w:pPr>
              <w:pStyle w:val="ListBullet"/>
              <w:rPr>
                <w:lang w:val="en-NZ"/>
              </w:rPr>
            </w:pPr>
            <w:r w:rsidRPr="00CD5FFE">
              <w:t>spring</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rPr>
                <w:rStyle w:val="SpecialBold"/>
              </w:rPr>
              <w:t>Workplace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Workplace procedures may include:</w:t>
            </w:r>
          </w:p>
          <w:p w:rsidR="00000000" w:rsidRPr="00CD5FFE" w:rsidP="00CD5FFE">
            <w:pPr>
              <w:pStyle w:val="ListBullet"/>
            </w:pPr>
            <w:r w:rsidRPr="00CD5FFE">
              <w:t>requirements prescribed by legislation, awards, agreements and conditions of employment</w:t>
            </w:r>
          </w:p>
          <w:p w:rsidR="00000000" w:rsidRPr="00CD5FFE" w:rsidP="00CD5FFE">
            <w:pPr>
              <w:pStyle w:val="ListBullet"/>
            </w:pPr>
            <w:r w:rsidRPr="00CD5FFE">
              <w:t>standard operating procedures</w:t>
            </w:r>
          </w:p>
          <w:p w:rsidR="00000000" w:rsidRPr="00CD5FFE" w:rsidP="00CD5FFE">
            <w:pPr>
              <w:pStyle w:val="ListBullet"/>
            </w:pPr>
            <w:r w:rsidRPr="00CD5FFE">
              <w:t>work instructions</w:t>
            </w:r>
          </w:p>
          <w:p w:rsidR="00000000" w:rsidRPr="00CD5FFE" w:rsidP="00CD5FFE">
            <w:pPr>
              <w:pStyle w:val="ListBullet"/>
            </w:pPr>
            <w:r w:rsidRPr="00CD5FFE">
              <w:t>oral, written and visual communication</w:t>
            </w:r>
          </w:p>
          <w:p w:rsidR="00000000" w:rsidRPr="00CD5FFE" w:rsidP="00CD5FFE">
            <w:pPr>
              <w:pStyle w:val="ListBullet"/>
            </w:pPr>
            <w:r w:rsidRPr="00CD5FFE">
              <w:t>quality practices, including responsibility for maintenance of own work quality a</w:t>
            </w:r>
            <w:r w:rsidRPr="00CD5FFE">
              <w:t>nd contribution to quality improvement of team or section output</w:t>
            </w:r>
          </w:p>
          <w:p w:rsidR="00000000" w:rsidRPr="00CD5FFE" w:rsidP="00CD5FFE">
            <w:pPr>
              <w:pStyle w:val="ListBullet"/>
            </w:pPr>
            <w:r w:rsidRPr="00CD5FFE">
              <w:t>housekeeping</w:t>
            </w:r>
          </w:p>
          <w:p w:rsidR="00000000" w:rsidP="00CD5FFE">
            <w:pPr>
              <w:pStyle w:val="ListBullet"/>
              <w:rPr>
                <w:lang w:val="en-NZ"/>
              </w:rPr>
            </w:pPr>
            <w:r w:rsidRPr="00CD5FFE">
              <w:t>tasks related to environmental protection, waste disposal, pollution control and recycling</w:t>
            </w:r>
          </w:p>
        </w:tc>
      </w:tr>
      <w:tr w:rsidTr="00CD5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FFE">
            <w:pPr>
              <w:pStyle w:val="BodyText"/>
              <w:rPr>
                <w:lang w:val="en-NZ"/>
              </w:rPr>
            </w:pPr>
            <w:r w:rsidRPr="00CD5FFE">
              <w:rPr>
                <w:rStyle w:val="SpecialBold"/>
              </w:rPr>
              <w:t>OHS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FFE" w:rsidP="00CD5FFE">
            <w:pPr>
              <w:pStyle w:val="BodyText"/>
            </w:pPr>
            <w:r w:rsidRPr="00CD5FFE">
              <w:t>OHS practices must include hazard identification and control, risk asses</w:t>
            </w:r>
            <w:r w:rsidRPr="00CD5FFE">
              <w:t>sment and implementation of risk reduction measures specific to the tasks described by this unit, and may include:</w:t>
            </w:r>
          </w:p>
          <w:p w:rsidR="00000000" w:rsidRPr="00CD5FFE" w:rsidP="00CD5FFE">
            <w:pPr>
              <w:pStyle w:val="ListBullet"/>
            </w:pPr>
            <w:r w:rsidRPr="00CD5FFE">
              <w:t>manual handling techniques</w:t>
            </w:r>
          </w:p>
          <w:p w:rsidR="00000000" w:rsidRPr="00CD5FFE" w:rsidP="00CD5FFE">
            <w:pPr>
              <w:pStyle w:val="ListBullet"/>
            </w:pPr>
            <w:r w:rsidRPr="00CD5FFE">
              <w:t>standard operating procedures</w:t>
            </w:r>
          </w:p>
          <w:p w:rsidR="00000000" w:rsidRPr="00CD5FFE" w:rsidP="00CD5FFE">
            <w:pPr>
              <w:pStyle w:val="ListBullet"/>
            </w:pPr>
            <w:r w:rsidRPr="00CD5FFE">
              <w:t>personal protective equipment</w:t>
            </w:r>
          </w:p>
          <w:p w:rsidR="00000000" w:rsidRPr="00CD5FFE" w:rsidP="00CD5FFE">
            <w:pPr>
              <w:pStyle w:val="ListBullet"/>
            </w:pPr>
            <w:r w:rsidRPr="00CD5FFE">
              <w:t>safe materials handling</w:t>
            </w:r>
          </w:p>
          <w:p w:rsidR="00000000" w:rsidRPr="00CD5FFE" w:rsidP="00CD5FFE">
            <w:pPr>
              <w:pStyle w:val="ListBullet"/>
            </w:pPr>
            <w:r w:rsidRPr="00CD5FFE">
              <w:t>taking of rest breaks</w:t>
            </w:r>
          </w:p>
          <w:p w:rsidR="00000000" w:rsidRPr="00CD5FFE" w:rsidP="00CD5FFE">
            <w:pPr>
              <w:pStyle w:val="ListBullet"/>
            </w:pPr>
            <w:r w:rsidRPr="00CD5FFE">
              <w:t>ergonomic arrangement of workplaces</w:t>
            </w:r>
          </w:p>
          <w:p w:rsidR="00000000" w:rsidRPr="00CD5FFE" w:rsidP="00CD5FFE">
            <w:pPr>
              <w:pStyle w:val="ListBullet"/>
            </w:pPr>
            <w:r w:rsidRPr="00CD5FFE">
              <w:t>following marked walkways</w:t>
            </w:r>
          </w:p>
          <w:p w:rsidR="00000000" w:rsidRPr="00CD5FFE" w:rsidP="00CD5FFE">
            <w:pPr>
              <w:pStyle w:val="ListBullet"/>
            </w:pPr>
            <w:r w:rsidRPr="00CD5FFE">
              <w:t>safe storage of equipment</w:t>
            </w:r>
          </w:p>
          <w:p w:rsidR="00000000" w:rsidRPr="00CD5FFE" w:rsidP="00CD5FFE">
            <w:pPr>
              <w:pStyle w:val="ListBullet"/>
            </w:pPr>
            <w:r w:rsidRPr="00CD5FFE">
              <w:t>housekeeping</w:t>
            </w:r>
          </w:p>
          <w:p w:rsidR="00000000" w:rsidRPr="00CD5FFE" w:rsidP="00CD5FFE">
            <w:pPr>
              <w:pStyle w:val="ListBullet"/>
            </w:pPr>
            <w:r w:rsidRPr="00CD5FFE">
              <w:t>reporting accidents and incidents</w:t>
            </w:r>
          </w:p>
          <w:p w:rsidR="00000000" w:rsidRPr="00CD5FFE" w:rsidP="00CD5FFE">
            <w:pPr>
              <w:pStyle w:val="ListBullet"/>
            </w:pPr>
            <w:r w:rsidRPr="00CD5FFE">
              <w:t>other OHS practices relevant to the job and enterprise</w:t>
            </w:r>
          </w:p>
        </w:tc>
      </w:tr>
    </w:tbl>
    <w:p w:rsidR="00000000" w:rsidRPr="00CD5FFE" w:rsidP="00CD5FFE">
      <w:pPr>
        <w:pStyle w:val="BodyText"/>
      </w:pPr>
    </w:p>
    <w:p w:rsidR="00000000" w:rsidRPr="00CD5FFE" w:rsidP="00CD5FFE">
      <w:pPr>
        <w:pStyle w:val="AllowPageBreak"/>
      </w:pPr>
    </w:p>
    <w:p w:rsidR="00000000" w:rsidRPr="00CD5FFE" w:rsidP="00CD5FFE">
      <w:pPr>
        <w:pStyle w:val="Heading1"/>
      </w:pPr>
      <w:bookmarkStart w:id="12" w:name="O_380988"/>
      <w:bookmarkEnd w:id="12"/>
      <w:r w:rsidRPr="00CD5FFE">
        <w:t>Unit Sector(s)</w:t>
      </w:r>
    </w:p>
    <w:p w:rsidR="00000000" w:rsidRPr="00CD5FFE" w:rsidP="00CD5FFE">
      <w:pPr>
        <w:pStyle w:val="BodyText"/>
      </w:pPr>
      <w:r w:rsidRPr="00CD5FFE">
        <w:t>Digitising and computerised embr</w:t>
      </w:r>
      <w:r w:rsidRPr="00CD5FFE">
        <w:t>oidery</w:t>
      </w:r>
    </w:p>
    <w:p w:rsidR="00000000" w:rsidRPr="00CD5FFE" w:rsidP="00CD5FFE">
      <w:pPr>
        <w:pStyle w:val="AllowPageBreak"/>
      </w:pPr>
    </w:p>
    <w:p w:rsidR="00000000" w:rsidRPr="00CD5FFE" w:rsidP="00CD5FFE">
      <w:pPr>
        <w:pStyle w:val="Heading1"/>
      </w:pPr>
      <w:bookmarkStart w:id="13" w:name="O_380989"/>
      <w:bookmarkEnd w:id="13"/>
      <w:r w:rsidRPr="00CD5FFE">
        <w:t>Custom Content Section</w:t>
      </w:r>
    </w:p>
    <w:p w:rsidR="00000000" w:rsidRPr="00CD5FFE" w:rsidP="00CD5FFE">
      <w:pPr>
        <w:pStyle w:val="BodyText"/>
      </w:pPr>
      <w:r w:rsidRPr="00CD5FFE">
        <w:t>Not applicable.</w:t>
      </w:r>
    </w:p>
    <w:p w:rsidR="00000000" w:rsidRPr="00CD5FFE" w:rsidP="00CD5FFE"/>
    <w:sectPr w:rsidSect="00CD5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D58" w:rsidP="002F6D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58" w:rsidP="00CD5F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6D58" w:rsidP="00CD5F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6D58" w:rsidP="00CD5F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FE" w:rsidRPr="002F6D58" w:rsidP="002F6D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58" w:rsidRPr="002D2AF8" w:rsidP="00CD5FFE">
    <w:pPr>
      <w:pStyle w:val="Header"/>
      <w:framePr w:wrap="around"/>
    </w:pPr>
    <w:r>
      <w:fldChar w:fldCharType="begin"/>
    </w:r>
    <w:r>
      <w:instrText xml:space="preserve"> TITLE   \* MERGEFORMAT </w:instrText>
    </w:r>
    <w:r>
      <w:fldChar w:fldCharType="separate"/>
    </w:r>
    <w:r>
      <w:t xml:space="preserve">LMTDE3005A Replicate traditional hand craft techniques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F6D58" w:rsidP="00CD5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62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26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CA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FFE"/>
    <w:pPr>
      <w:spacing w:before="360" w:after="60"/>
      <w:outlineLvl w:val="0"/>
    </w:pPr>
    <w:rPr>
      <w:sz w:val="32"/>
    </w:rPr>
  </w:style>
  <w:style w:type="paragraph" w:styleId="Heading2">
    <w:name w:val="heading 2"/>
    <w:basedOn w:val="HeadingBase"/>
    <w:next w:val="BodyText"/>
    <w:link w:val="Heading2Char"/>
    <w:qFormat/>
    <w:rsid w:val="00CD5FFE"/>
    <w:pPr>
      <w:keepLines/>
      <w:spacing w:before="240" w:after="120"/>
      <w:outlineLvl w:val="1"/>
    </w:pPr>
    <w:rPr>
      <w:sz w:val="28"/>
      <w:szCs w:val="40"/>
    </w:rPr>
  </w:style>
  <w:style w:type="paragraph" w:styleId="Heading3">
    <w:name w:val="heading 3"/>
    <w:basedOn w:val="HeadingBase"/>
    <w:next w:val="BodyText"/>
    <w:link w:val="Heading3Char"/>
    <w:qFormat/>
    <w:rsid w:val="00CD5FFE"/>
    <w:pPr>
      <w:spacing w:before="180" w:after="120"/>
      <w:outlineLvl w:val="2"/>
    </w:pPr>
    <w:rPr>
      <w:spacing w:val="-10"/>
      <w:kern w:val="32"/>
    </w:rPr>
  </w:style>
  <w:style w:type="paragraph" w:styleId="Heading4">
    <w:name w:val="heading 4"/>
    <w:basedOn w:val="HeadingBase"/>
    <w:next w:val="BodyText"/>
    <w:link w:val="Heading4Char"/>
    <w:qFormat/>
    <w:rsid w:val="00CD5FFE"/>
    <w:pPr>
      <w:spacing w:before="160" w:after="120"/>
      <w:outlineLvl w:val="3"/>
    </w:pPr>
    <w:rPr>
      <w:sz w:val="22"/>
    </w:rPr>
  </w:style>
  <w:style w:type="paragraph" w:styleId="Heading5">
    <w:name w:val="heading 5"/>
    <w:basedOn w:val="HeadingBase"/>
    <w:next w:val="Normal"/>
    <w:link w:val="Heading5Char"/>
    <w:qFormat/>
    <w:rsid w:val="00CD5FFE"/>
    <w:pPr>
      <w:spacing w:before="80"/>
      <w:outlineLvl w:val="4"/>
    </w:pPr>
    <w:rPr>
      <w:color w:val="918585"/>
      <w:sz w:val="20"/>
    </w:rPr>
  </w:style>
  <w:style w:type="paragraph" w:styleId="Heading6">
    <w:name w:val="heading 6"/>
    <w:basedOn w:val="HeadingBase"/>
    <w:next w:val="Normal"/>
    <w:link w:val="Heading6Char"/>
    <w:qFormat/>
    <w:rsid w:val="00CD5FFE"/>
    <w:pPr>
      <w:spacing w:before="60"/>
      <w:outlineLvl w:val="5"/>
    </w:pPr>
    <w:rPr>
      <w:color w:val="918585"/>
      <w:sz w:val="20"/>
    </w:rPr>
  </w:style>
  <w:style w:type="paragraph" w:styleId="Heading7">
    <w:name w:val="heading 7"/>
    <w:basedOn w:val="Normal"/>
    <w:next w:val="Normal"/>
    <w:link w:val="Heading7Char"/>
    <w:qFormat/>
    <w:rsid w:val="00CD5FFE"/>
    <w:pPr>
      <w:ind w:left="720"/>
      <w:outlineLvl w:val="6"/>
    </w:pPr>
    <w:rPr>
      <w:i/>
    </w:rPr>
  </w:style>
  <w:style w:type="paragraph" w:styleId="Heading8">
    <w:name w:val="heading 8"/>
    <w:basedOn w:val="Normal"/>
    <w:next w:val="Normal"/>
    <w:link w:val="Heading8Char"/>
    <w:qFormat/>
    <w:rsid w:val="00CD5FFE"/>
    <w:pPr>
      <w:ind w:left="720"/>
      <w:outlineLvl w:val="7"/>
    </w:pPr>
    <w:rPr>
      <w:i/>
    </w:rPr>
  </w:style>
  <w:style w:type="paragraph" w:styleId="Heading9">
    <w:name w:val="heading 9"/>
    <w:basedOn w:val="Normal"/>
    <w:next w:val="Normal"/>
    <w:link w:val="Heading9Char"/>
    <w:qFormat/>
    <w:rsid w:val="00CD5FFE"/>
    <w:pPr>
      <w:ind w:left="720"/>
      <w:outlineLvl w:val="8"/>
    </w:pPr>
    <w:rPr>
      <w:i/>
    </w:rPr>
  </w:style>
  <w:style w:type="character" w:default="1" w:styleId="DefaultParagraphFont">
    <w:name w:val="Default Paragraph Font"/>
    <w:uiPriority w:val="1"/>
    <w:unhideWhenUsed/>
    <w:rsid w:val="00CD5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FFE"/>
  </w:style>
  <w:style w:type="character" w:customStyle="1" w:styleId="Heading1Char">
    <w:name w:val="Heading 1 Char"/>
    <w:basedOn w:val="DefaultParagraphFont"/>
    <w:link w:val="Heading1"/>
    <w:rsid w:val="00CD5FFE"/>
    <w:rPr>
      <w:rFonts w:ascii="Times New Roman" w:eastAsia="Times New Roman" w:hAnsi="Times New Roman" w:cs="Times New Roman"/>
      <w:b/>
      <w:sz w:val="32"/>
      <w:szCs w:val="20"/>
      <w:lang w:eastAsia="en-US"/>
    </w:rPr>
  </w:style>
  <w:style w:type="paragraph" w:styleId="BodyText">
    <w:name w:val="Body Text"/>
    <w:basedOn w:val="Normal"/>
    <w:link w:val="BodyTextChar"/>
    <w:rsid w:val="00CD5F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FFE"/>
    <w:rPr>
      <w:rFonts w:ascii="Times New Roman" w:eastAsia="Times New Roman" w:hAnsi="Times New Roman" w:cs="Times New Roman"/>
      <w:sz w:val="24"/>
      <w:lang w:eastAsia="en-US"/>
    </w:rPr>
  </w:style>
  <w:style w:type="paragraph" w:styleId="Footer">
    <w:name w:val="footer"/>
    <w:basedOn w:val="Normal"/>
    <w:link w:val="FooterChar"/>
    <w:rsid w:val="00CD5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FFE"/>
    <w:rPr>
      <w:rFonts w:ascii="Times New Roman" w:eastAsia="Times New Roman" w:hAnsi="Times New Roman" w:cs="Times New Roman"/>
      <w:sz w:val="16"/>
      <w:lang w:eastAsia="en-US"/>
    </w:rPr>
  </w:style>
  <w:style w:type="paragraph" w:styleId="ListBullet">
    <w:name w:val="List Bullet"/>
    <w:basedOn w:val="List"/>
    <w:rsid w:val="00CD5FFE"/>
    <w:pPr>
      <w:numPr>
        <w:numId w:val="13"/>
      </w:numPr>
      <w:tabs>
        <w:tab w:val="clear" w:pos="340"/>
      </w:tabs>
      <w:spacing w:before="40" w:after="40"/>
    </w:pPr>
  </w:style>
  <w:style w:type="character" w:customStyle="1" w:styleId="SpecialBold">
    <w:name w:val="Special Bold"/>
    <w:basedOn w:val="DefaultParagraphFont"/>
    <w:rsid w:val="00CD5FFE"/>
    <w:rPr>
      <w:b/>
      <w:spacing w:val="0"/>
    </w:rPr>
  </w:style>
  <w:style w:type="paragraph" w:styleId="ListBullet2">
    <w:name w:val="List Bullet 2"/>
    <w:basedOn w:val="List2"/>
    <w:rsid w:val="00CD5FFE"/>
    <w:pPr>
      <w:numPr>
        <w:numId w:val="14"/>
      </w:numPr>
      <w:tabs>
        <w:tab w:val="clear" w:pos="680"/>
      </w:tabs>
    </w:pPr>
  </w:style>
  <w:style w:type="paragraph" w:customStyle="1" w:styleId="SuperHeading">
    <w:name w:val="SuperHeading"/>
    <w:basedOn w:val="Normal"/>
    <w:rsid w:val="00CD5FFE"/>
    <w:pPr>
      <w:spacing w:before="240" w:after="120"/>
      <w:outlineLvl w:val="0"/>
    </w:pPr>
    <w:rPr>
      <w:rFonts w:ascii="Times New Roman" w:hAnsi="Times New Roman"/>
      <w:b/>
      <w:sz w:val="28"/>
    </w:rPr>
  </w:style>
  <w:style w:type="paragraph" w:customStyle="1" w:styleId="AllowPageBreak">
    <w:name w:val="AllowPageBreak"/>
    <w:rsid w:val="00CD5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5FFE"/>
    <w:rPr>
      <w:b/>
      <w:i/>
      <w:u w:val="none"/>
    </w:rPr>
  </w:style>
  <w:style w:type="character" w:customStyle="1" w:styleId="Heading2Char">
    <w:name w:val="Heading 2 Char"/>
    <w:basedOn w:val="DefaultParagraphFont"/>
    <w:link w:val="Heading2"/>
    <w:rsid w:val="00CD5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FFE"/>
    <w:rPr>
      <w:rFonts w:ascii="Courier New" w:eastAsia="Times New Roman" w:hAnsi="Courier New" w:cs="Times New Roman"/>
      <w:i/>
      <w:szCs w:val="20"/>
      <w:lang w:eastAsia="en-US"/>
    </w:rPr>
  </w:style>
  <w:style w:type="paragraph" w:customStyle="1" w:styleId="HeadingBase">
    <w:name w:val="Heading Base"/>
    <w:rsid w:val="00CD5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FFE"/>
    <w:pPr>
      <w:tabs>
        <w:tab w:val="right" w:leader="dot" w:pos="9072"/>
      </w:tabs>
      <w:ind w:left="567"/>
    </w:pPr>
    <w:rPr>
      <w:szCs w:val="22"/>
    </w:rPr>
  </w:style>
  <w:style w:type="paragraph" w:customStyle="1" w:styleId="TOCBase">
    <w:name w:val="TOC Base"/>
    <w:rsid w:val="00CD5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FFE"/>
    <w:pPr>
      <w:tabs>
        <w:tab w:val="right" w:leader="dot" w:pos="9072"/>
      </w:tabs>
      <w:spacing w:before="40" w:after="40"/>
      <w:ind w:left="284"/>
    </w:pPr>
    <w:rPr>
      <w:rFonts w:ascii="Times New Roman" w:hAnsi="Times New Roman"/>
    </w:rPr>
  </w:style>
  <w:style w:type="paragraph" w:styleId="TOC1">
    <w:name w:val="toc 1"/>
    <w:basedOn w:val="TOCBase"/>
    <w:next w:val="Normal"/>
    <w:rsid w:val="00CD5F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FFE"/>
    <w:pPr>
      <w:spacing w:before="5040"/>
      <w:jc w:val="center"/>
    </w:pPr>
    <w:rPr>
      <w:sz w:val="48"/>
      <w:szCs w:val="72"/>
      <w:lang w:val="en-US"/>
    </w:rPr>
  </w:style>
  <w:style w:type="character" w:customStyle="1" w:styleId="TitleChar">
    <w:name w:val="Title Char"/>
    <w:basedOn w:val="DefaultParagraphFont"/>
    <w:link w:val="Title"/>
    <w:rsid w:val="00CD5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FFE"/>
    <w:pPr>
      <w:tabs>
        <w:tab w:val="left" w:pos="3600"/>
        <w:tab w:val="left" w:pos="3958"/>
      </w:tabs>
    </w:pPr>
  </w:style>
  <w:style w:type="paragraph" w:styleId="List">
    <w:name w:val="List"/>
    <w:basedOn w:val="BodyText"/>
    <w:next w:val="BodyText"/>
    <w:rsid w:val="00CD5FFE"/>
    <w:pPr>
      <w:tabs>
        <w:tab w:val="left" w:pos="340"/>
      </w:tabs>
      <w:spacing w:before="60" w:after="60"/>
      <w:ind w:left="340" w:hanging="340"/>
    </w:pPr>
  </w:style>
  <w:style w:type="paragraph" w:customStyle="1" w:styleId="Note">
    <w:name w:val="Note"/>
    <w:basedOn w:val="BodyText"/>
    <w:rsid w:val="00CD5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FFE"/>
    <w:pPr>
      <w:framePr w:wrap="auto" w:hAnchor="text" w:y="6049"/>
    </w:pPr>
    <w:rPr>
      <w:color w:val="000000"/>
      <w:sz w:val="40"/>
    </w:rPr>
  </w:style>
  <w:style w:type="paragraph" w:customStyle="1" w:styleId="TOCTitle">
    <w:name w:val="TOCTitle"/>
    <w:basedOn w:val="Heading1"/>
    <w:rsid w:val="00CD5FFE"/>
    <w:pPr>
      <w:spacing w:after="240"/>
      <w:jc w:val="center"/>
      <w:outlineLvl w:val="9"/>
    </w:pPr>
    <w:rPr>
      <w:caps/>
    </w:rPr>
  </w:style>
  <w:style w:type="paragraph" w:customStyle="1" w:styleId="Version">
    <w:name w:val="Version"/>
    <w:rsid w:val="00CD5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FFE"/>
    <w:pPr>
      <w:keepNext w:val="0"/>
      <w:tabs>
        <w:tab w:val="right" w:pos="4176"/>
      </w:tabs>
      <w:ind w:left="198" w:hanging="198"/>
    </w:pPr>
    <w:rPr>
      <w:rFonts w:ascii="Garamond" w:hAnsi="Garamond"/>
    </w:rPr>
  </w:style>
  <w:style w:type="paragraph" w:styleId="IndexHeading">
    <w:name w:val="index heading"/>
    <w:basedOn w:val="Normal"/>
    <w:next w:val="Index1"/>
    <w:semiHidden/>
    <w:rsid w:val="00CD5FFE"/>
    <w:pPr>
      <w:spacing w:before="120" w:after="120"/>
    </w:pPr>
    <w:rPr>
      <w:rFonts w:ascii="Arial" w:hAnsi="Arial"/>
      <w:b/>
      <w:color w:val="918585"/>
      <w:sz w:val="24"/>
    </w:rPr>
  </w:style>
  <w:style w:type="paragraph" w:styleId="Header">
    <w:name w:val="header"/>
    <w:basedOn w:val="Normal"/>
    <w:link w:val="HeaderChar"/>
    <w:rsid w:val="00CD5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FFE"/>
    <w:rPr>
      <w:rFonts w:ascii="Times New Roman" w:eastAsia="Times New Roman" w:hAnsi="Times New Roman" w:cs="Times New Roman"/>
      <w:sz w:val="16"/>
      <w:szCs w:val="20"/>
      <w:lang w:val="en-GB" w:eastAsia="en-US"/>
    </w:rPr>
  </w:style>
  <w:style w:type="paragraph" w:customStyle="1" w:styleId="Chapter">
    <w:name w:val="Chapter"/>
    <w:basedOn w:val="Normal"/>
    <w:rsid w:val="00CD5FFE"/>
    <w:pPr>
      <w:spacing w:before="240"/>
    </w:pPr>
    <w:rPr>
      <w:rFonts w:ascii="Times New Roman" w:hAnsi="Times New Roman"/>
      <w:smallCaps/>
      <w:spacing w:val="80"/>
      <w:sz w:val="28"/>
    </w:rPr>
  </w:style>
  <w:style w:type="paragraph" w:customStyle="1" w:styleId="InChapter">
    <w:name w:val="InChapter"/>
    <w:basedOn w:val="Heading3"/>
    <w:rsid w:val="00CD5FFE"/>
    <w:pPr>
      <w:spacing w:after="240"/>
      <w:outlineLvl w:val="9"/>
    </w:pPr>
    <w:rPr>
      <w:noProof/>
    </w:rPr>
  </w:style>
  <w:style w:type="paragraph" w:styleId="Index2">
    <w:name w:val="index 2"/>
    <w:basedOn w:val="Normal"/>
    <w:next w:val="Normal"/>
    <w:semiHidden/>
    <w:rsid w:val="00CD5FFE"/>
    <w:pPr>
      <w:tabs>
        <w:tab w:val="right" w:pos="4176"/>
      </w:tabs>
      <w:ind w:left="568" w:hanging="284"/>
    </w:pPr>
    <w:rPr>
      <w:rFonts w:ascii="Garamond" w:hAnsi="Garamond"/>
    </w:rPr>
  </w:style>
  <w:style w:type="paragraph" w:customStyle="1" w:styleId="Byline">
    <w:name w:val="Byline"/>
    <w:rsid w:val="00CD5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FFE"/>
    <w:pPr>
      <w:tabs>
        <w:tab w:val="clear" w:pos="3600"/>
        <w:tab w:val="clear" w:pos="3958"/>
      </w:tabs>
      <w:jc w:val="right"/>
    </w:pPr>
  </w:style>
  <w:style w:type="character" w:styleId="Emphasis">
    <w:name w:val="Emphasis"/>
    <w:basedOn w:val="DefaultParagraphFont"/>
    <w:qFormat/>
    <w:rsid w:val="00CD5FFE"/>
    <w:rPr>
      <w:i/>
    </w:rPr>
  </w:style>
  <w:style w:type="paragraph" w:styleId="Caption">
    <w:name w:val="caption"/>
    <w:basedOn w:val="BodyText"/>
    <w:next w:val="Normal"/>
    <w:qFormat/>
    <w:rsid w:val="00CD5FFE"/>
    <w:pPr>
      <w:framePr w:w="2268" w:hSpace="181" w:vSpace="181" w:wrap="around" w:vAnchor="text" w:hAnchor="page" w:x="1135" w:y="285" w:anchorLock="1"/>
    </w:pPr>
    <w:rPr>
      <w:i/>
    </w:rPr>
  </w:style>
  <w:style w:type="paragraph" w:customStyle="1" w:styleId="MiniTOCTitle">
    <w:name w:val="MiniTOCTitle"/>
    <w:basedOn w:val="Heading4"/>
    <w:rsid w:val="00CD5FFE"/>
    <w:pPr>
      <w:spacing w:before="240"/>
      <w:outlineLvl w:val="9"/>
    </w:pPr>
    <w:rPr>
      <w:noProof/>
      <w:sz w:val="24"/>
    </w:rPr>
  </w:style>
  <w:style w:type="paragraph" w:customStyle="1" w:styleId="MiniTOCItem">
    <w:name w:val="MiniTOCItem"/>
    <w:basedOn w:val="ListBullet"/>
    <w:rsid w:val="00CD5FFE"/>
    <w:pPr>
      <w:numPr>
        <w:numId w:val="0"/>
      </w:numPr>
      <w:tabs>
        <w:tab w:val="right" w:leader="dot" w:pos="6521"/>
      </w:tabs>
      <w:spacing w:before="0" w:after="0"/>
    </w:pPr>
  </w:style>
  <w:style w:type="paragraph" w:customStyle="1" w:styleId="TOFTitle">
    <w:name w:val="TOFTitle"/>
    <w:basedOn w:val="TOCTitle"/>
    <w:rsid w:val="00CD5FFE"/>
  </w:style>
  <w:style w:type="paragraph" w:styleId="TableofFigures">
    <w:name w:val="table of figures"/>
    <w:basedOn w:val="Normal"/>
    <w:next w:val="Normal"/>
    <w:semiHidden/>
    <w:rsid w:val="00CD5FFE"/>
    <w:pPr>
      <w:tabs>
        <w:tab w:val="right" w:leader="dot" w:pos="9072"/>
      </w:tabs>
      <w:ind w:left="970" w:hanging="403"/>
    </w:pPr>
    <w:rPr>
      <w:rFonts w:ascii="Times New Roman" w:hAnsi="Times New Roman"/>
      <w:b/>
    </w:rPr>
  </w:style>
  <w:style w:type="paragraph" w:styleId="ListNumber">
    <w:name w:val="List Number"/>
    <w:basedOn w:val="List"/>
    <w:rsid w:val="00CD5FFE"/>
    <w:pPr>
      <w:numPr>
        <w:numId w:val="11"/>
      </w:numPr>
    </w:pPr>
  </w:style>
  <w:style w:type="character" w:customStyle="1" w:styleId="WingdingSymbols">
    <w:name w:val="Wingding Symbols"/>
    <w:rsid w:val="00CD5FFE"/>
    <w:rPr>
      <w:rFonts w:ascii="Wingdings" w:hAnsi="Wingdings"/>
    </w:rPr>
  </w:style>
  <w:style w:type="paragraph" w:customStyle="1" w:styleId="TableHeading">
    <w:name w:val="Table Heading"/>
    <w:basedOn w:val="HeadingBase"/>
    <w:rsid w:val="00CD5FFE"/>
    <w:pPr>
      <w:keepLines/>
      <w:pBdr>
        <w:bottom w:val="single" w:sz="6" w:space="1" w:color="918585"/>
      </w:pBdr>
      <w:spacing w:before="240"/>
    </w:pPr>
  </w:style>
  <w:style w:type="character" w:customStyle="1" w:styleId="HotSpot">
    <w:name w:val="HotSpot"/>
    <w:rsid w:val="00CD5FFE"/>
    <w:rPr>
      <w:color w:val="0033CC"/>
      <w:u w:val="none"/>
    </w:rPr>
  </w:style>
  <w:style w:type="paragraph" w:customStyle="1" w:styleId="BodyTextRight">
    <w:name w:val="Body Text Right"/>
    <w:basedOn w:val="BodyText"/>
    <w:rsid w:val="00CD5FFE"/>
    <w:pPr>
      <w:spacing w:before="0" w:after="0"/>
      <w:jc w:val="right"/>
    </w:pPr>
  </w:style>
  <w:style w:type="paragraph" w:styleId="Index3">
    <w:name w:val="index 3"/>
    <w:basedOn w:val="ListNumber2"/>
    <w:next w:val="Normal"/>
    <w:semiHidden/>
    <w:rsid w:val="00CD5FFE"/>
    <w:pPr>
      <w:numPr>
        <w:numId w:val="0"/>
      </w:numPr>
      <w:tabs>
        <w:tab w:val="right" w:leader="dot" w:pos="4176"/>
      </w:tabs>
    </w:pPr>
  </w:style>
  <w:style w:type="paragraph" w:styleId="ListNumber2">
    <w:name w:val="List Number 2"/>
    <w:basedOn w:val="List2"/>
    <w:rsid w:val="00CD5FFE"/>
    <w:pPr>
      <w:numPr>
        <w:numId w:val="10"/>
      </w:numPr>
      <w:tabs>
        <w:tab w:val="clear" w:pos="1060"/>
      </w:tabs>
    </w:pPr>
  </w:style>
  <w:style w:type="paragraph" w:customStyle="1" w:styleId="MarginNote">
    <w:name w:val="Margin Note"/>
    <w:basedOn w:val="BodyText"/>
    <w:rsid w:val="00CD5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FFE"/>
    <w:rPr>
      <w:sz w:val="32"/>
    </w:rPr>
  </w:style>
  <w:style w:type="paragraph" w:customStyle="1" w:styleId="HeadingProcedure">
    <w:name w:val="Heading Procedure"/>
    <w:basedOn w:val="HeadingBase"/>
    <w:next w:val="Normal"/>
    <w:rsid w:val="00CD5FFE"/>
    <w:pPr>
      <w:tabs>
        <w:tab w:val="left" w:pos="0"/>
      </w:tabs>
      <w:spacing w:before="120" w:after="60"/>
    </w:pPr>
    <w:rPr>
      <w:i/>
      <w:color w:val="918585"/>
      <w:sz w:val="22"/>
    </w:rPr>
  </w:style>
  <w:style w:type="paragraph" w:customStyle="1" w:styleId="TableBodyText">
    <w:name w:val="Table Body Text"/>
    <w:basedOn w:val="BodyText"/>
    <w:rsid w:val="00CD5FFE"/>
    <w:pPr>
      <w:spacing w:before="60" w:after="60"/>
    </w:pPr>
  </w:style>
  <w:style w:type="paragraph" w:styleId="ListContinue">
    <w:name w:val="List Continue"/>
    <w:basedOn w:val="List"/>
    <w:rsid w:val="00CD5FFE"/>
    <w:pPr>
      <w:ind w:firstLine="0"/>
    </w:pPr>
  </w:style>
  <w:style w:type="paragraph" w:customStyle="1" w:styleId="ListNote">
    <w:name w:val="List Note"/>
    <w:basedOn w:val="List"/>
    <w:rsid w:val="00CD5FFE"/>
    <w:pPr>
      <w:pBdr>
        <w:top w:val="single" w:sz="6" w:space="2" w:color="918585"/>
        <w:bottom w:val="single" w:sz="6" w:space="2" w:color="918585"/>
      </w:pBdr>
      <w:tabs>
        <w:tab w:val="left" w:pos="1021"/>
      </w:tabs>
      <w:ind w:firstLine="0"/>
    </w:pPr>
  </w:style>
  <w:style w:type="paragraph" w:customStyle="1" w:styleId="Warning">
    <w:name w:val="Warning"/>
    <w:basedOn w:val="BodyText"/>
    <w:rsid w:val="00CD5FFE"/>
    <w:pPr>
      <w:shd w:val="clear" w:color="auto" w:fill="D9D9D9"/>
      <w:tabs>
        <w:tab w:val="left" w:pos="992"/>
      </w:tabs>
      <w:ind w:left="119" w:right="119"/>
    </w:pPr>
    <w:rPr>
      <w:sz w:val="20"/>
    </w:rPr>
  </w:style>
  <w:style w:type="paragraph" w:customStyle="1" w:styleId="MarginIcons">
    <w:name w:val="Margin Icons"/>
    <w:basedOn w:val="BodyText"/>
    <w:rsid w:val="00CD5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FFE"/>
    <w:rPr>
      <w:rFonts w:ascii="Courier New" w:hAnsi="Courier New"/>
    </w:rPr>
  </w:style>
  <w:style w:type="paragraph" w:customStyle="1" w:styleId="NoteBullet">
    <w:name w:val="Note Bullet"/>
    <w:basedOn w:val="Note"/>
    <w:rsid w:val="00CD5FFE"/>
    <w:pPr>
      <w:tabs>
        <w:tab w:val="clear" w:pos="680"/>
      </w:tabs>
      <w:spacing w:before="60" w:after="60"/>
    </w:pPr>
  </w:style>
  <w:style w:type="paragraph" w:customStyle="1" w:styleId="SubHeading2">
    <w:name w:val="SubHeading2"/>
    <w:basedOn w:val="HeadingBase"/>
    <w:rsid w:val="00CD5FFE"/>
    <w:pPr>
      <w:spacing w:before="240" w:after="60"/>
    </w:pPr>
    <w:rPr>
      <w:sz w:val="20"/>
    </w:rPr>
  </w:style>
  <w:style w:type="paragraph" w:customStyle="1" w:styleId="SubHeading1">
    <w:name w:val="SubHeading1"/>
    <w:basedOn w:val="HeadingBase"/>
    <w:rsid w:val="00CD5FFE"/>
    <w:pPr>
      <w:spacing w:before="240" w:after="60"/>
    </w:pPr>
    <w:rPr>
      <w:color w:val="918585"/>
      <w:sz w:val="22"/>
    </w:rPr>
  </w:style>
  <w:style w:type="paragraph" w:customStyle="1" w:styleId="SideHeading">
    <w:name w:val="Side Heading"/>
    <w:basedOn w:val="HeadingBase"/>
    <w:rsid w:val="00CD5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FFE"/>
    <w:pPr>
      <w:numPr>
        <w:numId w:val="12"/>
      </w:numPr>
    </w:pPr>
  </w:style>
  <w:style w:type="paragraph" w:styleId="PlainText">
    <w:name w:val="Plain Text"/>
    <w:basedOn w:val="Normal"/>
    <w:link w:val="PlainTextChar"/>
    <w:rsid w:val="00CD5FFE"/>
    <w:rPr>
      <w:sz w:val="20"/>
    </w:rPr>
  </w:style>
  <w:style w:type="character" w:customStyle="1" w:styleId="PlainTextChar">
    <w:name w:val="Plain Text Char"/>
    <w:basedOn w:val="DefaultParagraphFont"/>
    <w:link w:val="PlainText"/>
    <w:rsid w:val="00CD5FFE"/>
    <w:rPr>
      <w:rFonts w:ascii="Courier New" w:eastAsia="Times New Roman" w:hAnsi="Courier New" w:cs="Times New Roman"/>
      <w:sz w:val="20"/>
      <w:szCs w:val="20"/>
      <w:lang w:eastAsia="en-US"/>
    </w:rPr>
  </w:style>
  <w:style w:type="character" w:customStyle="1" w:styleId="MenuOption">
    <w:name w:val="Menu Option"/>
    <w:basedOn w:val="DefaultParagraphFont"/>
    <w:rsid w:val="00CD5FFE"/>
    <w:rPr>
      <w:b/>
      <w:smallCaps/>
    </w:rPr>
  </w:style>
  <w:style w:type="paragraph" w:customStyle="1" w:styleId="TableListNumber">
    <w:name w:val="Table List Number"/>
    <w:basedOn w:val="ListNumber"/>
    <w:rsid w:val="00CD5FFE"/>
    <w:pPr>
      <w:numPr>
        <w:numId w:val="0"/>
      </w:numPr>
    </w:pPr>
  </w:style>
  <w:style w:type="paragraph" w:styleId="TOC4">
    <w:name w:val="toc 4"/>
    <w:basedOn w:val="TOCBase"/>
    <w:next w:val="Normal"/>
    <w:semiHidden/>
    <w:rsid w:val="00CD5FFE"/>
    <w:pPr>
      <w:tabs>
        <w:tab w:val="right" w:leader="dot" w:pos="9071"/>
      </w:tabs>
      <w:ind w:left="1701"/>
    </w:pPr>
  </w:style>
  <w:style w:type="paragraph" w:customStyle="1" w:styleId="ListAlpha">
    <w:name w:val="List Alpha"/>
    <w:basedOn w:val="List"/>
    <w:rsid w:val="00CD5FFE"/>
    <w:pPr>
      <w:numPr>
        <w:numId w:val="9"/>
      </w:numPr>
    </w:pPr>
  </w:style>
  <w:style w:type="paragraph" w:customStyle="1" w:styleId="ListAlpha2">
    <w:name w:val="List Alpha 2"/>
    <w:basedOn w:val="List2"/>
    <w:rsid w:val="00CD5FFE"/>
    <w:pPr>
      <w:numPr>
        <w:numId w:val="8"/>
      </w:numPr>
    </w:pPr>
  </w:style>
  <w:style w:type="paragraph" w:styleId="List2">
    <w:name w:val="List 2"/>
    <w:basedOn w:val="BodyText"/>
    <w:rsid w:val="00CD5FFE"/>
    <w:pPr>
      <w:tabs>
        <w:tab w:val="left" w:pos="680"/>
      </w:tabs>
      <w:spacing w:before="60" w:after="60"/>
      <w:ind w:left="680" w:hanging="340"/>
    </w:pPr>
  </w:style>
  <w:style w:type="paragraph" w:styleId="List3">
    <w:name w:val="List 3"/>
    <w:basedOn w:val="BodyText"/>
    <w:rsid w:val="00CD5FFE"/>
    <w:pPr>
      <w:tabs>
        <w:tab w:val="left" w:pos="1021"/>
      </w:tabs>
      <w:spacing w:before="60" w:after="60"/>
      <w:ind w:left="1020" w:hanging="340"/>
    </w:pPr>
  </w:style>
  <w:style w:type="paragraph" w:styleId="List4">
    <w:name w:val="List 4"/>
    <w:basedOn w:val="BodyText"/>
    <w:rsid w:val="00CD5FFE"/>
    <w:pPr>
      <w:tabs>
        <w:tab w:val="left" w:pos="1361"/>
      </w:tabs>
      <w:spacing w:before="60" w:after="60"/>
      <w:ind w:left="1361" w:hanging="340"/>
    </w:pPr>
  </w:style>
  <w:style w:type="paragraph" w:styleId="List5">
    <w:name w:val="List 5"/>
    <w:basedOn w:val="BodyText"/>
    <w:rsid w:val="00CD5FFE"/>
    <w:pPr>
      <w:tabs>
        <w:tab w:val="left" w:pos="1701"/>
      </w:tabs>
      <w:spacing w:before="60" w:after="60"/>
      <w:ind w:left="1701" w:hanging="340"/>
    </w:pPr>
  </w:style>
  <w:style w:type="paragraph" w:styleId="ListBullet3">
    <w:name w:val="List Bullet 3"/>
    <w:basedOn w:val="List3"/>
    <w:rsid w:val="00CD5FFE"/>
    <w:pPr>
      <w:numPr>
        <w:numId w:val="15"/>
      </w:numPr>
      <w:tabs>
        <w:tab w:val="clear" w:pos="1021"/>
      </w:tabs>
      <w:ind w:left="1037" w:hanging="357"/>
    </w:pPr>
  </w:style>
  <w:style w:type="paragraph" w:styleId="ListBullet4">
    <w:name w:val="List Bullet 4"/>
    <w:basedOn w:val="List4"/>
    <w:rsid w:val="00CD5FFE"/>
    <w:pPr>
      <w:numPr>
        <w:numId w:val="3"/>
      </w:numPr>
    </w:pPr>
  </w:style>
  <w:style w:type="paragraph" w:styleId="ListBullet5">
    <w:name w:val="List Bullet 5"/>
    <w:basedOn w:val="List5"/>
    <w:rsid w:val="00CD5FFE"/>
    <w:pPr>
      <w:numPr>
        <w:numId w:val="4"/>
      </w:numPr>
    </w:pPr>
  </w:style>
  <w:style w:type="paragraph" w:styleId="ListContinue2">
    <w:name w:val="List Continue 2"/>
    <w:basedOn w:val="List2"/>
    <w:rsid w:val="00CD5FFE"/>
    <w:pPr>
      <w:ind w:firstLine="0"/>
    </w:pPr>
  </w:style>
  <w:style w:type="paragraph" w:styleId="ListContinue3">
    <w:name w:val="List Continue 3"/>
    <w:basedOn w:val="List3"/>
    <w:rsid w:val="00CD5FFE"/>
    <w:pPr>
      <w:ind w:left="1021" w:firstLine="0"/>
    </w:pPr>
  </w:style>
  <w:style w:type="paragraph" w:styleId="ListContinue4">
    <w:name w:val="List Continue 4"/>
    <w:basedOn w:val="List4"/>
    <w:rsid w:val="00CD5FFE"/>
    <w:pPr>
      <w:ind w:firstLine="0"/>
    </w:pPr>
  </w:style>
  <w:style w:type="paragraph" w:styleId="ListContinue5">
    <w:name w:val="List Continue 5"/>
    <w:basedOn w:val="List5"/>
    <w:rsid w:val="00CD5FFE"/>
    <w:pPr>
      <w:ind w:firstLine="0"/>
    </w:pPr>
  </w:style>
  <w:style w:type="paragraph" w:styleId="ListNumber3">
    <w:name w:val="List Number 3"/>
    <w:basedOn w:val="List3"/>
    <w:rsid w:val="00CD5FFE"/>
    <w:pPr>
      <w:numPr>
        <w:numId w:val="5"/>
      </w:numPr>
    </w:pPr>
  </w:style>
  <w:style w:type="paragraph" w:styleId="ListNumber4">
    <w:name w:val="List Number 4"/>
    <w:basedOn w:val="List4"/>
    <w:rsid w:val="00CD5FFE"/>
    <w:pPr>
      <w:numPr>
        <w:numId w:val="6"/>
      </w:numPr>
    </w:pPr>
  </w:style>
  <w:style w:type="paragraph" w:styleId="ListNumber5">
    <w:name w:val="List Number 5"/>
    <w:basedOn w:val="List5"/>
    <w:rsid w:val="00CD5FFE"/>
    <w:pPr>
      <w:numPr>
        <w:numId w:val="7"/>
      </w:numPr>
    </w:pPr>
  </w:style>
  <w:style w:type="paragraph" w:styleId="BlockText">
    <w:name w:val="Block Text"/>
    <w:basedOn w:val="Normal"/>
    <w:rsid w:val="00CD5FFE"/>
    <w:pPr>
      <w:spacing w:after="120"/>
      <w:ind w:left="1440" w:right="1440"/>
    </w:pPr>
  </w:style>
  <w:style w:type="character" w:customStyle="1" w:styleId="Subscript">
    <w:name w:val="Subscript"/>
    <w:basedOn w:val="DefaultParagraphFont"/>
    <w:rsid w:val="00CD5FFE"/>
    <w:rPr>
      <w:sz w:val="16"/>
      <w:vertAlign w:val="subscript"/>
    </w:rPr>
  </w:style>
  <w:style w:type="character" w:customStyle="1" w:styleId="Superscript">
    <w:name w:val="Superscript"/>
    <w:basedOn w:val="DefaultParagraphFont"/>
    <w:rsid w:val="00CD5FFE"/>
    <w:rPr>
      <w:sz w:val="16"/>
      <w:vertAlign w:val="superscript"/>
    </w:rPr>
  </w:style>
  <w:style w:type="character" w:customStyle="1" w:styleId="Symbols">
    <w:name w:val="Symbols"/>
    <w:basedOn w:val="DefaultParagraphFont"/>
    <w:rsid w:val="00CD5FFE"/>
    <w:rPr>
      <w:rFonts w:ascii="Symbol" w:hAnsi="Symbol"/>
    </w:rPr>
  </w:style>
  <w:style w:type="character" w:customStyle="1" w:styleId="MenuOptions">
    <w:name w:val="Menu Options"/>
    <w:basedOn w:val="DefaultParagraphFont"/>
    <w:rsid w:val="00CD5FFE"/>
    <w:rPr>
      <w:rFonts w:ascii="Arial Narrow" w:hAnsi="Arial Narrow"/>
      <w:smallCaps/>
    </w:rPr>
  </w:style>
  <w:style w:type="character" w:customStyle="1" w:styleId="Buttons">
    <w:name w:val="Buttons"/>
    <w:basedOn w:val="DefaultParagraphFont"/>
    <w:rsid w:val="00CD5FFE"/>
    <w:rPr>
      <w:b/>
    </w:rPr>
  </w:style>
  <w:style w:type="character" w:customStyle="1" w:styleId="Underlined">
    <w:name w:val="Underlined"/>
    <w:basedOn w:val="DefaultParagraphFont"/>
    <w:rsid w:val="00CD5FFE"/>
    <w:rPr>
      <w:u w:val="single"/>
    </w:rPr>
  </w:style>
  <w:style w:type="paragraph" w:customStyle="1" w:styleId="TableBodyTextRight">
    <w:name w:val="Table Body Text Right"/>
    <w:basedOn w:val="TableBodyText"/>
    <w:rsid w:val="00CD5FFE"/>
    <w:pPr>
      <w:widowControl w:val="0"/>
      <w:autoSpaceDE w:val="0"/>
      <w:autoSpaceDN w:val="0"/>
      <w:adjustRightInd w:val="0"/>
      <w:jc w:val="right"/>
    </w:pPr>
    <w:rPr>
      <w:rFonts w:cs="Arial"/>
      <w:szCs w:val="18"/>
    </w:rPr>
  </w:style>
  <w:style w:type="paragraph" w:customStyle="1" w:styleId="CopyrightText">
    <w:name w:val="Copyright Text"/>
    <w:basedOn w:val="BodyText"/>
    <w:rsid w:val="00CD5FFE"/>
    <w:rPr>
      <w:sz w:val="18"/>
    </w:rPr>
  </w:style>
  <w:style w:type="paragraph" w:customStyle="1" w:styleId="BodySmallRight">
    <w:name w:val="Body Small Right"/>
    <w:basedOn w:val="BodyTextRight"/>
    <w:rsid w:val="00CD5FFE"/>
    <w:rPr>
      <w:sz w:val="18"/>
      <w:szCs w:val="18"/>
    </w:rPr>
  </w:style>
  <w:style w:type="paragraph" w:customStyle="1" w:styleId="MarginEdition">
    <w:name w:val="Margin Edition"/>
    <w:basedOn w:val="MarginNote"/>
    <w:rsid w:val="00CD5FFE"/>
    <w:pPr>
      <w:spacing w:before="0" w:after="0"/>
    </w:pPr>
    <w:rPr>
      <w:rFonts w:ascii="Times New Roman" w:hAnsi="Times New Roman"/>
      <w:color w:val="999999"/>
    </w:rPr>
  </w:style>
  <w:style w:type="paragraph" w:customStyle="1" w:styleId="Spacer">
    <w:name w:val="Spacer"/>
    <w:basedOn w:val="Normal"/>
    <w:rsid w:val="00CD5FFE"/>
    <w:rPr>
      <w:sz w:val="2"/>
      <w:szCs w:val="2"/>
    </w:rPr>
  </w:style>
  <w:style w:type="character" w:customStyle="1" w:styleId="Small">
    <w:name w:val="Small"/>
    <w:basedOn w:val="DefaultParagraphFont"/>
    <w:rsid w:val="00CD5FFE"/>
    <w:rPr>
      <w:sz w:val="16"/>
    </w:rPr>
  </w:style>
  <w:style w:type="paragraph" w:customStyle="1" w:styleId="WideTable">
    <w:name w:val="Wide Table"/>
    <w:basedOn w:val="Normal"/>
    <w:rsid w:val="00CD5FFE"/>
    <w:pPr>
      <w:ind w:left="-1418"/>
    </w:pPr>
    <w:rPr>
      <w:sz w:val="2"/>
      <w:szCs w:val="2"/>
    </w:rPr>
  </w:style>
  <w:style w:type="character" w:styleId="PageNumber">
    <w:name w:val="page number"/>
    <w:basedOn w:val="DefaultParagraphFont"/>
    <w:rsid w:val="00CD5FFE"/>
  </w:style>
  <w:style w:type="paragraph" w:styleId="Quote">
    <w:name w:val="Quote"/>
    <w:basedOn w:val="Heading1"/>
    <w:link w:val="QuoteChar"/>
    <w:qFormat/>
    <w:rsid w:val="00CD5FFE"/>
    <w:rPr>
      <w:b w:val="0"/>
      <w:sz w:val="72"/>
      <w:szCs w:val="72"/>
      <w:lang w:val="en-NZ"/>
    </w:rPr>
  </w:style>
  <w:style w:type="character" w:customStyle="1" w:styleId="QuoteChar">
    <w:name w:val="Quote Char"/>
    <w:basedOn w:val="DefaultParagraphFont"/>
    <w:link w:val="Quote"/>
    <w:rsid w:val="00CD5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FFE"/>
    <w:pPr>
      <w:pageBreakBefore/>
    </w:pPr>
  </w:style>
  <w:style w:type="paragraph" w:customStyle="1" w:styleId="Border">
    <w:name w:val="Border"/>
    <w:basedOn w:val="Normal"/>
    <w:qFormat/>
    <w:rsid w:val="00CD5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FFE"/>
    <w:rPr>
      <w:b/>
      <w:bCs/>
      <w:i/>
      <w:iCs/>
      <w:color w:val="auto"/>
    </w:rPr>
  </w:style>
  <w:style w:type="paragraph" w:styleId="IntenseQuote">
    <w:name w:val="Intense Quote"/>
    <w:basedOn w:val="Normal"/>
    <w:next w:val="Normal"/>
    <w:link w:val="IntenseQuoteChar"/>
    <w:uiPriority w:val="30"/>
    <w:qFormat/>
    <w:rsid w:val="00CD5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FFE"/>
    <w:rPr>
      <w:smallCaps/>
      <w:color w:val="auto"/>
      <w:u w:val="single"/>
    </w:rPr>
  </w:style>
  <w:style w:type="character" w:styleId="IntenseReference">
    <w:name w:val="Intense Reference"/>
    <w:basedOn w:val="DefaultParagraphFont"/>
    <w:uiPriority w:val="32"/>
    <w:qFormat/>
    <w:rsid w:val="00CD5FFE"/>
    <w:rPr>
      <w:b/>
      <w:bCs/>
      <w:smallCaps/>
      <w:color w:val="auto"/>
      <w:spacing w:val="5"/>
      <w:u w:val="single"/>
    </w:rPr>
  </w:style>
  <w:style w:type="paragraph" w:customStyle="1" w:styleId="2ColumnHeading">
    <w:name w:val="2Column Heading"/>
    <w:basedOn w:val="BodyText"/>
    <w:qFormat/>
    <w:rsid w:val="00CD5FFE"/>
    <w:pPr>
      <w:spacing w:after="60"/>
      <w:ind w:left="-2268"/>
    </w:pPr>
    <w:rPr>
      <w:b/>
    </w:rPr>
  </w:style>
  <w:style w:type="paragraph" w:customStyle="1" w:styleId="Heading1TOC">
    <w:name w:val="Heading1 TOC"/>
    <w:basedOn w:val="Normal"/>
    <w:qFormat/>
    <w:rsid w:val="00CD5FFE"/>
    <w:pPr>
      <w:spacing w:before="240" w:after="120"/>
    </w:pPr>
    <w:rPr>
      <w:rFonts w:ascii="Times New Roman" w:hAnsi="Times New Roman"/>
      <w:b/>
      <w:sz w:val="32"/>
    </w:rPr>
  </w:style>
  <w:style w:type="paragraph" w:customStyle="1" w:styleId="Heading2TOC">
    <w:name w:val="Heading2 TOC"/>
    <w:basedOn w:val="Normal"/>
    <w:qFormat/>
    <w:rsid w:val="00CD5FFE"/>
    <w:pPr>
      <w:spacing w:before="240" w:after="60"/>
    </w:pPr>
    <w:rPr>
      <w:rFonts w:ascii="Times New Roman" w:hAnsi="Times New Roman"/>
      <w:b/>
      <w:sz w:val="28"/>
    </w:rPr>
  </w:style>
  <w:style w:type="character" w:customStyle="1" w:styleId="Underline">
    <w:name w:val="Underline"/>
    <w:basedOn w:val="DefaultParagraphFont"/>
    <w:qFormat/>
    <w:rsid w:val="00CD5FFE"/>
    <w:rPr>
      <w:u w:val="single"/>
    </w:rPr>
  </w:style>
  <w:style w:type="paragraph" w:styleId="BalloonText">
    <w:name w:val="Balloon Text"/>
    <w:basedOn w:val="Normal"/>
    <w:link w:val="BalloonTextChar"/>
    <w:rsid w:val="00CD5FFE"/>
    <w:rPr>
      <w:rFonts w:ascii="Tahoma" w:hAnsi="Tahoma" w:cs="Tahoma"/>
      <w:sz w:val="16"/>
      <w:szCs w:val="16"/>
    </w:rPr>
  </w:style>
  <w:style w:type="character" w:customStyle="1" w:styleId="BalloonTextChar">
    <w:name w:val="Balloon Text Char"/>
    <w:basedOn w:val="DefaultParagraphFont"/>
    <w:link w:val="BalloonText"/>
    <w:rsid w:val="00CD5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F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FFE"/>
    <w:rPr>
      <w:b/>
      <w:color w:val="660033"/>
      <w:spacing w:val="0"/>
    </w:rPr>
  </w:style>
  <w:style w:type="paragraph" w:customStyle="1" w:styleId="Nameditemlist">
    <w:name w:val="Named item list"/>
    <w:basedOn w:val="BodyText"/>
    <w:qFormat/>
    <w:rsid w:val="00CD5F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1260</Words>
  <Characters>8159</Characters>
  <Application>Microsoft Office Word</Application>
  <DocSecurity>0</DocSecurity>
  <Lines>343</Lines>
  <Paragraphs>228</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LMTDE3005A Replicate traditional hand craft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2012-10-05T15:06:00Z</dcterms:created>
  <dcterms:modified xsi:type="dcterms:W3CDTF">2012-10-05T15:06:00Z</dcterms:modified>
</cp:coreProperties>
</file>