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091" w:rsidP="00A33091">
      <w:pPr>
        <w:pStyle w:val="Title"/>
      </w:pPr>
      <w:r>
        <w:fldChar w:fldCharType="begin"/>
      </w:r>
      <w:r>
        <w:instrText xml:space="preserve"> TITLE   \* MERGEFORMAT </w:instrText>
      </w:r>
      <w:r>
        <w:fldChar w:fldCharType="separate"/>
      </w:r>
      <w:r>
        <w:t>LMTDC2008A Carry out final inspection of articles</w:t>
      </w:r>
      <w:r>
        <w:fldChar w:fldCharType="end"/>
      </w:r>
    </w:p>
    <w:p w:rsidR="00A33091" w:rsidP="00A33091">
      <w:pPr>
        <w:pStyle w:val="Version"/>
        <w:sectPr w:rsidSect="00806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6C0C" w:rsidP="00806C0C">
      <w:pPr>
        <w:pStyle w:val="SuperHeading"/>
      </w:pPr>
      <w:r w:rsidRPr="00806C0C">
        <w:t>LMTDC2008A Carry out final inspection of articles</w:t>
      </w:r>
    </w:p>
    <w:p w:rsidR="00000000" w:rsidRPr="00806C0C" w:rsidP="00806C0C">
      <w:pPr>
        <w:pStyle w:val="SuperHeading"/>
      </w:pPr>
    </w:p>
    <w:p w:rsidR="00000000" w:rsidRPr="00806C0C" w:rsidP="00806C0C">
      <w:pPr>
        <w:pStyle w:val="Heading1"/>
      </w:pPr>
      <w:bookmarkStart w:id="1" w:name="O_93123"/>
      <w:bookmarkEnd w:id="1"/>
      <w:r w:rsidRPr="00806C0C">
        <w:t>Modification History</w:t>
      </w:r>
    </w:p>
    <w:p w:rsidR="00000000" w:rsidRPr="00806C0C" w:rsidP="00806C0C">
      <w:pPr>
        <w:pStyle w:val="BodyText"/>
      </w:pPr>
      <w:r w:rsidRPr="00806C0C">
        <w:t>Not applicable.</w:t>
      </w:r>
    </w:p>
    <w:p w:rsidR="00000000" w:rsidRPr="00806C0C" w:rsidP="00806C0C">
      <w:pPr>
        <w:pStyle w:val="AllowPageBreak"/>
      </w:pPr>
    </w:p>
    <w:p w:rsidR="00000000" w:rsidRPr="00806C0C" w:rsidP="00806C0C">
      <w:pPr>
        <w:pStyle w:val="Heading1"/>
      </w:pPr>
      <w:bookmarkStart w:id="2" w:name="O_93124"/>
      <w:bookmarkEnd w:id="2"/>
      <w:r w:rsidRPr="00806C0C">
        <w:t>Unit Descriptor</w:t>
      </w:r>
    </w:p>
    <w:tbl>
      <w:tblPr>
        <w:tblW w:w="0" w:type="auto"/>
        <w:tblLayout w:type="fixed"/>
        <w:tblCellMar>
          <w:left w:w="62" w:type="dxa"/>
          <w:right w:w="62" w:type="dxa"/>
        </w:tblCellMar>
        <w:tblLook w:val="0000"/>
      </w:tblPr>
      <w:tblGrid>
        <w:gridCol w:w="2263"/>
        <w:gridCol w:w="6810"/>
      </w:tblGrid>
      <w:tr w:rsidTr="00A33091">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Unit descriptor</w:t>
            </w:r>
          </w:p>
        </w:tc>
        <w:tc>
          <w:tcPr>
            <w:tcW w:w="6810"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This unit covers the skills and knowledge required for final checking and inspection of articles to ens</w:t>
            </w:r>
            <w:r w:rsidRPr="00806C0C">
              <w:t>ure customer requirements and quality has been met.</w:t>
            </w: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3" w:name="O_93125"/>
      <w:bookmarkEnd w:id="3"/>
      <w:r w:rsidRPr="00806C0C">
        <w:t>Application of the Unit</w:t>
      </w:r>
    </w:p>
    <w:tbl>
      <w:tblPr>
        <w:tblW w:w="0" w:type="auto"/>
        <w:tblLayout w:type="fixed"/>
        <w:tblCellMar>
          <w:left w:w="62" w:type="dxa"/>
          <w:right w:w="62" w:type="dxa"/>
        </w:tblCellMar>
        <w:tblLook w:val="0000"/>
      </w:tblPr>
      <w:tblGrid>
        <w:gridCol w:w="2263"/>
        <w:gridCol w:w="6810"/>
      </w:tblGrid>
      <w:tr w:rsidTr="00A33091">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Application of the Unit</w:t>
            </w:r>
          </w:p>
        </w:tc>
        <w:tc>
          <w:tcPr>
            <w:tcW w:w="6810"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This unit applies to checking articles to meet customer and quality require</w:t>
            </w:r>
            <w:r w:rsidRPr="00806C0C">
              <w:t xml:space="preserve">ments.  It includes those articles that require special attention. </w:t>
            </w:r>
          </w:p>
          <w:p w:rsidR="00000000" w:rsidRPr="00806C0C" w:rsidP="00806C0C">
            <w:pPr>
              <w:pStyle w:val="BodyText"/>
            </w:pPr>
            <w:r w:rsidRPr="00806C0C">
              <w:t xml:space="preserve">Work may be conducted in small to large scale enterprises and may involve individual and team activities. Work is performed within defined procedures under direct supervision. </w:t>
            </w:r>
          </w:p>
          <w:p w:rsidR="00000000" w:rsidRPr="00806C0C" w:rsidP="00806C0C">
            <w:pPr>
              <w:pStyle w:val="BodyText"/>
            </w:pPr>
            <w:r w:rsidRPr="00806C0C">
              <w:t>The applica</w:t>
            </w:r>
            <w:r w:rsidRPr="00806C0C">
              <w:t>tion of this unit is according to OHS practices of the enterprise and workplace practices, which may include:</w:t>
            </w:r>
          </w:p>
          <w:p w:rsidR="00000000" w:rsidRPr="00806C0C" w:rsidP="00806C0C">
            <w:pPr>
              <w:pStyle w:val="ListBullet"/>
            </w:pPr>
            <w:r w:rsidRPr="00806C0C">
              <w:t>requirements prescribed by legislation, awards, agreements and conditions of employment</w:t>
            </w:r>
          </w:p>
          <w:p w:rsidR="00000000" w:rsidRPr="00806C0C" w:rsidP="00806C0C">
            <w:pPr>
              <w:pStyle w:val="ListBullet"/>
            </w:pPr>
            <w:r w:rsidRPr="00806C0C">
              <w:t>standard operating procedures</w:t>
            </w:r>
          </w:p>
          <w:p w:rsidR="00000000" w:rsidRPr="00806C0C" w:rsidP="00806C0C">
            <w:pPr>
              <w:pStyle w:val="ListBullet"/>
            </w:pPr>
            <w:r w:rsidRPr="00806C0C">
              <w:t>work instructions</w:t>
            </w:r>
          </w:p>
          <w:p w:rsidR="00000000" w:rsidRPr="00806C0C" w:rsidP="00806C0C">
            <w:pPr>
              <w:pStyle w:val="ListBullet"/>
            </w:pPr>
            <w:r w:rsidRPr="00806C0C">
              <w:t>oral, wri</w:t>
            </w:r>
            <w:r w:rsidRPr="00806C0C">
              <w:t>tten and visual communication</w:t>
            </w:r>
          </w:p>
          <w:p w:rsidR="00000000" w:rsidRPr="00806C0C" w:rsidP="00806C0C">
            <w:pPr>
              <w:pStyle w:val="ListBullet"/>
            </w:pPr>
            <w:r w:rsidRPr="00806C0C">
              <w:t>quality practices, including responsibility for maintenance of own work quality and contribution to quality improvement of team or section output</w:t>
            </w:r>
          </w:p>
          <w:p w:rsidR="00000000" w:rsidRPr="00806C0C" w:rsidP="00806C0C">
            <w:pPr>
              <w:pStyle w:val="ListBullet"/>
            </w:pPr>
            <w:r w:rsidRPr="00806C0C">
              <w:t>housekeeping</w:t>
            </w:r>
          </w:p>
          <w:p w:rsidR="00000000" w:rsidRPr="00806C0C" w:rsidP="00806C0C">
            <w:pPr>
              <w:pStyle w:val="ListBullet"/>
            </w:pPr>
            <w:r w:rsidRPr="00806C0C">
              <w:t>tasks related to environmental protection, waste disposal, pollution control and recycling</w:t>
            </w:r>
          </w:p>
          <w:p w:rsidR="00000000" w:rsidRPr="00806C0C" w:rsidP="00806C0C">
            <w:pPr>
              <w:pStyle w:val="BodyText"/>
            </w:pPr>
            <w:r w:rsidRPr="00806C0C">
              <w:t>This unit requires the application of problem solving skills associated with checking quality and identifying required actions and procedures to meet quality standar</w:t>
            </w:r>
            <w:r w:rsidRPr="00806C0C">
              <w:t>ds and team communication to inform of non-compliance to finished standards.</w:t>
            </w: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4" w:name="O_93126"/>
      <w:bookmarkEnd w:id="4"/>
      <w:r w:rsidRPr="00806C0C">
        <w:t>Licensing/Regulatory Information</w:t>
      </w:r>
    </w:p>
    <w:p w:rsidR="00000000" w:rsidRPr="00806C0C" w:rsidP="00806C0C">
      <w:pPr>
        <w:pStyle w:val="BodyText"/>
      </w:pPr>
      <w:r w:rsidRPr="00806C0C">
        <w:t>Not applicable.</w:t>
      </w:r>
    </w:p>
    <w:p w:rsidR="00000000" w:rsidRPr="00806C0C" w:rsidP="00806C0C">
      <w:pPr>
        <w:pStyle w:val="AllowPageBreak"/>
      </w:pPr>
    </w:p>
    <w:p w:rsidR="00000000" w:rsidRPr="00806C0C" w:rsidP="00806C0C">
      <w:pPr>
        <w:pStyle w:val="Heading1"/>
      </w:pPr>
      <w:bookmarkStart w:id="5" w:name="O_93128"/>
      <w:bookmarkEnd w:id="5"/>
      <w:r w:rsidRPr="00806C0C">
        <w:t>Pre-Requisites</w:t>
      </w:r>
    </w:p>
    <w:tbl>
      <w:tblPr>
        <w:tblW w:w="0" w:type="auto"/>
        <w:tblLayout w:type="fixed"/>
        <w:tblCellMar>
          <w:left w:w="62" w:type="dxa"/>
          <w:right w:w="62" w:type="dxa"/>
        </w:tblCellMar>
        <w:tblLook w:val="0000"/>
      </w:tblPr>
      <w:tblGrid>
        <w:gridCol w:w="2604"/>
        <w:gridCol w:w="6469"/>
      </w:tblGrid>
      <w:tr w:rsidTr="00A3309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806C0C" w:rsidP="00806C0C">
            <w:pPr>
              <w:pStyle w:val="BodyText"/>
            </w:pP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6" w:name="O_93127"/>
      <w:bookmarkEnd w:id="6"/>
      <w:r w:rsidRPr="00806C0C">
        <w:t>Employability Skills Information</w:t>
      </w:r>
    </w:p>
    <w:tbl>
      <w:tblPr>
        <w:tblW w:w="0" w:type="auto"/>
        <w:tblLayout w:type="fixed"/>
        <w:tblCellMar>
          <w:left w:w="62" w:type="dxa"/>
          <w:right w:w="62" w:type="dxa"/>
        </w:tblCellMar>
        <w:tblLook w:val="0000"/>
      </w:tblPr>
      <w:tblGrid>
        <w:gridCol w:w="2263"/>
        <w:gridCol w:w="6810"/>
      </w:tblGrid>
      <w:tr w:rsidTr="00A33091">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Employability Skills</w:t>
            </w:r>
          </w:p>
        </w:tc>
        <w:tc>
          <w:tcPr>
            <w:tcW w:w="6810"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This unit contains employability skills.</w:t>
            </w: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7" w:name="O_93129"/>
      <w:bookmarkEnd w:id="7"/>
      <w:r w:rsidRPr="00806C0C">
        <w:t>Elements and Performance Criteria Pre-Content</w:t>
      </w:r>
    </w:p>
    <w:p w:rsidR="00000000" w:rsidRPr="00806C0C" w:rsidP="00806C0C">
      <w:pPr>
        <w:pStyle w:val="BodyText"/>
      </w:pPr>
      <w:r w:rsidRPr="00806C0C">
        <w:t>Not applicable.</w:t>
      </w:r>
    </w:p>
    <w:p w:rsidR="00000000" w:rsidRPr="00806C0C" w:rsidP="00806C0C">
      <w:pPr>
        <w:pStyle w:val="AllowPageBreak"/>
      </w:pPr>
    </w:p>
    <w:p w:rsidR="00000000" w:rsidRPr="00806C0C" w:rsidP="00806C0C">
      <w:pPr>
        <w:pStyle w:val="Heading1"/>
      </w:pPr>
      <w:bookmarkStart w:id="8" w:name="O_93130"/>
      <w:bookmarkEnd w:id="8"/>
      <w:r w:rsidRPr="00806C0C">
        <w:t>Elements and Performance Criteria</w:t>
      </w:r>
    </w:p>
    <w:tbl>
      <w:tblPr>
        <w:tblW w:w="0" w:type="auto"/>
        <w:tblLayout w:type="fixed"/>
        <w:tblCellMar>
          <w:left w:w="62" w:type="dxa"/>
          <w:right w:w="62" w:type="dxa"/>
        </w:tblCellMar>
        <w:tblLook w:val="0000"/>
      </w:tblPr>
      <w:tblGrid>
        <w:gridCol w:w="2263"/>
        <w:gridCol w:w="6810"/>
      </w:tblGrid>
      <w:tr w:rsidTr="00A33091">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rPr>
                <w:rStyle w:val="SpecialBold"/>
              </w:rPr>
              <w:t>ELEMENT</w:t>
            </w:r>
          </w:p>
        </w:tc>
        <w:tc>
          <w:tcPr>
            <w:tcW w:w="6810"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PERFORMANCE CRITERIA</w:t>
            </w:r>
          </w:p>
        </w:tc>
      </w:tr>
      <w:tr w:rsidTr="00A33091">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06C0C">
            <w:pPr>
              <w:pStyle w:val="List"/>
              <w:rPr>
                <w:lang w:val="en-NZ"/>
              </w:rPr>
            </w:pPr>
            <w:r w:rsidRPr="00806C0C">
              <w:t>1</w:t>
            </w:r>
            <w:r w:rsidRPr="00806C0C">
              <w:tab/>
            </w:r>
            <w:r w:rsidRPr="00806C0C">
              <w:t>Inspect articles for quality outcomes</w:t>
            </w:r>
          </w:p>
        </w:tc>
        <w:tc>
          <w:tcPr>
            <w:tcW w:w="6810" w:type="dxa"/>
            <w:tcBorders>
              <w:top w:val="nil"/>
              <w:left w:val="nil"/>
              <w:bottom w:val="nil"/>
              <w:right w:val="nil"/>
            </w:tcBorders>
            <w:tcMar>
              <w:top w:w="0" w:type="dxa"/>
              <w:left w:w="62" w:type="dxa"/>
              <w:bottom w:w="0" w:type="dxa"/>
              <w:right w:w="62" w:type="dxa"/>
            </w:tcMar>
          </w:tcPr>
          <w:p w:rsidR="00000000" w:rsidRPr="00806C0C" w:rsidP="00806C0C">
            <w:pPr>
              <w:pStyle w:val="List"/>
            </w:pPr>
            <w:r w:rsidRPr="00806C0C">
              <w:t>1.1</w:t>
            </w:r>
            <w:r w:rsidRPr="00806C0C">
              <w:tab/>
              <w:t>Articles are inspected against quality and workplace standards</w:t>
            </w:r>
          </w:p>
          <w:p w:rsidR="00000000" w:rsidRPr="00806C0C" w:rsidP="00806C0C">
            <w:pPr>
              <w:pStyle w:val="List"/>
            </w:pPr>
            <w:r w:rsidRPr="00806C0C">
              <w:t>1.2</w:t>
            </w:r>
            <w:r w:rsidRPr="00806C0C">
              <w:tab/>
              <w:t>Minor problems, such as lint removal, are rectified</w:t>
            </w:r>
          </w:p>
          <w:p w:rsidR="00000000" w:rsidRPr="00806C0C" w:rsidP="00806C0C">
            <w:pPr>
              <w:pStyle w:val="List"/>
            </w:pPr>
            <w:r w:rsidRPr="00806C0C">
              <w:t>1.3</w:t>
            </w:r>
            <w:r w:rsidRPr="00806C0C">
              <w:tab/>
              <w:t xml:space="preserve">Articles not meeting quality standards are returned for spotting, repressing or repair </w:t>
            </w:r>
          </w:p>
          <w:p w:rsidR="00000000" w:rsidRPr="00806C0C" w:rsidP="00806C0C">
            <w:pPr>
              <w:pStyle w:val="List"/>
            </w:pPr>
            <w:r w:rsidRPr="00806C0C">
              <w:t>1.4</w:t>
            </w:r>
            <w:r w:rsidRPr="00806C0C">
              <w:tab/>
              <w:t xml:space="preserve">Articles requiring minor repair are rectified, reported or otherwise attended to </w:t>
            </w:r>
          </w:p>
          <w:p w:rsidR="00000000" w:rsidP="00806C0C">
            <w:pPr>
              <w:pStyle w:val="List"/>
              <w:rPr>
                <w:lang w:val="en-NZ"/>
              </w:rPr>
            </w:pPr>
            <w:r w:rsidRPr="00806C0C">
              <w:t>1.5</w:t>
            </w:r>
            <w:r w:rsidRPr="00806C0C">
              <w:tab/>
              <w:t>Workplace procedures and instructions are read and interpreted</w:t>
            </w:r>
          </w:p>
        </w:tc>
      </w:tr>
      <w:tr w:rsidTr="00A33091">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06C0C">
            <w:pPr>
              <w:pStyle w:val="List"/>
              <w:rPr>
                <w:lang w:val="en-NZ"/>
              </w:rPr>
            </w:pPr>
            <w:r w:rsidRPr="00806C0C">
              <w:t>2</w:t>
            </w:r>
            <w:r w:rsidRPr="00806C0C">
              <w:tab/>
              <w:t>Inspect articles for special requirements</w:t>
            </w:r>
          </w:p>
        </w:tc>
        <w:tc>
          <w:tcPr>
            <w:tcW w:w="6810" w:type="dxa"/>
            <w:tcBorders>
              <w:top w:val="nil"/>
              <w:left w:val="nil"/>
              <w:bottom w:val="nil"/>
              <w:right w:val="nil"/>
            </w:tcBorders>
            <w:tcMar>
              <w:top w:w="0" w:type="dxa"/>
              <w:left w:w="62" w:type="dxa"/>
              <w:bottom w:w="0" w:type="dxa"/>
              <w:right w:w="62" w:type="dxa"/>
            </w:tcMar>
          </w:tcPr>
          <w:p w:rsidR="00000000" w:rsidRPr="00806C0C" w:rsidP="00806C0C">
            <w:pPr>
              <w:pStyle w:val="List"/>
            </w:pPr>
            <w:r w:rsidRPr="00806C0C">
              <w:t>2.1</w:t>
            </w:r>
            <w:r w:rsidRPr="00806C0C">
              <w:tab/>
              <w:t>Special attention tags are checked and the article inspec</w:t>
            </w:r>
            <w:r w:rsidRPr="00806C0C">
              <w:t>ted for conformance to requirements</w:t>
            </w:r>
          </w:p>
          <w:p w:rsidR="00000000" w:rsidRPr="00806C0C" w:rsidP="00806C0C">
            <w:pPr>
              <w:pStyle w:val="List"/>
            </w:pPr>
            <w:r w:rsidRPr="00806C0C">
              <w:t>2.2</w:t>
            </w:r>
            <w:r w:rsidRPr="00806C0C">
              <w:tab/>
              <w:t>Special articles are inspected to ensure quality requirements are met</w:t>
            </w:r>
          </w:p>
          <w:p w:rsidR="00000000" w:rsidRPr="00806C0C" w:rsidP="00806C0C">
            <w:pPr>
              <w:pStyle w:val="List"/>
            </w:pPr>
            <w:r w:rsidRPr="00806C0C">
              <w:t>2.3</w:t>
            </w:r>
            <w:r w:rsidRPr="00806C0C">
              <w:tab/>
              <w:t>Articles are inspected to ensure correct packaging is used</w:t>
            </w:r>
          </w:p>
          <w:p w:rsidR="00000000" w:rsidRPr="00806C0C" w:rsidP="00806C0C">
            <w:pPr>
              <w:pStyle w:val="List"/>
            </w:pPr>
            <w:r w:rsidRPr="00806C0C">
              <w:t>2.4</w:t>
            </w:r>
            <w:r w:rsidRPr="00806C0C">
              <w:tab/>
              <w:t xml:space="preserve">Articles not meeting required standards are returned for further attention </w:t>
            </w:r>
          </w:p>
          <w:p w:rsidR="00000000" w:rsidRPr="00806C0C" w:rsidP="00806C0C">
            <w:pPr>
              <w:pStyle w:val="List"/>
            </w:pPr>
            <w:r w:rsidRPr="00806C0C">
              <w:t>2.5</w:t>
            </w:r>
            <w:r w:rsidRPr="00806C0C">
              <w:tab/>
              <w:t>Knowledge of inspection processes are applied to perform tasks</w:t>
            </w:r>
          </w:p>
          <w:p w:rsidR="00000000" w:rsidRPr="00806C0C" w:rsidP="00806C0C">
            <w:pPr>
              <w:pStyle w:val="List"/>
            </w:pPr>
            <w:r w:rsidRPr="00806C0C">
              <w:t>2.6</w:t>
            </w:r>
            <w:r w:rsidRPr="00806C0C">
              <w:tab/>
              <w:t>Team members are informed of quality issues.</w:t>
            </w: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9" w:name="O_93131"/>
      <w:bookmarkEnd w:id="9"/>
      <w:r w:rsidRPr="00806C0C">
        <w:t>Required Skills and Knowledge</w:t>
      </w:r>
    </w:p>
    <w:tbl>
      <w:tblPr>
        <w:tblW w:w="0" w:type="auto"/>
        <w:tblLayout w:type="fixed"/>
        <w:tblCellMar>
          <w:left w:w="62" w:type="dxa"/>
          <w:right w:w="62" w:type="dxa"/>
        </w:tblCellMar>
        <w:tblLook w:val="0000"/>
      </w:tblPr>
      <w:tblGrid>
        <w:gridCol w:w="9073"/>
      </w:tblGrid>
      <w:tr w:rsidTr="00A33091">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806C0C" w:rsidP="00806C0C">
            <w:pPr>
              <w:pStyle w:val="BodyText"/>
              <w:rPr>
                <w:rStyle w:val="SpecialBold"/>
              </w:rPr>
            </w:pPr>
          </w:p>
          <w:p w:rsidR="00000000" w:rsidP="00806C0C">
            <w:pPr>
              <w:pStyle w:val="BodyText"/>
              <w:rPr>
                <w:rFonts w:ascii="Tahoma" w:hAnsi="Tahoma"/>
                <w:lang w:val="en-NZ"/>
              </w:rPr>
            </w:pPr>
            <w:r w:rsidRPr="00806C0C">
              <w:t>This describes the essential skills and knowledge and their level, required for this unit.</w:t>
            </w:r>
          </w:p>
        </w:tc>
      </w:tr>
      <w:tr w:rsidTr="00A33091">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Demonstrates knowledge of:</w:t>
            </w:r>
          </w:p>
          <w:p w:rsidR="00000000" w:rsidRPr="00806C0C" w:rsidP="00806C0C">
            <w:pPr>
              <w:pStyle w:val="ListBullet"/>
            </w:pPr>
            <w:r w:rsidRPr="00806C0C">
              <w:t>workplace or store policies and procedures</w:t>
            </w:r>
          </w:p>
          <w:p w:rsidR="00000000" w:rsidRPr="00806C0C" w:rsidP="00806C0C">
            <w:pPr>
              <w:pStyle w:val="ListBullet"/>
            </w:pPr>
            <w:r w:rsidRPr="00806C0C">
              <w:t>inspection techniques and procedures</w:t>
            </w:r>
          </w:p>
          <w:p w:rsidR="00000000" w:rsidRPr="00806C0C" w:rsidP="00806C0C">
            <w:pPr>
              <w:pStyle w:val="ListBullet"/>
            </w:pPr>
            <w:r w:rsidRPr="00806C0C">
              <w:t>procedures for finishing and completion of articles</w:t>
            </w:r>
          </w:p>
          <w:p w:rsidR="00000000" w:rsidRPr="00806C0C" w:rsidP="00806C0C">
            <w:pPr>
              <w:pStyle w:val="ListBullet"/>
            </w:pPr>
            <w:r w:rsidRPr="00806C0C">
              <w:t>problem solving techniques</w:t>
            </w:r>
          </w:p>
          <w:p w:rsidR="00000000" w:rsidRPr="00806C0C" w:rsidP="00806C0C">
            <w:pPr>
              <w:pStyle w:val="ListBullet"/>
            </w:pPr>
            <w:r w:rsidRPr="00806C0C">
              <w:t>safety and environmental aspects of workplace operation and manual ha</w:t>
            </w:r>
            <w:r w:rsidRPr="00806C0C">
              <w:t>ndling</w:t>
            </w:r>
          </w:p>
          <w:p w:rsidR="00000000" w:rsidRPr="00806C0C" w:rsidP="00806C0C">
            <w:pPr>
              <w:pStyle w:val="ListBullet"/>
            </w:pPr>
            <w:r w:rsidRPr="00806C0C">
              <w:t>OHS practices, including hazard identification and control measures</w:t>
            </w:r>
          </w:p>
          <w:p w:rsidR="00000000" w:rsidRPr="00806C0C" w:rsidP="00806C0C">
            <w:pPr>
              <w:pStyle w:val="ListBullet"/>
            </w:pPr>
            <w:r w:rsidRPr="00806C0C">
              <w:t>quality practices</w:t>
            </w:r>
          </w:p>
          <w:p w:rsidR="00000000" w:rsidRPr="00806C0C" w:rsidP="00806C0C">
            <w:pPr>
              <w:pStyle w:val="ListBullet"/>
            </w:pPr>
            <w:r w:rsidRPr="00806C0C">
              <w:t>workplace practices</w:t>
            </w:r>
          </w:p>
          <w:p w:rsidR="00000000" w:rsidP="00806C0C">
            <w:pPr>
              <w:pStyle w:val="ListBullet"/>
              <w:rPr>
                <w:lang w:val="en-NZ"/>
              </w:rPr>
            </w:pPr>
            <w:r w:rsidRPr="00806C0C">
              <w:t>practices for recording and reporting</w:t>
            </w:r>
          </w:p>
        </w:tc>
      </w:tr>
      <w:tr w:rsidTr="00A33091">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Demonstrates skills to:</w:t>
            </w:r>
          </w:p>
          <w:p w:rsidR="00000000" w:rsidRPr="00806C0C" w:rsidP="00806C0C">
            <w:pPr>
              <w:pStyle w:val="ListBullet"/>
            </w:pPr>
            <w:r w:rsidRPr="00806C0C">
              <w:t>perform inspection procedures</w:t>
            </w:r>
          </w:p>
          <w:p w:rsidR="00000000" w:rsidRPr="00806C0C" w:rsidP="00806C0C">
            <w:pPr>
              <w:pStyle w:val="ListBullet"/>
            </w:pPr>
            <w:r w:rsidRPr="00806C0C">
              <w:t>interpret special attention tags</w:t>
            </w:r>
          </w:p>
          <w:p w:rsidR="00000000" w:rsidRPr="00806C0C" w:rsidP="00806C0C">
            <w:pPr>
              <w:pStyle w:val="ListBullet"/>
            </w:pPr>
            <w:r w:rsidRPr="00806C0C">
              <w:t>determine procedure to complete article (eg spotting, repressing, repair)</w:t>
            </w:r>
          </w:p>
          <w:p w:rsidR="00000000" w:rsidRPr="00806C0C" w:rsidP="00806C0C">
            <w:pPr>
              <w:pStyle w:val="ListBullet"/>
            </w:pPr>
            <w:r w:rsidRPr="00806C0C">
              <w:t>maintain quality requirements for each stage of the process</w:t>
            </w:r>
          </w:p>
          <w:p w:rsidR="00000000" w:rsidRPr="00806C0C" w:rsidP="00806C0C">
            <w:pPr>
              <w:pStyle w:val="ListBullet"/>
            </w:pPr>
            <w:r w:rsidRPr="00806C0C">
              <w:t>document, assess, and transfer information</w:t>
            </w:r>
          </w:p>
          <w:p w:rsidR="00000000" w:rsidRPr="00806C0C" w:rsidP="00806C0C">
            <w:pPr>
              <w:pStyle w:val="ListBullet"/>
            </w:pPr>
            <w:r w:rsidRPr="00806C0C">
              <w:t>read, interpret, and follow information on work specifications, standard operat</w:t>
            </w:r>
            <w:r w:rsidRPr="00806C0C">
              <w:t>ing procedures and work instructions, and other reference material</w:t>
            </w:r>
          </w:p>
          <w:p w:rsidR="00000000" w:rsidRPr="00806C0C" w:rsidP="00806C0C">
            <w:pPr>
              <w:pStyle w:val="ListBullet"/>
            </w:pPr>
            <w:r w:rsidRPr="00806C0C">
              <w:t>maintain accurate records</w:t>
            </w:r>
          </w:p>
          <w:p w:rsidR="00000000" w:rsidRPr="00806C0C" w:rsidP="00806C0C">
            <w:pPr>
              <w:pStyle w:val="ListBullet"/>
            </w:pPr>
            <w:r w:rsidRPr="00806C0C">
              <w:t>communicate within the workplace</w:t>
            </w:r>
          </w:p>
          <w:p w:rsidR="00000000" w:rsidRPr="00806C0C" w:rsidP="00806C0C">
            <w:pPr>
              <w:pStyle w:val="ListBullet"/>
            </w:pPr>
            <w:r w:rsidRPr="00806C0C">
              <w:t>sequence operations</w:t>
            </w:r>
          </w:p>
          <w:p w:rsidR="00000000" w:rsidRPr="00806C0C" w:rsidP="00806C0C">
            <w:pPr>
              <w:pStyle w:val="ListBullet"/>
            </w:pPr>
            <w:r w:rsidRPr="00806C0C">
              <w:t>meet specifications</w:t>
            </w:r>
          </w:p>
          <w:p w:rsidR="00000000" w:rsidRPr="00806C0C" w:rsidP="00806C0C">
            <w:pPr>
              <w:pStyle w:val="ListBullet"/>
            </w:pPr>
            <w:r w:rsidRPr="00806C0C">
              <w:t>clarify and check task-related information</w:t>
            </w:r>
          </w:p>
          <w:p w:rsidR="00000000" w:rsidRPr="00806C0C" w:rsidP="00806C0C">
            <w:pPr>
              <w:pStyle w:val="ListBullet"/>
            </w:pPr>
            <w:r w:rsidRPr="00806C0C">
              <w:t>carry out work according to OHS practices</w:t>
            </w: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10" w:name="O_93132"/>
      <w:bookmarkEnd w:id="10"/>
      <w:r w:rsidRPr="00806C0C">
        <w:t>Evidence Guide</w:t>
      </w:r>
    </w:p>
    <w:tbl>
      <w:tblPr>
        <w:tblW w:w="0" w:type="auto"/>
        <w:tblLayout w:type="fixed"/>
        <w:tblCellMar>
          <w:left w:w="62" w:type="dxa"/>
          <w:right w:w="62" w:type="dxa"/>
        </w:tblCellMar>
        <w:tblLook w:val="0000"/>
      </w:tblPr>
      <w:tblGrid>
        <w:gridCol w:w="2273"/>
        <w:gridCol w:w="6800"/>
      </w:tblGrid>
      <w:tr w:rsidTr="00A33091">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806C0C" w:rsidP="00806C0C">
            <w:pPr>
              <w:pStyle w:val="BodyText"/>
              <w:rPr>
                <w:rStyle w:val="SpecialBold"/>
              </w:rPr>
            </w:pPr>
          </w:p>
          <w:p w:rsidR="00000000" w:rsidP="00806C0C">
            <w:pPr>
              <w:pStyle w:val="BodyText"/>
              <w:rPr>
                <w:rFonts w:ascii="Tahoma" w:hAnsi="Tahoma"/>
                <w:lang w:val="en-NZ"/>
              </w:rPr>
            </w:pPr>
            <w:r w:rsidRPr="00806C0C">
              <w:t>The Evidence Guide provides advice on assessment and must be read in conjunction with the Performance Criteria, Required Skills and Knowledge, the Range Statement and the Assessment Guidelines for the Training Package.</w:t>
            </w:r>
          </w:p>
        </w:tc>
      </w:tr>
      <w:tr w:rsidTr="00A3309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Demonstrates skills and knowledge to:</w:t>
            </w:r>
          </w:p>
          <w:p w:rsidR="00000000" w:rsidRPr="00806C0C" w:rsidP="00806C0C">
            <w:pPr>
              <w:pStyle w:val="ListBullet"/>
            </w:pPr>
            <w:r w:rsidRPr="00806C0C">
              <w:t>identify and confirm inspection requirements</w:t>
            </w:r>
          </w:p>
          <w:p w:rsidR="00000000" w:rsidRPr="00806C0C" w:rsidP="00806C0C">
            <w:pPr>
              <w:pStyle w:val="ListBullet"/>
            </w:pPr>
            <w:r w:rsidRPr="00806C0C">
              <w:t>determine process for non-conformance of standards</w:t>
            </w:r>
          </w:p>
          <w:p w:rsidR="00000000" w:rsidRPr="00806C0C" w:rsidP="00806C0C">
            <w:pPr>
              <w:pStyle w:val="ListBullet"/>
            </w:pPr>
            <w:r w:rsidRPr="00806C0C">
              <w:t>check special attention tags</w:t>
            </w:r>
          </w:p>
          <w:p w:rsidR="00000000" w:rsidRPr="00806C0C" w:rsidP="00806C0C">
            <w:pPr>
              <w:pStyle w:val="ListBullet"/>
            </w:pPr>
            <w:r w:rsidRPr="00806C0C">
              <w:t xml:space="preserve">inspect articles </w:t>
            </w:r>
          </w:p>
          <w:p w:rsidR="00000000" w:rsidRPr="00806C0C" w:rsidP="00806C0C">
            <w:pPr>
              <w:pStyle w:val="BodyText"/>
            </w:pPr>
            <w:r w:rsidRPr="00806C0C">
              <w:t>Consistently applies skills and knowledge when:</w:t>
            </w:r>
          </w:p>
          <w:p w:rsidR="00000000" w:rsidRPr="00806C0C" w:rsidP="00806C0C">
            <w:pPr>
              <w:pStyle w:val="ListBullet"/>
            </w:pPr>
            <w:r w:rsidRPr="00806C0C">
              <w:t>organising work</w:t>
            </w:r>
          </w:p>
          <w:p w:rsidR="00000000" w:rsidRPr="00806C0C" w:rsidP="00806C0C">
            <w:pPr>
              <w:pStyle w:val="ListBullet"/>
            </w:pPr>
            <w:r w:rsidRPr="00806C0C">
              <w:t xml:space="preserve">completing tasks </w:t>
            </w:r>
          </w:p>
          <w:p w:rsidR="00000000" w:rsidRPr="00806C0C" w:rsidP="00806C0C">
            <w:pPr>
              <w:pStyle w:val="ListBullet"/>
            </w:pPr>
            <w:r w:rsidRPr="00806C0C">
              <w:t xml:space="preserve">identifying improvements </w:t>
            </w:r>
          </w:p>
          <w:p w:rsidR="00000000" w:rsidRPr="00806C0C" w:rsidP="00806C0C">
            <w:pPr>
              <w:pStyle w:val="ListBullet"/>
            </w:pPr>
            <w:r w:rsidRPr="00806C0C">
              <w:t>using workplace practices</w:t>
            </w:r>
          </w:p>
          <w:p w:rsidR="00000000" w:rsidRPr="00806C0C" w:rsidP="00806C0C">
            <w:pPr>
              <w:pStyle w:val="ListBullet"/>
            </w:pPr>
            <w:r w:rsidRPr="00806C0C">
              <w:t>using OHS practices</w:t>
            </w:r>
          </w:p>
          <w:p w:rsidR="00000000" w:rsidRPr="00806C0C" w:rsidP="00806C0C">
            <w:pPr>
              <w:pStyle w:val="ListBullet"/>
            </w:pPr>
            <w:r w:rsidRPr="00806C0C">
              <w:t>recording and reporting accidents and incidents</w:t>
            </w:r>
          </w:p>
          <w:p w:rsidR="00000000" w:rsidRPr="00806C0C" w:rsidP="00806C0C">
            <w:pPr>
              <w:pStyle w:val="ListBullet"/>
            </w:pPr>
            <w:r w:rsidRPr="00806C0C">
              <w:t>assessing operational readiness of</w:t>
            </w:r>
            <w:r w:rsidRPr="00806C0C">
              <w:t xml:space="preserve"> equipment used and work processes</w:t>
            </w:r>
          </w:p>
          <w:p w:rsidR="00000000" w:rsidRPr="00806C0C" w:rsidP="00806C0C">
            <w:pPr>
              <w:pStyle w:val="ListBullet"/>
            </w:pPr>
            <w:r w:rsidRPr="00806C0C">
              <w:t>recognising and adapting to cultural differences in the workplace, including modes of behaviour and interactions</w:t>
            </w:r>
          </w:p>
          <w:p w:rsidR="00000000" w:rsidP="00806C0C">
            <w:pPr>
              <w:pStyle w:val="ListBullet"/>
              <w:rPr>
                <w:lang w:val="en-NZ"/>
              </w:rPr>
            </w:pPr>
            <w:r w:rsidRPr="00806C0C">
              <w:t>completing work systematically with attention to detail without damage to goods and equipment</w:t>
            </w:r>
          </w:p>
        </w:tc>
      </w:tr>
      <w:tr w:rsidTr="00A3309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Context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t>Assessment may occur on the job or in an appropriately simulated environment and requires access to work areas, materials and equipment and to information on workplace practices and OHS practices.</w:t>
            </w:r>
          </w:p>
        </w:tc>
      </w:tr>
      <w:tr w:rsidTr="00A3309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Guidance inf</w:t>
            </w:r>
            <w:r w:rsidRPr="00806C0C">
              <w:rPr>
                <w:rStyle w:val="SpecialBold"/>
              </w:rPr>
              <w:t>ormation for assessment</w:t>
            </w:r>
          </w:p>
        </w:tc>
        <w:tc>
          <w:tcPr>
            <w:tcW w:w="6800"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This unit may be assessed independently or in combination with other relevant units.</w:t>
            </w: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11" w:name="O_93133"/>
      <w:bookmarkEnd w:id="11"/>
      <w:r w:rsidRPr="00806C0C">
        <w:t>Range Statement</w:t>
      </w:r>
    </w:p>
    <w:tbl>
      <w:tblPr>
        <w:tblW w:w="0" w:type="auto"/>
        <w:tblLayout w:type="fixed"/>
        <w:tblCellMar>
          <w:left w:w="62" w:type="dxa"/>
          <w:right w:w="62" w:type="dxa"/>
        </w:tblCellMar>
        <w:tblLook w:val="0000"/>
      </w:tblPr>
      <w:tblGrid>
        <w:gridCol w:w="2268"/>
        <w:gridCol w:w="16"/>
        <w:gridCol w:w="6789"/>
      </w:tblGrid>
      <w:tr w:rsidTr="00A33091">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rPr>
                <w:rStyle w:val="SpecialBold"/>
              </w:rPr>
              <w:t>RANGE STATEMENT</w:t>
            </w:r>
          </w:p>
          <w:p w:rsidR="00000000" w:rsidP="00806C0C">
            <w:pPr>
              <w:pStyle w:val="BodyText"/>
              <w:rPr>
                <w:lang w:val="en-NZ"/>
              </w:rPr>
            </w:pPr>
            <w:r w:rsidRPr="00806C0C">
              <w:t>The Range Statement relates to the unit of competency as a whole. It allows for different work environments and situations that may affect performance. Bold italicised wording, if used in the Performance Criteria, is detailed below. Add any essential opera</w:t>
            </w:r>
            <w:r w:rsidRPr="00806C0C">
              <w:t>ting conditions that may be present with training and assessment depending on the work situation, needs if the candidate, accessibility of the item, and local industry and regional contexts.</w:t>
            </w:r>
          </w:p>
        </w:tc>
      </w:tr>
      <w:tr w:rsidTr="00A3309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t>Legislative/regulatory requirements</w:t>
            </w:r>
          </w:p>
        </w:tc>
        <w:tc>
          <w:tcPr>
            <w:tcW w:w="6805" w:type="dxa"/>
            <w:gridSpan w:val="2"/>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t>All work must comply with r</w:t>
            </w:r>
            <w:r w:rsidRPr="00806C0C">
              <w:t>elevant Federal and State or Territory legislative or regulatory requirements.</w:t>
            </w:r>
          </w:p>
        </w:tc>
      </w:tr>
      <w:tr w:rsidTr="00A33091">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t>OHS practices</w:t>
            </w:r>
          </w:p>
        </w:tc>
        <w:tc>
          <w:tcPr>
            <w:tcW w:w="6789"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OHS practices must include hazard identification and control, risk assessment and implementation of risk reduction measures specific to the tasks described by thi</w:t>
            </w:r>
            <w:r w:rsidRPr="00806C0C">
              <w:t>s unit, and may include:</w:t>
            </w:r>
          </w:p>
          <w:p w:rsidR="00000000" w:rsidRPr="00806C0C" w:rsidP="00806C0C">
            <w:pPr>
              <w:pStyle w:val="ListBullet"/>
            </w:pPr>
            <w:r w:rsidRPr="00806C0C">
              <w:t>manual handling techniques</w:t>
            </w:r>
          </w:p>
          <w:p w:rsidR="00000000" w:rsidRPr="00806C0C" w:rsidP="00806C0C">
            <w:pPr>
              <w:pStyle w:val="ListBullet"/>
            </w:pPr>
            <w:r w:rsidRPr="00806C0C">
              <w:t>standard operating procedures</w:t>
            </w:r>
          </w:p>
          <w:p w:rsidR="00000000" w:rsidRPr="00806C0C" w:rsidP="00806C0C">
            <w:pPr>
              <w:pStyle w:val="ListBullet"/>
            </w:pPr>
            <w:r w:rsidRPr="00806C0C">
              <w:t>personal protective equipment</w:t>
            </w:r>
          </w:p>
          <w:p w:rsidR="00000000" w:rsidRPr="00806C0C" w:rsidP="00806C0C">
            <w:pPr>
              <w:pStyle w:val="ListBullet"/>
            </w:pPr>
            <w:r w:rsidRPr="00806C0C">
              <w:t>safe materials handling</w:t>
            </w:r>
          </w:p>
          <w:p w:rsidR="00000000" w:rsidRPr="00806C0C" w:rsidP="00806C0C">
            <w:pPr>
              <w:pStyle w:val="ListBullet"/>
            </w:pPr>
            <w:r w:rsidRPr="00806C0C">
              <w:t>taking of rest breaks</w:t>
            </w:r>
          </w:p>
          <w:p w:rsidR="00000000" w:rsidRPr="00806C0C" w:rsidP="00806C0C">
            <w:pPr>
              <w:pStyle w:val="ListBullet"/>
            </w:pPr>
            <w:r w:rsidRPr="00806C0C">
              <w:t>ergonomic arrangement of workplaces</w:t>
            </w:r>
          </w:p>
          <w:p w:rsidR="00000000" w:rsidRPr="00806C0C" w:rsidP="00806C0C">
            <w:pPr>
              <w:pStyle w:val="ListBullet"/>
            </w:pPr>
            <w:r w:rsidRPr="00806C0C">
              <w:t>following marked walkways</w:t>
            </w:r>
          </w:p>
          <w:p w:rsidR="00000000" w:rsidRPr="00806C0C" w:rsidP="00806C0C">
            <w:pPr>
              <w:pStyle w:val="ListBullet"/>
            </w:pPr>
            <w:r w:rsidRPr="00806C0C">
              <w:t>safe storage of equipment</w:t>
            </w:r>
          </w:p>
          <w:p w:rsidR="00000000" w:rsidRPr="00806C0C" w:rsidP="00806C0C">
            <w:pPr>
              <w:pStyle w:val="ListBullet"/>
            </w:pPr>
            <w:r w:rsidRPr="00806C0C">
              <w:t>housekeeping</w:t>
            </w:r>
          </w:p>
          <w:p w:rsidR="00000000" w:rsidRPr="00806C0C" w:rsidP="00806C0C">
            <w:pPr>
              <w:pStyle w:val="ListBullet"/>
            </w:pPr>
            <w:r w:rsidRPr="00806C0C">
              <w:t>reporting accidents and incidents</w:t>
            </w:r>
          </w:p>
          <w:p w:rsidR="00000000" w:rsidRPr="00806C0C" w:rsidP="00806C0C">
            <w:pPr>
              <w:pStyle w:val="ListBullet"/>
            </w:pPr>
            <w:r w:rsidRPr="00806C0C">
              <w:t>other OHS practices relevant to the job and enterprise</w:t>
            </w:r>
          </w:p>
        </w:tc>
      </w:tr>
    </w:tbl>
    <w:p w:rsidR="00000000" w:rsidRPr="00806C0C" w:rsidP="00806C0C">
      <w:pPr>
        <w:pStyle w:val="BodyText"/>
      </w:pPr>
    </w:p>
    <w:p w:rsidR="00000000" w:rsidRPr="00806C0C" w:rsidP="00806C0C">
      <w:pPr>
        <w:pStyle w:val="AllowPageBreak"/>
      </w:pPr>
    </w:p>
    <w:p w:rsidR="00000000" w:rsidRPr="00806C0C" w:rsidP="00806C0C">
      <w:pPr>
        <w:pStyle w:val="Heading1"/>
      </w:pPr>
      <w:bookmarkStart w:id="12" w:name="O_93134"/>
      <w:bookmarkEnd w:id="12"/>
      <w:r w:rsidRPr="00806C0C">
        <w:t>Unit Sector(s)</w:t>
      </w:r>
    </w:p>
    <w:tbl>
      <w:tblPr>
        <w:tblW w:w="0" w:type="auto"/>
        <w:tblLayout w:type="fixed"/>
        <w:tblCellMar>
          <w:left w:w="62" w:type="dxa"/>
          <w:right w:w="62" w:type="dxa"/>
        </w:tblCellMar>
        <w:tblLook w:val="0000"/>
      </w:tblPr>
      <w:tblGrid>
        <w:gridCol w:w="2263"/>
        <w:gridCol w:w="6810"/>
      </w:tblGrid>
      <w:tr w:rsidTr="00A33091">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806C0C">
            <w:pPr>
              <w:pStyle w:val="BodyText"/>
              <w:rPr>
                <w:lang w:val="en-NZ"/>
              </w:rPr>
            </w:pPr>
            <w:r w:rsidRPr="00806C0C">
              <w:rPr>
                <w:rStyle w:val="SpecialBold"/>
              </w:rPr>
              <w:t>Sector</w:t>
            </w:r>
          </w:p>
        </w:tc>
        <w:tc>
          <w:tcPr>
            <w:tcW w:w="6810" w:type="dxa"/>
            <w:tcBorders>
              <w:top w:val="nil"/>
              <w:left w:val="nil"/>
              <w:bottom w:val="nil"/>
              <w:right w:val="nil"/>
            </w:tcBorders>
            <w:tcMar>
              <w:top w:w="0" w:type="dxa"/>
              <w:left w:w="62" w:type="dxa"/>
              <w:bottom w:w="0" w:type="dxa"/>
              <w:right w:w="62" w:type="dxa"/>
            </w:tcMar>
          </w:tcPr>
          <w:p w:rsidR="00000000" w:rsidRPr="00806C0C" w:rsidP="00806C0C">
            <w:pPr>
              <w:pStyle w:val="BodyText"/>
            </w:pPr>
            <w:r w:rsidRPr="00806C0C">
              <w:t>Dry Cleaning Operations</w:t>
            </w:r>
          </w:p>
        </w:tc>
      </w:tr>
    </w:tbl>
    <w:p w:rsidR="00000000" w:rsidRPr="00806C0C" w:rsidP="00806C0C">
      <w:pPr>
        <w:pStyle w:val="BodyText"/>
      </w:pPr>
    </w:p>
    <w:p w:rsidR="00000000" w:rsidRPr="00806C0C" w:rsidP="00806C0C"/>
    <w:sectPr w:rsidSect="00806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091" w:rsidP="00A33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91" w:rsidP="00806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3091" w:rsidP="00806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3091" w:rsidP="00806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091" w:rsidP="00A330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91" w:rsidP="00806C0C">
    <w:pPr>
      <w:pStyle w:val="Header"/>
      <w:framePr w:wrap="around"/>
    </w:pPr>
    <w:r>
      <w:fldChar w:fldCharType="begin"/>
    </w:r>
    <w:r>
      <w:instrText xml:space="preserve"> TITLE   \* MERGEFORMAT </w:instrText>
    </w:r>
    <w:r>
      <w:fldChar w:fldCharType="separate"/>
    </w:r>
    <w:r>
      <w:t>LMTDC2008A Carry out final inspection of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3091" w:rsidP="00806C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0CD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146B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6C0C"/>
    <w:pPr>
      <w:spacing w:before="360" w:after="60"/>
      <w:outlineLvl w:val="0"/>
    </w:pPr>
    <w:rPr>
      <w:sz w:val="32"/>
    </w:rPr>
  </w:style>
  <w:style w:type="paragraph" w:styleId="Heading2">
    <w:name w:val="heading 2"/>
    <w:basedOn w:val="HeadingBase"/>
    <w:next w:val="BodyText"/>
    <w:link w:val="Heading2Char"/>
    <w:qFormat/>
    <w:rsid w:val="00806C0C"/>
    <w:pPr>
      <w:keepLines/>
      <w:spacing w:before="240" w:after="120"/>
      <w:outlineLvl w:val="1"/>
    </w:pPr>
    <w:rPr>
      <w:sz w:val="28"/>
      <w:szCs w:val="40"/>
    </w:rPr>
  </w:style>
  <w:style w:type="paragraph" w:styleId="Heading3">
    <w:name w:val="heading 3"/>
    <w:basedOn w:val="HeadingBase"/>
    <w:next w:val="BodyText"/>
    <w:link w:val="Heading3Char"/>
    <w:qFormat/>
    <w:rsid w:val="00806C0C"/>
    <w:pPr>
      <w:spacing w:before="180" w:after="120"/>
      <w:outlineLvl w:val="2"/>
    </w:pPr>
    <w:rPr>
      <w:spacing w:val="-10"/>
      <w:kern w:val="32"/>
    </w:rPr>
  </w:style>
  <w:style w:type="paragraph" w:styleId="Heading4">
    <w:name w:val="heading 4"/>
    <w:basedOn w:val="HeadingBase"/>
    <w:next w:val="BodyText"/>
    <w:link w:val="Heading4Char"/>
    <w:qFormat/>
    <w:rsid w:val="00806C0C"/>
    <w:pPr>
      <w:spacing w:before="160" w:after="120"/>
      <w:outlineLvl w:val="3"/>
    </w:pPr>
    <w:rPr>
      <w:sz w:val="22"/>
    </w:rPr>
  </w:style>
  <w:style w:type="paragraph" w:styleId="Heading5">
    <w:name w:val="heading 5"/>
    <w:basedOn w:val="HeadingBase"/>
    <w:next w:val="Normal"/>
    <w:link w:val="Heading5Char"/>
    <w:qFormat/>
    <w:rsid w:val="00806C0C"/>
    <w:pPr>
      <w:spacing w:before="80"/>
      <w:outlineLvl w:val="4"/>
    </w:pPr>
    <w:rPr>
      <w:color w:val="918585"/>
      <w:sz w:val="20"/>
    </w:rPr>
  </w:style>
  <w:style w:type="paragraph" w:styleId="Heading6">
    <w:name w:val="heading 6"/>
    <w:basedOn w:val="HeadingBase"/>
    <w:next w:val="Normal"/>
    <w:link w:val="Heading6Char"/>
    <w:qFormat/>
    <w:rsid w:val="00806C0C"/>
    <w:pPr>
      <w:spacing w:before="60"/>
      <w:outlineLvl w:val="5"/>
    </w:pPr>
    <w:rPr>
      <w:color w:val="918585"/>
      <w:sz w:val="20"/>
    </w:rPr>
  </w:style>
  <w:style w:type="paragraph" w:styleId="Heading7">
    <w:name w:val="heading 7"/>
    <w:basedOn w:val="Normal"/>
    <w:next w:val="Normal"/>
    <w:link w:val="Heading7Char"/>
    <w:qFormat/>
    <w:rsid w:val="00806C0C"/>
    <w:pPr>
      <w:ind w:left="720"/>
      <w:outlineLvl w:val="6"/>
    </w:pPr>
    <w:rPr>
      <w:i/>
    </w:rPr>
  </w:style>
  <w:style w:type="paragraph" w:styleId="Heading8">
    <w:name w:val="heading 8"/>
    <w:basedOn w:val="Normal"/>
    <w:next w:val="Normal"/>
    <w:link w:val="Heading8Char"/>
    <w:qFormat/>
    <w:rsid w:val="00806C0C"/>
    <w:pPr>
      <w:ind w:left="720"/>
      <w:outlineLvl w:val="7"/>
    </w:pPr>
    <w:rPr>
      <w:i/>
    </w:rPr>
  </w:style>
  <w:style w:type="paragraph" w:styleId="Heading9">
    <w:name w:val="heading 9"/>
    <w:basedOn w:val="Normal"/>
    <w:next w:val="Normal"/>
    <w:link w:val="Heading9Char"/>
    <w:qFormat/>
    <w:rsid w:val="00806C0C"/>
    <w:pPr>
      <w:ind w:left="720"/>
      <w:outlineLvl w:val="8"/>
    </w:pPr>
    <w:rPr>
      <w:i/>
    </w:rPr>
  </w:style>
  <w:style w:type="character" w:default="1" w:styleId="DefaultParagraphFont">
    <w:name w:val="Default Paragraph Font"/>
    <w:uiPriority w:val="1"/>
    <w:unhideWhenUsed/>
    <w:rsid w:val="00806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C0C"/>
  </w:style>
  <w:style w:type="character" w:customStyle="1" w:styleId="Heading1Char">
    <w:name w:val="Heading 1 Char"/>
    <w:basedOn w:val="DefaultParagraphFont"/>
    <w:link w:val="Heading1"/>
    <w:rsid w:val="00806C0C"/>
    <w:rPr>
      <w:rFonts w:ascii="Times New Roman" w:eastAsia="Times New Roman" w:hAnsi="Times New Roman" w:cs="Times New Roman"/>
      <w:b/>
      <w:sz w:val="32"/>
      <w:szCs w:val="20"/>
      <w:lang w:eastAsia="en-US"/>
    </w:rPr>
  </w:style>
  <w:style w:type="paragraph" w:styleId="BodyText">
    <w:name w:val="Body Text"/>
    <w:basedOn w:val="Normal"/>
    <w:link w:val="BodyTextChar"/>
    <w:rsid w:val="00806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C0C"/>
    <w:rPr>
      <w:rFonts w:ascii="Times New Roman" w:eastAsia="Times New Roman" w:hAnsi="Times New Roman" w:cs="Times New Roman"/>
      <w:sz w:val="24"/>
      <w:lang w:val="en-US" w:eastAsia="en-US"/>
    </w:rPr>
  </w:style>
  <w:style w:type="paragraph" w:styleId="Footer">
    <w:name w:val="footer"/>
    <w:basedOn w:val="Normal"/>
    <w:link w:val="FooterChar"/>
    <w:rsid w:val="00806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C0C"/>
    <w:rPr>
      <w:rFonts w:ascii="Times New Roman" w:eastAsia="Times New Roman" w:hAnsi="Times New Roman" w:cs="Times New Roman"/>
      <w:sz w:val="16"/>
      <w:lang w:val="en-US" w:eastAsia="en-US"/>
    </w:rPr>
  </w:style>
  <w:style w:type="paragraph" w:styleId="List">
    <w:name w:val="List"/>
    <w:basedOn w:val="BodyText"/>
    <w:next w:val="BodyText"/>
    <w:rsid w:val="00806C0C"/>
    <w:pPr>
      <w:tabs>
        <w:tab w:val="left" w:pos="340"/>
      </w:tabs>
      <w:spacing w:before="60" w:after="60"/>
      <w:ind w:left="340" w:hanging="340"/>
    </w:pPr>
  </w:style>
  <w:style w:type="paragraph" w:styleId="ListBullet">
    <w:name w:val="List Bullet"/>
    <w:basedOn w:val="List"/>
    <w:rsid w:val="00806C0C"/>
    <w:pPr>
      <w:numPr>
        <w:numId w:val="12"/>
      </w:numPr>
      <w:tabs>
        <w:tab w:val="clear" w:pos="340"/>
      </w:tabs>
      <w:spacing w:before="40" w:after="40"/>
    </w:pPr>
  </w:style>
  <w:style w:type="character" w:customStyle="1" w:styleId="SpecialBold">
    <w:name w:val="Special Bold"/>
    <w:basedOn w:val="DefaultParagraphFont"/>
    <w:rsid w:val="00806C0C"/>
    <w:rPr>
      <w:b/>
      <w:spacing w:val="0"/>
    </w:rPr>
  </w:style>
  <w:style w:type="paragraph" w:styleId="Header">
    <w:name w:val="header"/>
    <w:basedOn w:val="Normal"/>
    <w:link w:val="HeaderChar"/>
    <w:rsid w:val="00806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C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6C0C"/>
    <w:pPr>
      <w:spacing w:before="240" w:after="120"/>
      <w:outlineLvl w:val="0"/>
    </w:pPr>
    <w:rPr>
      <w:rFonts w:ascii="Times New Roman" w:hAnsi="Times New Roman"/>
      <w:b/>
      <w:sz w:val="28"/>
    </w:rPr>
  </w:style>
  <w:style w:type="paragraph" w:customStyle="1" w:styleId="AllowPageBreak">
    <w:name w:val="AllowPageBreak"/>
    <w:rsid w:val="00806C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C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6C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6C0C"/>
    <w:rPr>
      <w:rFonts w:ascii="Courier New" w:eastAsia="Times New Roman" w:hAnsi="Courier New" w:cs="Times New Roman"/>
      <w:i/>
      <w:szCs w:val="20"/>
      <w:lang w:val="en-US" w:eastAsia="en-US"/>
    </w:rPr>
  </w:style>
  <w:style w:type="paragraph" w:customStyle="1" w:styleId="HeadingBase">
    <w:name w:val="Heading Base"/>
    <w:rsid w:val="00806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C0C"/>
    <w:pPr>
      <w:tabs>
        <w:tab w:val="right" w:leader="dot" w:pos="9072"/>
      </w:tabs>
      <w:ind w:left="567"/>
    </w:pPr>
    <w:rPr>
      <w:szCs w:val="22"/>
    </w:rPr>
  </w:style>
  <w:style w:type="paragraph" w:customStyle="1" w:styleId="TOCBase">
    <w:name w:val="TOC Base"/>
    <w:rsid w:val="00806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C0C"/>
    <w:pPr>
      <w:tabs>
        <w:tab w:val="right" w:leader="dot" w:pos="9072"/>
      </w:tabs>
      <w:spacing w:before="40" w:after="40"/>
      <w:ind w:left="284"/>
    </w:pPr>
    <w:rPr>
      <w:rFonts w:ascii="Times New Roman" w:hAnsi="Times New Roman"/>
    </w:rPr>
  </w:style>
  <w:style w:type="paragraph" w:styleId="TOC1">
    <w:name w:val="toc 1"/>
    <w:basedOn w:val="TOCBase"/>
    <w:next w:val="Normal"/>
    <w:rsid w:val="00806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6C0C"/>
    <w:pPr>
      <w:spacing w:before="5040"/>
      <w:jc w:val="center"/>
    </w:pPr>
    <w:rPr>
      <w:sz w:val="48"/>
      <w:szCs w:val="72"/>
      <w:lang w:val="en-US"/>
    </w:rPr>
  </w:style>
  <w:style w:type="character" w:customStyle="1" w:styleId="TitleChar">
    <w:name w:val="Title Char"/>
    <w:basedOn w:val="DefaultParagraphFont"/>
    <w:link w:val="Title"/>
    <w:rsid w:val="00806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C0C"/>
    <w:pPr>
      <w:tabs>
        <w:tab w:val="left" w:pos="3600"/>
        <w:tab w:val="left" w:pos="3958"/>
      </w:tabs>
    </w:pPr>
  </w:style>
  <w:style w:type="paragraph" w:customStyle="1" w:styleId="Note">
    <w:name w:val="Note"/>
    <w:basedOn w:val="BodyText"/>
    <w:rsid w:val="00806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C0C"/>
    <w:pPr>
      <w:framePr w:wrap="auto" w:hAnchor="text" w:y="6049"/>
    </w:pPr>
    <w:rPr>
      <w:color w:val="000000"/>
      <w:sz w:val="40"/>
    </w:rPr>
  </w:style>
  <w:style w:type="paragraph" w:customStyle="1" w:styleId="TOCTitle">
    <w:name w:val="TOCTitle"/>
    <w:basedOn w:val="Heading1"/>
    <w:rsid w:val="00806C0C"/>
    <w:pPr>
      <w:spacing w:after="240"/>
      <w:jc w:val="center"/>
      <w:outlineLvl w:val="9"/>
    </w:pPr>
    <w:rPr>
      <w:caps/>
    </w:rPr>
  </w:style>
  <w:style w:type="paragraph" w:customStyle="1" w:styleId="Version">
    <w:name w:val="Version"/>
    <w:rsid w:val="00806C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C0C"/>
    <w:pPr>
      <w:numPr>
        <w:numId w:val="13"/>
      </w:numPr>
      <w:tabs>
        <w:tab w:val="clear" w:pos="680"/>
      </w:tabs>
    </w:pPr>
  </w:style>
  <w:style w:type="paragraph" w:styleId="Index1">
    <w:name w:val="index 1"/>
    <w:basedOn w:val="Normal"/>
    <w:next w:val="Normal"/>
    <w:semiHidden/>
    <w:rsid w:val="00806C0C"/>
    <w:pPr>
      <w:keepNext w:val="0"/>
      <w:tabs>
        <w:tab w:val="right" w:pos="4176"/>
      </w:tabs>
      <w:ind w:left="198" w:hanging="198"/>
    </w:pPr>
    <w:rPr>
      <w:rFonts w:ascii="Garamond" w:hAnsi="Garamond"/>
    </w:rPr>
  </w:style>
  <w:style w:type="paragraph" w:styleId="IndexHeading">
    <w:name w:val="index heading"/>
    <w:basedOn w:val="Normal"/>
    <w:next w:val="Index1"/>
    <w:semiHidden/>
    <w:rsid w:val="00806C0C"/>
    <w:pPr>
      <w:spacing w:before="120" w:after="120"/>
    </w:pPr>
    <w:rPr>
      <w:rFonts w:ascii="Arial" w:hAnsi="Arial"/>
      <w:b/>
      <w:color w:val="918585"/>
      <w:sz w:val="24"/>
    </w:rPr>
  </w:style>
  <w:style w:type="paragraph" w:customStyle="1" w:styleId="Chapter">
    <w:name w:val="Chapter"/>
    <w:basedOn w:val="Normal"/>
    <w:rsid w:val="00806C0C"/>
    <w:pPr>
      <w:spacing w:before="240"/>
    </w:pPr>
    <w:rPr>
      <w:rFonts w:ascii="Times New Roman" w:hAnsi="Times New Roman"/>
      <w:smallCaps/>
      <w:spacing w:val="80"/>
      <w:sz w:val="28"/>
    </w:rPr>
  </w:style>
  <w:style w:type="paragraph" w:customStyle="1" w:styleId="InChapter">
    <w:name w:val="InChapter"/>
    <w:basedOn w:val="Heading3"/>
    <w:rsid w:val="00806C0C"/>
    <w:pPr>
      <w:spacing w:after="240"/>
      <w:outlineLvl w:val="9"/>
    </w:pPr>
    <w:rPr>
      <w:noProof/>
    </w:rPr>
  </w:style>
  <w:style w:type="paragraph" w:styleId="Index2">
    <w:name w:val="index 2"/>
    <w:basedOn w:val="Normal"/>
    <w:next w:val="Normal"/>
    <w:semiHidden/>
    <w:rsid w:val="00806C0C"/>
    <w:pPr>
      <w:tabs>
        <w:tab w:val="right" w:pos="4176"/>
      </w:tabs>
      <w:ind w:left="568" w:hanging="284"/>
    </w:pPr>
    <w:rPr>
      <w:rFonts w:ascii="Garamond" w:hAnsi="Garamond"/>
    </w:rPr>
  </w:style>
  <w:style w:type="paragraph" w:customStyle="1" w:styleId="Byline">
    <w:name w:val="Byline"/>
    <w:rsid w:val="00806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C0C"/>
    <w:pPr>
      <w:tabs>
        <w:tab w:val="clear" w:pos="3600"/>
        <w:tab w:val="clear" w:pos="3958"/>
      </w:tabs>
      <w:jc w:val="right"/>
    </w:pPr>
  </w:style>
  <w:style w:type="character" w:styleId="Emphasis">
    <w:name w:val="Emphasis"/>
    <w:basedOn w:val="DefaultParagraphFont"/>
    <w:qFormat/>
    <w:rsid w:val="00806C0C"/>
    <w:rPr>
      <w:i/>
    </w:rPr>
  </w:style>
  <w:style w:type="paragraph" w:styleId="Caption">
    <w:name w:val="caption"/>
    <w:basedOn w:val="BodyText"/>
    <w:next w:val="Normal"/>
    <w:qFormat/>
    <w:rsid w:val="00806C0C"/>
    <w:pPr>
      <w:framePr w:w="2268" w:hSpace="181" w:vSpace="181" w:wrap="around" w:vAnchor="text" w:hAnchor="page" w:x="1135" w:y="285" w:anchorLock="1"/>
    </w:pPr>
    <w:rPr>
      <w:i/>
    </w:rPr>
  </w:style>
  <w:style w:type="paragraph" w:customStyle="1" w:styleId="MiniTOCTitle">
    <w:name w:val="MiniTOCTitle"/>
    <w:basedOn w:val="Heading4"/>
    <w:rsid w:val="00806C0C"/>
    <w:pPr>
      <w:spacing w:before="240"/>
      <w:outlineLvl w:val="9"/>
    </w:pPr>
    <w:rPr>
      <w:noProof/>
      <w:sz w:val="24"/>
    </w:rPr>
  </w:style>
  <w:style w:type="paragraph" w:customStyle="1" w:styleId="MiniTOCItem">
    <w:name w:val="MiniTOCItem"/>
    <w:basedOn w:val="ListBullet"/>
    <w:rsid w:val="00806C0C"/>
    <w:pPr>
      <w:numPr>
        <w:numId w:val="0"/>
      </w:numPr>
      <w:tabs>
        <w:tab w:val="right" w:leader="dot" w:pos="6521"/>
      </w:tabs>
      <w:spacing w:before="0" w:after="0"/>
    </w:pPr>
  </w:style>
  <w:style w:type="paragraph" w:customStyle="1" w:styleId="TOFTitle">
    <w:name w:val="TOFTitle"/>
    <w:basedOn w:val="TOCTitle"/>
    <w:rsid w:val="00806C0C"/>
  </w:style>
  <w:style w:type="paragraph" w:styleId="TableofFigures">
    <w:name w:val="table of figures"/>
    <w:basedOn w:val="Normal"/>
    <w:next w:val="Normal"/>
    <w:semiHidden/>
    <w:rsid w:val="00806C0C"/>
    <w:pPr>
      <w:tabs>
        <w:tab w:val="right" w:leader="dot" w:pos="9072"/>
      </w:tabs>
      <w:ind w:left="970" w:hanging="403"/>
    </w:pPr>
    <w:rPr>
      <w:rFonts w:ascii="Times New Roman" w:hAnsi="Times New Roman"/>
      <w:b/>
    </w:rPr>
  </w:style>
  <w:style w:type="paragraph" w:styleId="ListNumber">
    <w:name w:val="List Number"/>
    <w:basedOn w:val="List"/>
    <w:rsid w:val="00806C0C"/>
    <w:pPr>
      <w:numPr>
        <w:numId w:val="10"/>
      </w:numPr>
    </w:pPr>
  </w:style>
  <w:style w:type="character" w:customStyle="1" w:styleId="WingdingSymbols">
    <w:name w:val="Wingding Symbols"/>
    <w:rsid w:val="00806C0C"/>
    <w:rPr>
      <w:rFonts w:ascii="Wingdings" w:hAnsi="Wingdings"/>
    </w:rPr>
  </w:style>
  <w:style w:type="paragraph" w:customStyle="1" w:styleId="TableHeading">
    <w:name w:val="Table Heading"/>
    <w:basedOn w:val="HeadingBase"/>
    <w:rsid w:val="00806C0C"/>
    <w:pPr>
      <w:keepLines/>
      <w:pBdr>
        <w:bottom w:val="single" w:sz="6" w:space="1" w:color="918585"/>
      </w:pBdr>
      <w:spacing w:before="240"/>
    </w:pPr>
  </w:style>
  <w:style w:type="character" w:customStyle="1" w:styleId="HotSpot">
    <w:name w:val="HotSpot"/>
    <w:rsid w:val="00806C0C"/>
    <w:rPr>
      <w:color w:val="0033CC"/>
      <w:u w:val="none"/>
    </w:rPr>
  </w:style>
  <w:style w:type="paragraph" w:customStyle="1" w:styleId="BodyTextRight">
    <w:name w:val="Body Text Right"/>
    <w:basedOn w:val="BodyText"/>
    <w:rsid w:val="00806C0C"/>
    <w:pPr>
      <w:spacing w:before="0" w:after="0"/>
      <w:jc w:val="right"/>
    </w:pPr>
  </w:style>
  <w:style w:type="paragraph" w:styleId="Index3">
    <w:name w:val="index 3"/>
    <w:basedOn w:val="ListNumber2"/>
    <w:next w:val="Normal"/>
    <w:semiHidden/>
    <w:rsid w:val="00806C0C"/>
    <w:pPr>
      <w:numPr>
        <w:numId w:val="0"/>
      </w:numPr>
      <w:tabs>
        <w:tab w:val="right" w:leader="dot" w:pos="4176"/>
      </w:tabs>
    </w:pPr>
  </w:style>
  <w:style w:type="paragraph" w:styleId="ListNumber2">
    <w:name w:val="List Number 2"/>
    <w:basedOn w:val="List2"/>
    <w:rsid w:val="00806C0C"/>
    <w:pPr>
      <w:numPr>
        <w:numId w:val="9"/>
      </w:numPr>
      <w:tabs>
        <w:tab w:val="clear" w:pos="1060"/>
      </w:tabs>
    </w:pPr>
  </w:style>
  <w:style w:type="paragraph" w:customStyle="1" w:styleId="MarginNote">
    <w:name w:val="Margin Note"/>
    <w:basedOn w:val="BodyText"/>
    <w:rsid w:val="00806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C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6C0C"/>
    <w:rPr>
      <w:sz w:val="32"/>
    </w:rPr>
  </w:style>
  <w:style w:type="paragraph" w:customStyle="1" w:styleId="HeadingProcedure">
    <w:name w:val="Heading Procedure"/>
    <w:basedOn w:val="HeadingBase"/>
    <w:next w:val="Normal"/>
    <w:rsid w:val="00806C0C"/>
    <w:pPr>
      <w:tabs>
        <w:tab w:val="left" w:pos="0"/>
      </w:tabs>
      <w:spacing w:before="120" w:after="60"/>
    </w:pPr>
    <w:rPr>
      <w:i/>
      <w:color w:val="918585"/>
      <w:sz w:val="22"/>
    </w:rPr>
  </w:style>
  <w:style w:type="paragraph" w:customStyle="1" w:styleId="TableBodyText">
    <w:name w:val="Table Body Text"/>
    <w:basedOn w:val="BodyText"/>
    <w:rsid w:val="00806C0C"/>
    <w:pPr>
      <w:spacing w:before="60" w:after="60"/>
    </w:pPr>
  </w:style>
  <w:style w:type="paragraph" w:styleId="ListContinue">
    <w:name w:val="List Continue"/>
    <w:basedOn w:val="List"/>
    <w:rsid w:val="00806C0C"/>
    <w:pPr>
      <w:ind w:firstLine="0"/>
    </w:pPr>
  </w:style>
  <w:style w:type="paragraph" w:customStyle="1" w:styleId="ListNote">
    <w:name w:val="List Note"/>
    <w:basedOn w:val="List"/>
    <w:rsid w:val="00806C0C"/>
    <w:pPr>
      <w:pBdr>
        <w:top w:val="single" w:sz="6" w:space="2" w:color="918585"/>
        <w:bottom w:val="single" w:sz="6" w:space="2" w:color="918585"/>
      </w:pBdr>
      <w:tabs>
        <w:tab w:val="left" w:pos="1021"/>
      </w:tabs>
      <w:ind w:firstLine="0"/>
    </w:pPr>
  </w:style>
  <w:style w:type="paragraph" w:customStyle="1" w:styleId="Warning">
    <w:name w:val="Warning"/>
    <w:basedOn w:val="BodyText"/>
    <w:rsid w:val="00806C0C"/>
    <w:pPr>
      <w:shd w:val="clear" w:color="auto" w:fill="D9D9D9"/>
      <w:tabs>
        <w:tab w:val="left" w:pos="992"/>
      </w:tabs>
      <w:ind w:left="119" w:right="119"/>
    </w:pPr>
    <w:rPr>
      <w:sz w:val="20"/>
    </w:rPr>
  </w:style>
  <w:style w:type="paragraph" w:customStyle="1" w:styleId="MarginIcons">
    <w:name w:val="Margin Icons"/>
    <w:basedOn w:val="BodyText"/>
    <w:rsid w:val="00806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C0C"/>
    <w:rPr>
      <w:rFonts w:ascii="Courier New" w:hAnsi="Courier New"/>
    </w:rPr>
  </w:style>
  <w:style w:type="paragraph" w:customStyle="1" w:styleId="NoteBullet">
    <w:name w:val="Note Bullet"/>
    <w:basedOn w:val="Note"/>
    <w:rsid w:val="00806C0C"/>
    <w:pPr>
      <w:tabs>
        <w:tab w:val="clear" w:pos="680"/>
      </w:tabs>
      <w:spacing w:before="60" w:after="60"/>
    </w:pPr>
  </w:style>
  <w:style w:type="paragraph" w:customStyle="1" w:styleId="SubHeading2">
    <w:name w:val="SubHeading2"/>
    <w:basedOn w:val="HeadingBase"/>
    <w:rsid w:val="00806C0C"/>
    <w:pPr>
      <w:spacing w:before="240" w:after="60"/>
    </w:pPr>
    <w:rPr>
      <w:sz w:val="20"/>
    </w:rPr>
  </w:style>
  <w:style w:type="paragraph" w:customStyle="1" w:styleId="SubHeading1">
    <w:name w:val="SubHeading1"/>
    <w:basedOn w:val="HeadingBase"/>
    <w:rsid w:val="00806C0C"/>
    <w:pPr>
      <w:spacing w:before="240" w:after="60"/>
    </w:pPr>
    <w:rPr>
      <w:color w:val="918585"/>
      <w:sz w:val="22"/>
    </w:rPr>
  </w:style>
  <w:style w:type="paragraph" w:customStyle="1" w:styleId="SideHeading">
    <w:name w:val="Side Heading"/>
    <w:basedOn w:val="HeadingBase"/>
    <w:rsid w:val="00806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C0C"/>
    <w:pPr>
      <w:tabs>
        <w:tab w:val="num" w:pos="360"/>
      </w:tabs>
    </w:pPr>
  </w:style>
  <w:style w:type="paragraph" w:styleId="PlainText">
    <w:name w:val="Plain Text"/>
    <w:basedOn w:val="Normal"/>
    <w:link w:val="PlainTextChar"/>
    <w:rsid w:val="00806C0C"/>
    <w:rPr>
      <w:sz w:val="20"/>
    </w:rPr>
  </w:style>
  <w:style w:type="character" w:customStyle="1" w:styleId="PlainTextChar">
    <w:name w:val="Plain Text Char"/>
    <w:basedOn w:val="DefaultParagraphFont"/>
    <w:link w:val="PlainText"/>
    <w:rsid w:val="00806C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6C0C"/>
    <w:rPr>
      <w:b/>
      <w:smallCaps/>
    </w:rPr>
  </w:style>
  <w:style w:type="paragraph" w:customStyle="1" w:styleId="TableListNumber">
    <w:name w:val="Table List Number"/>
    <w:basedOn w:val="ListNumber"/>
    <w:rsid w:val="00806C0C"/>
    <w:pPr>
      <w:numPr>
        <w:numId w:val="0"/>
      </w:numPr>
    </w:pPr>
  </w:style>
  <w:style w:type="paragraph" w:styleId="TOC4">
    <w:name w:val="toc 4"/>
    <w:basedOn w:val="TOCBase"/>
    <w:next w:val="Normal"/>
    <w:semiHidden/>
    <w:rsid w:val="00806C0C"/>
    <w:pPr>
      <w:tabs>
        <w:tab w:val="right" w:leader="dot" w:pos="9071"/>
      </w:tabs>
      <w:ind w:left="1701"/>
    </w:pPr>
  </w:style>
  <w:style w:type="paragraph" w:customStyle="1" w:styleId="ListAlpha">
    <w:name w:val="List Alpha"/>
    <w:basedOn w:val="List"/>
    <w:rsid w:val="00806C0C"/>
    <w:pPr>
      <w:numPr>
        <w:numId w:val="8"/>
      </w:numPr>
    </w:pPr>
  </w:style>
  <w:style w:type="paragraph" w:customStyle="1" w:styleId="ListAlpha2">
    <w:name w:val="List Alpha 2"/>
    <w:basedOn w:val="List2"/>
    <w:rsid w:val="00806C0C"/>
    <w:pPr>
      <w:numPr>
        <w:numId w:val="7"/>
      </w:numPr>
    </w:pPr>
  </w:style>
  <w:style w:type="paragraph" w:styleId="List2">
    <w:name w:val="List 2"/>
    <w:basedOn w:val="BodyText"/>
    <w:rsid w:val="00806C0C"/>
    <w:pPr>
      <w:tabs>
        <w:tab w:val="left" w:pos="680"/>
      </w:tabs>
      <w:spacing w:before="60" w:after="60"/>
      <w:ind w:left="680" w:hanging="340"/>
    </w:pPr>
  </w:style>
  <w:style w:type="paragraph" w:styleId="List3">
    <w:name w:val="List 3"/>
    <w:basedOn w:val="BodyText"/>
    <w:rsid w:val="00806C0C"/>
    <w:pPr>
      <w:tabs>
        <w:tab w:val="left" w:pos="1021"/>
      </w:tabs>
      <w:spacing w:before="60" w:after="60"/>
      <w:ind w:left="1020" w:hanging="340"/>
    </w:pPr>
  </w:style>
  <w:style w:type="paragraph" w:styleId="List4">
    <w:name w:val="List 4"/>
    <w:basedOn w:val="BodyText"/>
    <w:rsid w:val="00806C0C"/>
    <w:pPr>
      <w:tabs>
        <w:tab w:val="left" w:pos="1361"/>
      </w:tabs>
      <w:spacing w:before="60" w:after="60"/>
      <w:ind w:left="1361" w:hanging="340"/>
    </w:pPr>
  </w:style>
  <w:style w:type="paragraph" w:styleId="List5">
    <w:name w:val="List 5"/>
    <w:basedOn w:val="BodyText"/>
    <w:rsid w:val="00806C0C"/>
    <w:pPr>
      <w:tabs>
        <w:tab w:val="left" w:pos="1701"/>
      </w:tabs>
      <w:spacing w:before="60" w:after="60"/>
      <w:ind w:left="1701" w:hanging="340"/>
    </w:pPr>
  </w:style>
  <w:style w:type="paragraph" w:styleId="ListBullet3">
    <w:name w:val="List Bullet 3"/>
    <w:basedOn w:val="List3"/>
    <w:rsid w:val="00806C0C"/>
    <w:pPr>
      <w:numPr>
        <w:numId w:val="14"/>
      </w:numPr>
      <w:tabs>
        <w:tab w:val="clear" w:pos="1021"/>
      </w:tabs>
      <w:ind w:left="1037" w:hanging="357"/>
    </w:pPr>
  </w:style>
  <w:style w:type="paragraph" w:styleId="ListBullet4">
    <w:name w:val="List Bullet 4"/>
    <w:basedOn w:val="List4"/>
    <w:rsid w:val="00806C0C"/>
    <w:pPr>
      <w:numPr>
        <w:numId w:val="2"/>
      </w:numPr>
    </w:pPr>
  </w:style>
  <w:style w:type="paragraph" w:styleId="ListBullet5">
    <w:name w:val="List Bullet 5"/>
    <w:basedOn w:val="List5"/>
    <w:rsid w:val="00806C0C"/>
    <w:pPr>
      <w:numPr>
        <w:numId w:val="3"/>
      </w:numPr>
    </w:pPr>
  </w:style>
  <w:style w:type="paragraph" w:styleId="ListContinue2">
    <w:name w:val="List Continue 2"/>
    <w:basedOn w:val="List2"/>
    <w:rsid w:val="00806C0C"/>
    <w:pPr>
      <w:ind w:firstLine="0"/>
    </w:pPr>
  </w:style>
  <w:style w:type="paragraph" w:styleId="ListContinue3">
    <w:name w:val="List Continue 3"/>
    <w:basedOn w:val="List3"/>
    <w:rsid w:val="00806C0C"/>
    <w:pPr>
      <w:ind w:left="1021" w:firstLine="0"/>
    </w:pPr>
  </w:style>
  <w:style w:type="paragraph" w:styleId="ListContinue4">
    <w:name w:val="List Continue 4"/>
    <w:basedOn w:val="List4"/>
    <w:rsid w:val="00806C0C"/>
    <w:pPr>
      <w:ind w:firstLine="0"/>
    </w:pPr>
  </w:style>
  <w:style w:type="paragraph" w:styleId="ListContinue5">
    <w:name w:val="List Continue 5"/>
    <w:basedOn w:val="List5"/>
    <w:rsid w:val="00806C0C"/>
    <w:pPr>
      <w:ind w:firstLine="0"/>
    </w:pPr>
  </w:style>
  <w:style w:type="paragraph" w:styleId="ListNumber3">
    <w:name w:val="List Number 3"/>
    <w:basedOn w:val="List3"/>
    <w:rsid w:val="00806C0C"/>
    <w:pPr>
      <w:numPr>
        <w:numId w:val="4"/>
      </w:numPr>
    </w:pPr>
  </w:style>
  <w:style w:type="paragraph" w:styleId="ListNumber4">
    <w:name w:val="List Number 4"/>
    <w:basedOn w:val="List4"/>
    <w:rsid w:val="00806C0C"/>
    <w:pPr>
      <w:numPr>
        <w:numId w:val="5"/>
      </w:numPr>
    </w:pPr>
  </w:style>
  <w:style w:type="paragraph" w:styleId="ListNumber5">
    <w:name w:val="List Number 5"/>
    <w:basedOn w:val="List5"/>
    <w:rsid w:val="00806C0C"/>
    <w:pPr>
      <w:numPr>
        <w:numId w:val="6"/>
      </w:numPr>
    </w:pPr>
  </w:style>
  <w:style w:type="paragraph" w:styleId="BlockText">
    <w:name w:val="Block Text"/>
    <w:basedOn w:val="Normal"/>
    <w:rsid w:val="00806C0C"/>
    <w:pPr>
      <w:spacing w:after="120"/>
      <w:ind w:left="1440" w:right="1440"/>
    </w:pPr>
  </w:style>
  <w:style w:type="character" w:customStyle="1" w:styleId="Subscript">
    <w:name w:val="Subscript"/>
    <w:basedOn w:val="DefaultParagraphFont"/>
    <w:rsid w:val="00806C0C"/>
    <w:rPr>
      <w:sz w:val="16"/>
      <w:vertAlign w:val="subscript"/>
    </w:rPr>
  </w:style>
  <w:style w:type="character" w:customStyle="1" w:styleId="Superscript">
    <w:name w:val="Superscript"/>
    <w:basedOn w:val="DefaultParagraphFont"/>
    <w:rsid w:val="00806C0C"/>
    <w:rPr>
      <w:sz w:val="16"/>
      <w:vertAlign w:val="superscript"/>
    </w:rPr>
  </w:style>
  <w:style w:type="character" w:customStyle="1" w:styleId="Symbols">
    <w:name w:val="Symbols"/>
    <w:basedOn w:val="DefaultParagraphFont"/>
    <w:rsid w:val="00806C0C"/>
    <w:rPr>
      <w:rFonts w:ascii="Symbol" w:hAnsi="Symbol"/>
    </w:rPr>
  </w:style>
  <w:style w:type="character" w:customStyle="1" w:styleId="MenuOptions">
    <w:name w:val="Menu Options"/>
    <w:basedOn w:val="DefaultParagraphFont"/>
    <w:rsid w:val="00806C0C"/>
    <w:rPr>
      <w:rFonts w:ascii="Arial Narrow" w:hAnsi="Arial Narrow"/>
      <w:smallCaps/>
    </w:rPr>
  </w:style>
  <w:style w:type="character" w:customStyle="1" w:styleId="Buttons">
    <w:name w:val="Buttons"/>
    <w:basedOn w:val="DefaultParagraphFont"/>
    <w:rsid w:val="00806C0C"/>
    <w:rPr>
      <w:b/>
    </w:rPr>
  </w:style>
  <w:style w:type="character" w:customStyle="1" w:styleId="Underlined">
    <w:name w:val="Underlined"/>
    <w:basedOn w:val="DefaultParagraphFont"/>
    <w:rsid w:val="00806C0C"/>
    <w:rPr>
      <w:u w:val="single"/>
    </w:rPr>
  </w:style>
  <w:style w:type="paragraph" w:customStyle="1" w:styleId="TableBodyTextRight">
    <w:name w:val="Table Body Text Right"/>
    <w:basedOn w:val="TableBodyText"/>
    <w:rsid w:val="00806C0C"/>
    <w:pPr>
      <w:widowControl w:val="0"/>
      <w:autoSpaceDE w:val="0"/>
      <w:autoSpaceDN w:val="0"/>
      <w:adjustRightInd w:val="0"/>
      <w:jc w:val="right"/>
    </w:pPr>
    <w:rPr>
      <w:rFonts w:cs="Arial"/>
      <w:szCs w:val="18"/>
    </w:rPr>
  </w:style>
  <w:style w:type="paragraph" w:customStyle="1" w:styleId="CopyrightText">
    <w:name w:val="Copyright Text"/>
    <w:basedOn w:val="BodyText"/>
    <w:rsid w:val="00806C0C"/>
    <w:rPr>
      <w:sz w:val="18"/>
    </w:rPr>
  </w:style>
  <w:style w:type="paragraph" w:customStyle="1" w:styleId="BodySmallRight">
    <w:name w:val="Body Small Right"/>
    <w:basedOn w:val="BodyTextRight"/>
    <w:rsid w:val="00806C0C"/>
    <w:rPr>
      <w:sz w:val="18"/>
      <w:szCs w:val="18"/>
    </w:rPr>
  </w:style>
  <w:style w:type="paragraph" w:customStyle="1" w:styleId="MarginEdition">
    <w:name w:val="Margin Edition"/>
    <w:basedOn w:val="MarginNote"/>
    <w:rsid w:val="00806C0C"/>
    <w:pPr>
      <w:spacing w:before="0" w:after="0"/>
    </w:pPr>
    <w:rPr>
      <w:rFonts w:ascii="Times New Roman" w:hAnsi="Times New Roman"/>
      <w:color w:val="999999"/>
    </w:rPr>
  </w:style>
  <w:style w:type="paragraph" w:customStyle="1" w:styleId="Spacer">
    <w:name w:val="Spacer"/>
    <w:basedOn w:val="Normal"/>
    <w:rsid w:val="00806C0C"/>
    <w:rPr>
      <w:sz w:val="2"/>
      <w:szCs w:val="2"/>
    </w:rPr>
  </w:style>
  <w:style w:type="character" w:customStyle="1" w:styleId="Small">
    <w:name w:val="Small"/>
    <w:basedOn w:val="DefaultParagraphFont"/>
    <w:rsid w:val="00806C0C"/>
    <w:rPr>
      <w:sz w:val="16"/>
    </w:rPr>
  </w:style>
  <w:style w:type="paragraph" w:customStyle="1" w:styleId="WideTable">
    <w:name w:val="Wide Table"/>
    <w:basedOn w:val="Normal"/>
    <w:rsid w:val="00806C0C"/>
    <w:pPr>
      <w:ind w:left="-1418"/>
    </w:pPr>
    <w:rPr>
      <w:sz w:val="2"/>
      <w:szCs w:val="2"/>
    </w:rPr>
  </w:style>
  <w:style w:type="character" w:styleId="PageNumber">
    <w:name w:val="page number"/>
    <w:basedOn w:val="DefaultParagraphFont"/>
    <w:rsid w:val="00806C0C"/>
  </w:style>
  <w:style w:type="paragraph" w:styleId="Quote">
    <w:name w:val="Quote"/>
    <w:basedOn w:val="Heading1"/>
    <w:link w:val="QuoteChar"/>
    <w:qFormat/>
    <w:rsid w:val="00806C0C"/>
    <w:rPr>
      <w:b w:val="0"/>
      <w:sz w:val="72"/>
      <w:szCs w:val="72"/>
      <w:lang w:val="en-NZ"/>
    </w:rPr>
  </w:style>
  <w:style w:type="character" w:customStyle="1" w:styleId="QuoteChar">
    <w:name w:val="Quote Char"/>
    <w:basedOn w:val="DefaultParagraphFont"/>
    <w:link w:val="Quote"/>
    <w:rsid w:val="00806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C0C"/>
    <w:pPr>
      <w:pageBreakBefore/>
    </w:pPr>
  </w:style>
  <w:style w:type="paragraph" w:customStyle="1" w:styleId="Border">
    <w:name w:val="Border"/>
    <w:basedOn w:val="Normal"/>
    <w:qFormat/>
    <w:rsid w:val="00806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C0C"/>
    <w:rPr>
      <w:b/>
      <w:bCs/>
      <w:i/>
      <w:iCs/>
      <w:color w:val="auto"/>
    </w:rPr>
  </w:style>
  <w:style w:type="paragraph" w:styleId="IntenseQuote">
    <w:name w:val="Intense Quote"/>
    <w:basedOn w:val="Normal"/>
    <w:next w:val="Normal"/>
    <w:link w:val="IntenseQuoteChar"/>
    <w:uiPriority w:val="30"/>
    <w:qFormat/>
    <w:rsid w:val="00806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C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6C0C"/>
    <w:rPr>
      <w:smallCaps/>
      <w:color w:val="auto"/>
      <w:u w:val="single"/>
    </w:rPr>
  </w:style>
  <w:style w:type="character" w:styleId="IntenseReference">
    <w:name w:val="Intense Reference"/>
    <w:basedOn w:val="DefaultParagraphFont"/>
    <w:uiPriority w:val="32"/>
    <w:qFormat/>
    <w:rsid w:val="00806C0C"/>
    <w:rPr>
      <w:b/>
      <w:bCs/>
      <w:smallCaps/>
      <w:color w:val="auto"/>
      <w:spacing w:val="5"/>
      <w:u w:val="single"/>
    </w:rPr>
  </w:style>
  <w:style w:type="paragraph" w:customStyle="1" w:styleId="2ColumnHeading">
    <w:name w:val="2Column Heading"/>
    <w:basedOn w:val="BodyText"/>
    <w:qFormat/>
    <w:rsid w:val="00806C0C"/>
    <w:pPr>
      <w:spacing w:after="60"/>
      <w:ind w:left="-2268"/>
    </w:pPr>
    <w:rPr>
      <w:b/>
    </w:rPr>
  </w:style>
  <w:style w:type="paragraph" w:customStyle="1" w:styleId="Heading1TOC">
    <w:name w:val="Heading1 TOC"/>
    <w:basedOn w:val="Normal"/>
    <w:qFormat/>
    <w:rsid w:val="00806C0C"/>
    <w:pPr>
      <w:spacing w:before="240" w:after="120"/>
    </w:pPr>
    <w:rPr>
      <w:rFonts w:ascii="Times New Roman" w:hAnsi="Times New Roman"/>
      <w:b/>
      <w:sz w:val="32"/>
    </w:rPr>
  </w:style>
  <w:style w:type="paragraph" w:customStyle="1" w:styleId="Heading2TOC">
    <w:name w:val="Heading2 TOC"/>
    <w:basedOn w:val="Normal"/>
    <w:qFormat/>
    <w:rsid w:val="00806C0C"/>
    <w:pPr>
      <w:spacing w:before="240" w:after="60"/>
    </w:pPr>
    <w:rPr>
      <w:rFonts w:ascii="Times New Roman" w:hAnsi="Times New Roman"/>
      <w:b/>
      <w:sz w:val="28"/>
    </w:rPr>
  </w:style>
  <w:style w:type="character" w:customStyle="1" w:styleId="Underline">
    <w:name w:val="Underline"/>
    <w:basedOn w:val="DefaultParagraphFont"/>
    <w:qFormat/>
    <w:rsid w:val="00806C0C"/>
    <w:rPr>
      <w:u w:val="single"/>
    </w:rPr>
  </w:style>
  <w:style w:type="character" w:customStyle="1" w:styleId="BoldandItalics">
    <w:name w:val="Bold and Italics"/>
    <w:qFormat/>
    <w:rsid w:val="00806C0C"/>
    <w:rPr>
      <w:b/>
      <w:i/>
      <w:u w:val="none"/>
    </w:rPr>
  </w:style>
  <w:style w:type="paragraph" w:styleId="BalloonText">
    <w:name w:val="Balloon Text"/>
    <w:basedOn w:val="Normal"/>
    <w:link w:val="BalloonTextChar"/>
    <w:rsid w:val="00806C0C"/>
    <w:rPr>
      <w:rFonts w:ascii="Tahoma" w:hAnsi="Tahoma" w:cs="Tahoma"/>
      <w:sz w:val="16"/>
      <w:szCs w:val="16"/>
    </w:rPr>
  </w:style>
  <w:style w:type="character" w:customStyle="1" w:styleId="BalloonTextChar">
    <w:name w:val="Balloon Text Char"/>
    <w:basedOn w:val="DefaultParagraphFont"/>
    <w:link w:val="BalloonText"/>
    <w:rsid w:val="00806C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6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C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Words>
  <Characters>5529</Characters>
  <Application>Microsoft Office Word</Application>
  <DocSecurity>0</DocSecurity>
  <Lines>189</Lines>
  <Paragraphs>114</Paragraphs>
  <ScaleCrop>false</ScaleCrop>
  <Company>Author-it Software Corporation Ltd.</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LMTDC2008A Carry out final inspection of articles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2012-05-26T17:52:00Z</dcterms:created>
  <dcterms:modified xsi:type="dcterms:W3CDTF">2012-05-26T17:52:00Z</dcterms:modified>
</cp:coreProperties>
</file>