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483" w:rsidP="008C1483">
      <w:pPr>
        <w:pStyle w:val="Title"/>
      </w:pPr>
      <w:r>
        <w:fldChar w:fldCharType="begin"/>
      </w:r>
      <w:r>
        <w:instrText xml:space="preserve"> TITLE   \* MERGEFORMAT </w:instrText>
      </w:r>
      <w:r>
        <w:fldChar w:fldCharType="separate"/>
      </w:r>
      <w:r>
        <w:t>LMTDC2007A Receive and sort articles for cleaning</w:t>
      </w:r>
      <w:r>
        <w:fldChar w:fldCharType="end"/>
      </w:r>
    </w:p>
    <w:p w:rsidR="008C1483" w:rsidP="008C1483">
      <w:pPr>
        <w:pStyle w:val="Version"/>
        <w:sectPr w:rsidSect="00E37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79D9" w:rsidP="00E379D9">
      <w:pPr>
        <w:pStyle w:val="SuperHeading"/>
      </w:pPr>
      <w:r w:rsidRPr="00E379D9">
        <w:t>LMTDC2007A Receive and sort articles for cleaning</w:t>
      </w:r>
    </w:p>
    <w:p w:rsidR="00000000" w:rsidRPr="00E379D9" w:rsidP="00E379D9">
      <w:pPr>
        <w:pStyle w:val="SuperHeading"/>
      </w:pPr>
    </w:p>
    <w:p w:rsidR="00000000" w:rsidRPr="00E379D9" w:rsidP="00E379D9">
      <w:pPr>
        <w:pStyle w:val="Heading1"/>
      </w:pPr>
      <w:bookmarkStart w:id="1" w:name="O_93111"/>
      <w:bookmarkEnd w:id="1"/>
      <w:r w:rsidRPr="00E379D9">
        <w:t>Modification History</w:t>
      </w:r>
    </w:p>
    <w:p w:rsidR="00000000" w:rsidRPr="00E379D9" w:rsidP="00E379D9">
      <w:pPr>
        <w:pStyle w:val="BodyText"/>
      </w:pPr>
      <w:r w:rsidRPr="00E379D9">
        <w:t>Not applicable.</w:t>
      </w:r>
    </w:p>
    <w:p w:rsidR="00000000" w:rsidRPr="00E379D9" w:rsidP="00E379D9">
      <w:pPr>
        <w:pStyle w:val="AllowPageBreak"/>
      </w:pPr>
    </w:p>
    <w:p w:rsidR="00000000" w:rsidRPr="00E379D9" w:rsidP="00E379D9">
      <w:pPr>
        <w:pStyle w:val="Heading1"/>
      </w:pPr>
      <w:bookmarkStart w:id="2" w:name="O_93112"/>
      <w:bookmarkEnd w:id="2"/>
      <w:r w:rsidRPr="00E379D9">
        <w:t>Unit Descriptor</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This unit covers the skills and knowledge required to receive and sort articles such as garments and line</w:t>
            </w:r>
            <w:r w:rsidRPr="00E379D9">
              <w:t>n for recording and classification before cleaning.</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3" w:name="O_93113"/>
      <w:bookmarkEnd w:id="3"/>
      <w:r w:rsidRPr="00E379D9">
        <w:t>Application of the Unit</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This unit applies to receiving and so</w:t>
            </w:r>
            <w:r w:rsidRPr="00E379D9">
              <w:t>rting articles for cleaning and involves the responsibility of ensuring that no foreign object or contaminant is included. Articles may be received and sorted for dry cleaning or laundry purposes and may include garments, linen or other fabric products.</w:t>
            </w:r>
          </w:p>
          <w:p w:rsidR="00000000" w:rsidRPr="00E379D9" w:rsidP="00E379D9">
            <w:pPr>
              <w:pStyle w:val="BodyText"/>
            </w:pPr>
            <w:r w:rsidRPr="00E379D9">
              <w:t>Wo</w:t>
            </w:r>
            <w:r w:rsidRPr="00E379D9">
              <w:t xml:space="preserve">rk may be conducted in small to large scale enterprises and may involve individual and team activities. Work is performed within defined procedures under direct supervision. </w:t>
            </w:r>
          </w:p>
          <w:p w:rsidR="00000000" w:rsidRPr="00E379D9" w:rsidP="00E379D9">
            <w:pPr>
              <w:pStyle w:val="BodyText"/>
            </w:pPr>
            <w:r w:rsidRPr="00E379D9">
              <w:t xml:space="preserve">The application of this unit is according to OHS practices of the enterprise and </w:t>
            </w:r>
            <w:r w:rsidRPr="00E379D9">
              <w:t>workplace practices, which may include:</w:t>
            </w:r>
          </w:p>
          <w:p w:rsidR="00000000" w:rsidRPr="00E379D9" w:rsidP="00E379D9">
            <w:pPr>
              <w:pStyle w:val="ListBullet"/>
            </w:pPr>
            <w:r w:rsidRPr="00E379D9">
              <w:t>requirements prescribed by legislation, awards, agreements and conditions of employment</w:t>
            </w:r>
          </w:p>
          <w:p w:rsidR="00000000" w:rsidRPr="00E379D9" w:rsidP="00E379D9">
            <w:pPr>
              <w:pStyle w:val="ListBullet"/>
            </w:pPr>
            <w:r w:rsidRPr="00E379D9">
              <w:t>standard operating procedures</w:t>
            </w:r>
          </w:p>
          <w:p w:rsidR="00000000" w:rsidRPr="00E379D9" w:rsidP="00E379D9">
            <w:pPr>
              <w:pStyle w:val="ListBullet"/>
            </w:pPr>
            <w:r w:rsidRPr="00E379D9">
              <w:t>work instructions</w:t>
            </w:r>
          </w:p>
          <w:p w:rsidR="00000000" w:rsidRPr="00E379D9" w:rsidP="00E379D9">
            <w:pPr>
              <w:pStyle w:val="ListBullet"/>
            </w:pPr>
            <w:r w:rsidRPr="00E379D9">
              <w:t>oral, written and visual communication</w:t>
            </w:r>
          </w:p>
          <w:p w:rsidR="00000000" w:rsidRPr="00E379D9" w:rsidP="00E379D9">
            <w:pPr>
              <w:pStyle w:val="ListBullet"/>
            </w:pPr>
            <w:r w:rsidRPr="00E379D9">
              <w:t>quality practices, including responsibil</w:t>
            </w:r>
            <w:r w:rsidRPr="00E379D9">
              <w:t>ity for maintenance of own work quality and contribution to quality improvement of team or section output</w:t>
            </w:r>
          </w:p>
          <w:p w:rsidR="00000000" w:rsidRPr="00E379D9" w:rsidP="00E379D9">
            <w:pPr>
              <w:pStyle w:val="ListBullet"/>
            </w:pPr>
            <w:r w:rsidRPr="00E379D9">
              <w:t>housekeeping</w:t>
            </w:r>
          </w:p>
          <w:p w:rsidR="00000000" w:rsidRPr="00E379D9" w:rsidP="00E379D9">
            <w:pPr>
              <w:pStyle w:val="ListBullet"/>
            </w:pPr>
            <w:r w:rsidRPr="00E379D9">
              <w:t>tasks related to environmental protection, waste disposal, pollution control and recycling</w:t>
            </w:r>
          </w:p>
          <w:p w:rsidR="00000000" w:rsidRPr="00E379D9" w:rsidP="00E379D9">
            <w:pPr>
              <w:pStyle w:val="BodyText"/>
            </w:pPr>
            <w:r w:rsidRPr="00E379D9">
              <w:t>This unit requires the application of communication skills to follow instructions and labels when performing receiving and sorting processes.  This unit also requires problem solving skills to classify and prepare articles for cleaning.</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4" w:name="O_93114"/>
      <w:bookmarkEnd w:id="4"/>
      <w:r w:rsidRPr="00E379D9">
        <w:t>Li</w:t>
      </w:r>
      <w:r w:rsidRPr="00E379D9">
        <w:t>censing/Regulatory Information</w:t>
      </w:r>
    </w:p>
    <w:p w:rsidR="00000000" w:rsidRPr="00E379D9" w:rsidP="00E379D9">
      <w:pPr>
        <w:pStyle w:val="BodyText"/>
      </w:pPr>
      <w:r w:rsidRPr="00E379D9">
        <w:t>Not applicable.</w:t>
      </w:r>
    </w:p>
    <w:p w:rsidR="00000000" w:rsidRPr="00E379D9" w:rsidP="00E379D9">
      <w:pPr>
        <w:pStyle w:val="AllowPageBreak"/>
      </w:pPr>
    </w:p>
    <w:p w:rsidR="00000000" w:rsidRPr="00E379D9" w:rsidP="00E379D9">
      <w:pPr>
        <w:pStyle w:val="Heading1"/>
      </w:pPr>
      <w:bookmarkStart w:id="5" w:name="O_93116"/>
      <w:bookmarkEnd w:id="5"/>
      <w:r w:rsidRPr="00E379D9">
        <w:t>Pre-Requisites</w:t>
      </w:r>
    </w:p>
    <w:tbl>
      <w:tblPr>
        <w:tblW w:w="0" w:type="auto"/>
        <w:tblLayout w:type="fixed"/>
        <w:tblCellMar>
          <w:left w:w="62" w:type="dxa"/>
          <w:right w:w="62" w:type="dxa"/>
        </w:tblCellMar>
        <w:tblLook w:val="0000"/>
      </w:tblPr>
      <w:tblGrid>
        <w:gridCol w:w="2604"/>
        <w:gridCol w:w="6470"/>
      </w:tblGrid>
      <w:tr w:rsidTr="008C148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E379D9" w:rsidP="00E379D9">
            <w:pPr>
              <w:pStyle w:val="BodyText"/>
            </w:pP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6" w:name="O_93115"/>
      <w:bookmarkEnd w:id="6"/>
      <w:r w:rsidRPr="00E379D9">
        <w:t>Employability Skills Information</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This unit contains employability skills.</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7" w:name="O_93117"/>
      <w:bookmarkEnd w:id="7"/>
      <w:r w:rsidRPr="00E379D9">
        <w:t>Elements and Performance Criteria Pre-Content</w:t>
      </w:r>
    </w:p>
    <w:p w:rsidR="00000000" w:rsidRPr="00E379D9" w:rsidP="00E379D9">
      <w:pPr>
        <w:pStyle w:val="BodyText"/>
      </w:pPr>
      <w:r w:rsidRPr="00E379D9">
        <w:t>Not applicable.</w:t>
      </w:r>
    </w:p>
    <w:p w:rsidR="00000000" w:rsidRPr="00E379D9" w:rsidP="00E379D9">
      <w:pPr>
        <w:pStyle w:val="AllowPageBreak"/>
      </w:pPr>
    </w:p>
    <w:p w:rsidR="00000000" w:rsidRPr="00E379D9" w:rsidP="00E379D9">
      <w:pPr>
        <w:pStyle w:val="Heading1"/>
      </w:pPr>
      <w:bookmarkStart w:id="8" w:name="O_93118"/>
      <w:bookmarkEnd w:id="8"/>
      <w:r w:rsidRPr="00E379D9">
        <w:t>Elements and Performance Criteria</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PERFORMANCE CRITERIA</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List"/>
              <w:rPr>
                <w:lang w:val="en-NZ"/>
              </w:rPr>
            </w:pPr>
            <w:r w:rsidRPr="00E379D9">
              <w:t>1</w:t>
            </w:r>
            <w:r w:rsidRPr="00E379D9">
              <w:tab/>
              <w:t>Receive articles</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List"/>
            </w:pPr>
            <w:r w:rsidRPr="00E379D9">
              <w:t>1.1</w:t>
            </w:r>
            <w:r w:rsidRPr="00E379D9">
              <w:tab/>
            </w:r>
            <w:r w:rsidRPr="00E379D9">
              <w:rPr>
                <w:rStyle w:val="BoldandItalics"/>
              </w:rPr>
              <w:t>Articles</w:t>
            </w:r>
            <w:r w:rsidRPr="00E379D9">
              <w:t xml:space="preserve"> are received, recorded and identified according to </w:t>
            </w:r>
            <w:r w:rsidRPr="00E379D9">
              <w:rPr>
                <w:rStyle w:val="BoldandItalics"/>
              </w:rPr>
              <w:t>industry procedures</w:t>
            </w:r>
          </w:p>
          <w:p w:rsidR="00000000" w:rsidRPr="00E379D9" w:rsidP="00E379D9">
            <w:pPr>
              <w:pStyle w:val="List"/>
            </w:pPr>
            <w:r w:rsidRPr="00E379D9">
              <w:t>1.2</w:t>
            </w:r>
            <w:r w:rsidRPr="00E379D9">
              <w:tab/>
            </w:r>
            <w:r w:rsidRPr="00E379D9">
              <w:t>Any existing damage, missing components or other related detail is recorded</w:t>
            </w:r>
          </w:p>
          <w:p w:rsidR="00000000" w:rsidP="00E379D9">
            <w:pPr>
              <w:pStyle w:val="List"/>
              <w:rPr>
                <w:lang w:val="en-NZ"/>
              </w:rPr>
            </w:pPr>
            <w:r w:rsidRPr="00E379D9">
              <w:t>1.3</w:t>
            </w:r>
            <w:r w:rsidRPr="00E379D9">
              <w:tab/>
            </w:r>
            <w:r w:rsidRPr="00E379D9">
              <w:rPr>
                <w:rStyle w:val="BoldandItalics"/>
              </w:rPr>
              <w:t>Product handling procedures</w:t>
            </w:r>
            <w:r w:rsidRPr="00E379D9">
              <w:t xml:space="preserve"> and instructions are interpreted and applied</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List"/>
              <w:rPr>
                <w:lang w:val="en-NZ"/>
              </w:rPr>
            </w:pPr>
            <w:r w:rsidRPr="00E379D9">
              <w:t>2</w:t>
            </w:r>
            <w:r w:rsidRPr="00E379D9">
              <w:tab/>
              <w:t>Classify soiled articles</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List"/>
            </w:pPr>
            <w:r w:rsidRPr="00E379D9">
              <w:t>2.1</w:t>
            </w:r>
            <w:r w:rsidRPr="00E379D9">
              <w:tab/>
              <w:t>Articles to be processed are identified from manufacturer labels and ca</w:t>
            </w:r>
            <w:r w:rsidRPr="00E379D9">
              <w:t>re labelling or workplace testing procedures</w:t>
            </w:r>
          </w:p>
          <w:p w:rsidR="00000000" w:rsidRPr="00E379D9" w:rsidP="00E379D9">
            <w:pPr>
              <w:pStyle w:val="List"/>
            </w:pPr>
            <w:r w:rsidRPr="00E379D9">
              <w:t>2.2</w:t>
            </w:r>
            <w:r w:rsidRPr="00E379D9">
              <w:tab/>
              <w:t>Articles are classified as to colour, fragile and fabric type</w:t>
            </w:r>
          </w:p>
          <w:p w:rsidR="00000000" w:rsidP="00E379D9">
            <w:pPr>
              <w:pStyle w:val="List"/>
              <w:rPr>
                <w:lang w:val="en-NZ"/>
              </w:rPr>
            </w:pPr>
            <w:r w:rsidRPr="00E379D9">
              <w:t>2.3</w:t>
            </w:r>
            <w:r w:rsidRPr="00E379D9">
              <w:tab/>
              <w:t>Knowledge of classifying processes are applied to perform required tasks</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List"/>
              <w:rPr>
                <w:lang w:val="en-NZ"/>
              </w:rPr>
            </w:pPr>
            <w:r w:rsidRPr="00E379D9">
              <w:t>3</w:t>
            </w:r>
            <w:r w:rsidRPr="00E379D9">
              <w:tab/>
              <w:t>Remove foreign objects and return lost property</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List"/>
            </w:pPr>
            <w:r w:rsidRPr="00E379D9">
              <w:t>3.1</w:t>
            </w:r>
            <w:r w:rsidRPr="00E379D9">
              <w:tab/>
              <w:t>Procedures fo</w:t>
            </w:r>
            <w:r w:rsidRPr="00E379D9">
              <w:t>r the identification, removal and disposal of foreign objects and lost property from the products are correctly followed</w:t>
            </w:r>
          </w:p>
          <w:p w:rsidR="00000000" w:rsidP="00E379D9">
            <w:pPr>
              <w:pStyle w:val="List"/>
              <w:rPr>
                <w:lang w:val="en-NZ"/>
              </w:rPr>
            </w:pPr>
            <w:r w:rsidRPr="00E379D9">
              <w:t>3.2</w:t>
            </w:r>
            <w:r w:rsidRPr="00E379D9">
              <w:tab/>
              <w:t xml:space="preserve">All safety procedures are adhered to in accordance with </w:t>
            </w:r>
            <w:r w:rsidRPr="00E379D9">
              <w:rPr>
                <w:rStyle w:val="BoldandItalics"/>
              </w:rPr>
              <w:t>OHS practices</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List"/>
              <w:rPr>
                <w:lang w:val="en-NZ"/>
              </w:rPr>
            </w:pPr>
            <w:r w:rsidRPr="00E379D9">
              <w:t>4</w:t>
            </w:r>
            <w:r w:rsidRPr="00E379D9">
              <w:tab/>
              <w:t>Carry out preparation procedures</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List"/>
            </w:pPr>
            <w:r w:rsidRPr="00E379D9">
              <w:t>4.1</w:t>
            </w:r>
            <w:r w:rsidRPr="00E379D9">
              <w:tab/>
              <w:t>Preparation procedure</w:t>
            </w:r>
            <w:r w:rsidRPr="00E379D9">
              <w:t>s for the correct handling of articles are applied</w:t>
            </w:r>
          </w:p>
          <w:p w:rsidR="00000000" w:rsidRPr="00E379D9" w:rsidP="00E379D9">
            <w:pPr>
              <w:pStyle w:val="List"/>
            </w:pPr>
            <w:r w:rsidRPr="00E379D9">
              <w:t>4.2</w:t>
            </w:r>
            <w:r w:rsidRPr="00E379D9">
              <w:tab/>
              <w:t>Any special requirements are noted and taken into account during the preparation</w:t>
            </w:r>
          </w:p>
          <w:p w:rsidR="00000000" w:rsidRPr="00E379D9" w:rsidP="00E379D9">
            <w:pPr>
              <w:pStyle w:val="List"/>
            </w:pPr>
            <w:r w:rsidRPr="00E379D9">
              <w:t>4.3</w:t>
            </w:r>
            <w:r w:rsidRPr="00E379D9">
              <w:tab/>
            </w:r>
            <w:r w:rsidRPr="00E379D9">
              <w:rPr>
                <w:rStyle w:val="BoldandItalics"/>
              </w:rPr>
              <w:t>Machinery and equipment</w:t>
            </w:r>
            <w:r w:rsidRPr="00E379D9">
              <w:t xml:space="preserve"> used to prepare articles, including special requirements, are operated correctly</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9" w:name="O_93119"/>
      <w:bookmarkEnd w:id="9"/>
      <w:r w:rsidRPr="00E379D9">
        <w:t>Required Skills and Knowledge</w:t>
      </w:r>
    </w:p>
    <w:tbl>
      <w:tblPr>
        <w:tblW w:w="0" w:type="auto"/>
        <w:tblLayout w:type="fixed"/>
        <w:tblCellMar>
          <w:left w:w="62" w:type="dxa"/>
          <w:right w:w="62" w:type="dxa"/>
        </w:tblCellMar>
        <w:tblLook w:val="0000"/>
      </w:tblPr>
      <w:tblGrid>
        <w:gridCol w:w="9074"/>
      </w:tblGrid>
      <w:tr w:rsidTr="008C1483">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E379D9" w:rsidP="00E379D9">
            <w:pPr>
              <w:pStyle w:val="BodyText"/>
              <w:rPr>
                <w:rStyle w:val="SpecialBold"/>
              </w:rPr>
            </w:pPr>
          </w:p>
          <w:p w:rsidR="00000000" w:rsidP="00E379D9">
            <w:pPr>
              <w:pStyle w:val="BodyText"/>
              <w:rPr>
                <w:rFonts w:ascii="Tahoma" w:hAnsi="Tahoma"/>
                <w:lang w:val="en-NZ"/>
              </w:rPr>
            </w:pPr>
            <w:r w:rsidRPr="00E379D9">
              <w:t>This describes the essential skills and knowledge and their level, required for this unit.</w:t>
            </w:r>
          </w:p>
        </w:tc>
      </w:tr>
      <w:tr w:rsidTr="008C1483">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Demonstrates knowledge of:</w:t>
            </w:r>
          </w:p>
          <w:p w:rsidR="00000000" w:rsidRPr="00E379D9" w:rsidP="00E379D9">
            <w:pPr>
              <w:pStyle w:val="ListBullet"/>
            </w:pPr>
            <w:r w:rsidRPr="00E379D9">
              <w:t>workplace or store policies and procedures</w:t>
            </w:r>
          </w:p>
          <w:p w:rsidR="00000000" w:rsidRPr="00E379D9" w:rsidP="00E379D9">
            <w:pPr>
              <w:pStyle w:val="ListBullet"/>
            </w:pPr>
            <w:r w:rsidRPr="00E379D9">
              <w:t>range of processes available</w:t>
            </w:r>
          </w:p>
          <w:p w:rsidR="00000000" w:rsidRPr="00E379D9" w:rsidP="00E379D9">
            <w:pPr>
              <w:pStyle w:val="ListBullet"/>
            </w:pPr>
            <w:r w:rsidRPr="00E379D9">
              <w:t>care and maintenance procedures for articles</w:t>
            </w:r>
          </w:p>
          <w:p w:rsidR="00000000" w:rsidRPr="00E379D9" w:rsidP="00E379D9">
            <w:pPr>
              <w:pStyle w:val="ListBullet"/>
            </w:pPr>
            <w:r w:rsidRPr="00E379D9">
              <w:t>customer service and cash handling procedures</w:t>
            </w:r>
          </w:p>
          <w:p w:rsidR="00000000" w:rsidRPr="00E379D9" w:rsidP="00E379D9">
            <w:pPr>
              <w:pStyle w:val="ListBullet"/>
            </w:pPr>
            <w:r w:rsidRPr="00E379D9">
              <w:t>environmental aspects of related to workplace operation and manual handling</w:t>
            </w:r>
          </w:p>
          <w:p w:rsidR="00000000" w:rsidRPr="00E379D9" w:rsidP="00E379D9">
            <w:pPr>
              <w:pStyle w:val="ListBullet"/>
            </w:pPr>
            <w:r w:rsidRPr="00E379D9">
              <w:t>OHS practices, including hazard identification and control measures</w:t>
            </w:r>
          </w:p>
          <w:p w:rsidR="00000000" w:rsidRPr="00E379D9" w:rsidP="00E379D9">
            <w:pPr>
              <w:pStyle w:val="ListBullet"/>
            </w:pPr>
            <w:r w:rsidRPr="00E379D9">
              <w:t>infection control pro</w:t>
            </w:r>
            <w:r w:rsidRPr="00E379D9">
              <w:t>cedures</w:t>
            </w:r>
          </w:p>
          <w:p w:rsidR="00000000" w:rsidRPr="00E379D9" w:rsidP="00E379D9">
            <w:pPr>
              <w:pStyle w:val="ListBullet"/>
            </w:pPr>
            <w:r w:rsidRPr="00E379D9">
              <w:t>quality practices</w:t>
            </w:r>
          </w:p>
          <w:p w:rsidR="00000000" w:rsidRPr="00E379D9" w:rsidP="00E379D9">
            <w:pPr>
              <w:pStyle w:val="ListBullet"/>
            </w:pPr>
            <w:r w:rsidRPr="00E379D9">
              <w:t>workplace practices</w:t>
            </w:r>
          </w:p>
          <w:p w:rsidR="00000000" w:rsidP="00E379D9">
            <w:pPr>
              <w:pStyle w:val="ListBullet"/>
              <w:rPr>
                <w:lang w:val="en-NZ"/>
              </w:rPr>
            </w:pPr>
            <w:r w:rsidRPr="00E379D9">
              <w:t>practices for recording and reporting</w:t>
            </w:r>
          </w:p>
        </w:tc>
      </w:tr>
      <w:tr w:rsidTr="008C1483">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Demonstrates skills to:</w:t>
            </w:r>
          </w:p>
          <w:p w:rsidR="00000000" w:rsidRPr="00E379D9" w:rsidP="00E379D9">
            <w:pPr>
              <w:pStyle w:val="ListBullet"/>
            </w:pPr>
            <w:r w:rsidRPr="00E379D9">
              <w:t>interpret care instructions from labels</w:t>
            </w:r>
          </w:p>
          <w:p w:rsidR="00000000" w:rsidRPr="00E379D9" w:rsidP="00E379D9">
            <w:pPr>
              <w:pStyle w:val="ListBullet"/>
            </w:pPr>
            <w:r w:rsidRPr="00E379D9">
              <w:t>identify reasons for classification</w:t>
            </w:r>
          </w:p>
          <w:p w:rsidR="00000000" w:rsidRPr="00E379D9" w:rsidP="00E379D9">
            <w:pPr>
              <w:pStyle w:val="ListBullet"/>
            </w:pPr>
            <w:r w:rsidRPr="00E379D9">
              <w:t>remove and handle foreign objects</w:t>
            </w:r>
          </w:p>
          <w:p w:rsidR="00000000" w:rsidRPr="00E379D9" w:rsidP="00E379D9">
            <w:pPr>
              <w:pStyle w:val="ListBullet"/>
            </w:pPr>
            <w:r w:rsidRPr="00E379D9">
              <w:t>recognise colours, fabric types, and</w:t>
            </w:r>
            <w:r w:rsidRPr="00E379D9">
              <w:t xml:space="preserve"> fragility of fabrics</w:t>
            </w:r>
          </w:p>
          <w:p w:rsidR="00000000" w:rsidRPr="00E379D9" w:rsidP="00E379D9">
            <w:pPr>
              <w:pStyle w:val="ListBullet"/>
            </w:pPr>
            <w:r w:rsidRPr="00E379D9">
              <w:t>use related equipment</w:t>
            </w:r>
          </w:p>
          <w:p w:rsidR="00000000" w:rsidRPr="00E379D9" w:rsidP="00E379D9">
            <w:pPr>
              <w:pStyle w:val="ListBullet"/>
            </w:pPr>
            <w:r w:rsidRPr="00E379D9">
              <w:t>interpret and apply established procedures</w:t>
            </w:r>
          </w:p>
          <w:p w:rsidR="00000000" w:rsidRPr="00E379D9" w:rsidP="00E379D9">
            <w:pPr>
              <w:pStyle w:val="ListBullet"/>
            </w:pPr>
            <w:r w:rsidRPr="00E379D9">
              <w:t>document, assess, and transfer information</w:t>
            </w:r>
          </w:p>
          <w:p w:rsidR="00000000" w:rsidRPr="00E379D9" w:rsidP="00E379D9">
            <w:pPr>
              <w:pStyle w:val="ListBullet"/>
            </w:pPr>
            <w:r w:rsidRPr="00E379D9">
              <w:t>read, interpret, and follow information on work specifications, standard operating procedures and work instructions, and other reference material</w:t>
            </w:r>
          </w:p>
          <w:p w:rsidR="00000000" w:rsidRPr="00E379D9" w:rsidP="00E379D9">
            <w:pPr>
              <w:pStyle w:val="ListBullet"/>
            </w:pPr>
            <w:r w:rsidRPr="00E379D9">
              <w:t>maintain accurate records</w:t>
            </w:r>
          </w:p>
          <w:p w:rsidR="00000000" w:rsidRPr="00E379D9" w:rsidP="00E379D9">
            <w:pPr>
              <w:pStyle w:val="ListBullet"/>
            </w:pPr>
            <w:r w:rsidRPr="00E379D9">
              <w:t>communicate within the workplace</w:t>
            </w:r>
          </w:p>
          <w:p w:rsidR="00000000" w:rsidRPr="00E379D9" w:rsidP="00E379D9">
            <w:pPr>
              <w:pStyle w:val="ListBullet"/>
            </w:pPr>
            <w:r w:rsidRPr="00E379D9">
              <w:t>sequence operations</w:t>
            </w:r>
          </w:p>
          <w:p w:rsidR="00000000" w:rsidRPr="00E379D9" w:rsidP="00E379D9">
            <w:pPr>
              <w:pStyle w:val="ListBullet"/>
            </w:pPr>
            <w:r w:rsidRPr="00E379D9">
              <w:t>meet specifications</w:t>
            </w:r>
          </w:p>
          <w:p w:rsidR="00000000" w:rsidRPr="00E379D9" w:rsidP="00E379D9">
            <w:pPr>
              <w:pStyle w:val="ListBullet"/>
            </w:pPr>
            <w:r w:rsidRPr="00E379D9">
              <w:t>clarify and</w:t>
            </w:r>
            <w:r w:rsidRPr="00E379D9">
              <w:t xml:space="preserve"> check task-related information</w:t>
            </w:r>
          </w:p>
          <w:p w:rsidR="00000000" w:rsidRPr="00E379D9" w:rsidP="00E379D9">
            <w:pPr>
              <w:pStyle w:val="ListBullet"/>
            </w:pPr>
            <w:r w:rsidRPr="00E379D9">
              <w:t>carry out work according to OHS practices</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10" w:name="O_93120"/>
      <w:bookmarkEnd w:id="10"/>
      <w:r w:rsidRPr="00E379D9">
        <w:t>Evidence Guide</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E379D9" w:rsidP="00E379D9">
            <w:pPr>
              <w:pStyle w:val="BodyText"/>
              <w:rPr>
                <w:rStyle w:val="SpecialBold"/>
              </w:rPr>
            </w:pPr>
          </w:p>
          <w:p w:rsidR="00000000" w:rsidP="00E379D9">
            <w:pPr>
              <w:pStyle w:val="BodyText"/>
              <w:rPr>
                <w:rFonts w:ascii="Tahoma" w:hAnsi="Tahoma"/>
                <w:lang w:val="en-NZ"/>
              </w:rPr>
            </w:pPr>
            <w:r w:rsidRPr="00E379D9">
              <w:t>The Evidence Guide provides advice on assessment and must be read in conjunctio</w:t>
            </w:r>
            <w:r w:rsidRPr="00E379D9">
              <w:t>n with the Performance Criteria, Required Skills and Knowledge, the Range Statement and the Assessment Guidelines for the Training Package.</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Critical aspects for assessment and evidence required to demonstrate competency in this unit</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Demonstrates skills a</w:t>
            </w:r>
            <w:r w:rsidRPr="00E379D9">
              <w:t>nd knowledge to:</w:t>
            </w:r>
          </w:p>
          <w:p w:rsidR="00000000" w:rsidRPr="00E379D9" w:rsidP="00E379D9">
            <w:pPr>
              <w:pStyle w:val="ListBullet"/>
            </w:pPr>
            <w:r w:rsidRPr="00E379D9">
              <w:t>maintain accurate records for articles received</w:t>
            </w:r>
          </w:p>
          <w:p w:rsidR="00000000" w:rsidRPr="00E379D9" w:rsidP="00E379D9">
            <w:pPr>
              <w:pStyle w:val="ListBullet"/>
            </w:pPr>
            <w:r w:rsidRPr="00E379D9">
              <w:t>identify correct classification types for articles</w:t>
            </w:r>
          </w:p>
          <w:p w:rsidR="00000000" w:rsidRPr="00E379D9" w:rsidP="00E379D9">
            <w:pPr>
              <w:pStyle w:val="ListBullet"/>
            </w:pPr>
            <w:r w:rsidRPr="00E379D9">
              <w:t>ensure foreign objects or lost property is removed from articles</w:t>
            </w:r>
          </w:p>
          <w:p w:rsidR="00000000" w:rsidRPr="00E379D9" w:rsidP="00E379D9">
            <w:pPr>
              <w:pStyle w:val="ListBullet"/>
            </w:pPr>
            <w:r w:rsidRPr="00E379D9">
              <w:t>prepare articles for dry cleaning or laundering</w:t>
            </w:r>
          </w:p>
          <w:p w:rsidR="00000000" w:rsidRPr="00E379D9" w:rsidP="00E379D9">
            <w:pPr>
              <w:pStyle w:val="ListBullet"/>
            </w:pPr>
            <w:r w:rsidRPr="00E379D9">
              <w:t>identify correct classific</w:t>
            </w:r>
            <w:r w:rsidRPr="00E379D9">
              <w:t>ation types for articles</w:t>
            </w:r>
          </w:p>
          <w:p w:rsidR="00000000" w:rsidRPr="00E379D9" w:rsidP="00E379D9">
            <w:pPr>
              <w:pStyle w:val="BodyText"/>
            </w:pPr>
            <w:r w:rsidRPr="00E379D9">
              <w:t>Consistently applies skills and knowledge when:</w:t>
            </w:r>
          </w:p>
          <w:p w:rsidR="00000000" w:rsidRPr="00E379D9" w:rsidP="00E379D9">
            <w:pPr>
              <w:pStyle w:val="ListBullet"/>
            </w:pPr>
            <w:r w:rsidRPr="00E379D9">
              <w:t>organising work</w:t>
            </w:r>
          </w:p>
          <w:p w:rsidR="00000000" w:rsidRPr="00E379D9" w:rsidP="00E379D9">
            <w:pPr>
              <w:pStyle w:val="ListBullet"/>
            </w:pPr>
            <w:r w:rsidRPr="00E379D9">
              <w:t xml:space="preserve">completing tasks </w:t>
            </w:r>
          </w:p>
          <w:p w:rsidR="00000000" w:rsidRPr="00E379D9" w:rsidP="00E379D9">
            <w:pPr>
              <w:pStyle w:val="ListBullet"/>
            </w:pPr>
            <w:r w:rsidRPr="00E379D9">
              <w:t xml:space="preserve">identifying improvements </w:t>
            </w:r>
          </w:p>
          <w:p w:rsidR="00000000" w:rsidRPr="00E379D9" w:rsidP="00E379D9">
            <w:pPr>
              <w:pStyle w:val="ListBullet"/>
            </w:pPr>
            <w:r w:rsidRPr="00E379D9">
              <w:t>using workplace practices</w:t>
            </w:r>
          </w:p>
          <w:p w:rsidR="00000000" w:rsidRPr="00E379D9" w:rsidP="00E379D9">
            <w:pPr>
              <w:pStyle w:val="ListBullet"/>
            </w:pPr>
            <w:r w:rsidRPr="00E379D9">
              <w:t>using OHS practices</w:t>
            </w:r>
          </w:p>
          <w:p w:rsidR="00000000" w:rsidRPr="00E379D9" w:rsidP="00E379D9">
            <w:pPr>
              <w:pStyle w:val="ListBullet"/>
            </w:pPr>
            <w:r w:rsidRPr="00E379D9">
              <w:t>recording and reporting accidents and incidents</w:t>
            </w:r>
          </w:p>
          <w:p w:rsidR="00000000" w:rsidRPr="00E379D9" w:rsidP="00E379D9">
            <w:pPr>
              <w:pStyle w:val="ListBullet"/>
            </w:pPr>
            <w:r w:rsidRPr="00E379D9">
              <w:t>assessing operational readiness of equipment used and work processes</w:t>
            </w:r>
          </w:p>
          <w:p w:rsidR="00000000" w:rsidRPr="00E379D9" w:rsidP="00E379D9">
            <w:pPr>
              <w:pStyle w:val="ListBullet"/>
            </w:pPr>
            <w:r w:rsidRPr="00E379D9">
              <w:t>recognising and adapting to cultural differences in the workplace, including modes of behaviour and interactions</w:t>
            </w:r>
          </w:p>
          <w:p w:rsidR="00000000" w:rsidP="00E379D9">
            <w:pPr>
              <w:pStyle w:val="ListBullet"/>
              <w:rPr>
                <w:lang w:val="en-NZ"/>
              </w:rPr>
            </w:pPr>
            <w:r w:rsidRPr="00E379D9">
              <w:t xml:space="preserve">completing work systematically with attention to detail without damage to </w:t>
            </w:r>
            <w:r w:rsidRPr="00E379D9">
              <w:t>goods and equipment</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Assessment may occur on the job or in an appropriately simulated environment and requires access to work areas, materials and equipment and to information on workplace practices and OHS pra</w:t>
            </w:r>
            <w:r w:rsidRPr="00E379D9">
              <w:t>ctices.</w:t>
            </w:r>
          </w:p>
        </w:tc>
      </w:tr>
      <w:tr w:rsidTr="008C14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This unit may be assessed independently or in combination with other relevant units.</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11" w:name="O_93121"/>
      <w:bookmarkEnd w:id="11"/>
      <w:r w:rsidRPr="00E379D9">
        <w:t>Range Statement</w:t>
      </w:r>
    </w:p>
    <w:tbl>
      <w:tblPr>
        <w:tblW w:w="0" w:type="auto"/>
        <w:tblLayout w:type="fixed"/>
        <w:tblCellMar>
          <w:left w:w="62" w:type="dxa"/>
          <w:right w:w="62" w:type="dxa"/>
        </w:tblCellMar>
        <w:tblLook w:val="0000"/>
      </w:tblPr>
      <w:tblGrid>
        <w:gridCol w:w="2268"/>
        <w:gridCol w:w="16"/>
        <w:gridCol w:w="6790"/>
      </w:tblGrid>
      <w:tr w:rsidTr="008C1483">
        <w:tblPrEx>
          <w:tblW w:w="0" w:type="auto"/>
          <w:tblLayout w:type="fixed"/>
          <w:tblCellMar>
            <w:left w:w="62" w:type="dxa"/>
            <w:right w:w="62" w:type="dxa"/>
          </w:tblCellMar>
          <w:tblLook w:val="0000"/>
        </w:tblPrEx>
        <w:tc>
          <w:tcPr>
            <w:tcW w:w="9074" w:type="dxa"/>
            <w:gridSpan w:val="3"/>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rPr>
                <w:rStyle w:val="SpecialBold"/>
              </w:rPr>
              <w:t>RANGE STATEMENT</w:t>
            </w:r>
          </w:p>
          <w:p w:rsidR="00000000" w:rsidP="00E379D9">
            <w:pPr>
              <w:pStyle w:val="BodyText"/>
              <w:rPr>
                <w:lang w:val="en-NZ"/>
              </w:rPr>
            </w:pPr>
            <w:r w:rsidRPr="00E379D9">
              <w:t>The Range Statement relates to the unit of competency as a whole. It allows for different work environments and situations that may affect performance. Bold italicised wording, if used in the Performance Criteria, is detailed below. Add any essential opera</w:t>
            </w:r>
            <w:r w:rsidRPr="00E379D9">
              <w:t>ting conditions that may be present with training and assessment depending on the work situation, needs if the candidate, accessibility of the item, and local industry and regional contexts.</w:t>
            </w:r>
          </w:p>
        </w:tc>
      </w:tr>
      <w:tr w:rsidTr="008C148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Legislative/regulatory requirements</w:t>
            </w:r>
          </w:p>
        </w:tc>
        <w:tc>
          <w:tcPr>
            <w:tcW w:w="6806" w:type="dxa"/>
            <w:gridSpan w:val="2"/>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All work must comply with r</w:t>
            </w:r>
            <w:r w:rsidRPr="00E379D9">
              <w:t>elevant Federal and State or Territory legislative or regulatory requirements.</w:t>
            </w:r>
          </w:p>
        </w:tc>
      </w:tr>
      <w:tr w:rsidTr="008C1483">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Articles may include:</w:t>
            </w:r>
          </w:p>
        </w:tc>
        <w:tc>
          <w:tcPr>
            <w:tcW w:w="6790" w:type="dxa"/>
            <w:tcBorders>
              <w:top w:val="nil"/>
              <w:left w:val="nil"/>
              <w:bottom w:val="nil"/>
              <w:right w:val="nil"/>
            </w:tcBorders>
            <w:tcMar>
              <w:top w:w="0" w:type="dxa"/>
              <w:left w:w="62" w:type="dxa"/>
              <w:bottom w:w="0" w:type="dxa"/>
              <w:right w:w="62" w:type="dxa"/>
            </w:tcMar>
          </w:tcPr>
          <w:p w:rsidR="00000000" w:rsidRPr="00E379D9" w:rsidP="00E379D9">
            <w:pPr>
              <w:pStyle w:val="ListBullet"/>
            </w:pPr>
            <w:r w:rsidRPr="00E379D9">
              <w:t>clothing, garments or fabric accessories</w:t>
            </w:r>
          </w:p>
          <w:p w:rsidR="00000000" w:rsidRPr="00E379D9" w:rsidP="00E379D9">
            <w:pPr>
              <w:pStyle w:val="ListBullet"/>
            </w:pPr>
            <w:r w:rsidRPr="00E379D9">
              <w:t>kitchen linen</w:t>
            </w:r>
          </w:p>
          <w:p w:rsidR="00000000" w:rsidRPr="00E379D9" w:rsidP="00E379D9">
            <w:pPr>
              <w:pStyle w:val="ListBullet"/>
            </w:pPr>
            <w:r w:rsidRPr="00E379D9">
              <w:t>hospitality linen</w:t>
            </w:r>
          </w:p>
          <w:p w:rsidR="00000000" w:rsidP="00E379D9">
            <w:pPr>
              <w:pStyle w:val="ListBullet"/>
              <w:rPr>
                <w:lang w:val="en-NZ"/>
              </w:rPr>
            </w:pPr>
            <w:r w:rsidRPr="00E379D9">
              <w:t>other fabric products</w:t>
            </w:r>
          </w:p>
        </w:tc>
      </w:tr>
      <w:tr w:rsidTr="008C1483">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Industry procedures may include</w:t>
            </w:r>
          </w:p>
        </w:tc>
        <w:tc>
          <w:tcPr>
            <w:tcW w:w="6790" w:type="dxa"/>
            <w:tcBorders>
              <w:top w:val="nil"/>
              <w:left w:val="nil"/>
              <w:bottom w:val="nil"/>
              <w:right w:val="nil"/>
            </w:tcBorders>
            <w:tcMar>
              <w:top w:w="0" w:type="dxa"/>
              <w:left w:w="62" w:type="dxa"/>
              <w:bottom w:w="0" w:type="dxa"/>
              <w:right w:w="62" w:type="dxa"/>
            </w:tcMar>
          </w:tcPr>
          <w:p w:rsidR="00000000" w:rsidRPr="00E379D9" w:rsidP="00E379D9">
            <w:pPr>
              <w:pStyle w:val="ListBullet"/>
            </w:pPr>
            <w:r w:rsidRPr="00E379D9">
              <w:t>receiving and sorting as per requirements in AS 4146</w:t>
            </w:r>
          </w:p>
          <w:p w:rsidR="00000000" w:rsidP="00E379D9">
            <w:pPr>
              <w:pStyle w:val="ListBullet"/>
              <w:rPr>
                <w:lang w:val="en-NZ"/>
              </w:rPr>
            </w:pPr>
            <w:r w:rsidRPr="00E379D9">
              <w:t>handling procedures for hospital linen, heavily soiled or contaminated industrial items and other item requiring special care</w:t>
            </w:r>
          </w:p>
        </w:tc>
      </w:tr>
      <w:tr w:rsidTr="008C1483">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Product handling procedures may include:</w:t>
            </w:r>
          </w:p>
        </w:tc>
        <w:tc>
          <w:tcPr>
            <w:tcW w:w="6790" w:type="dxa"/>
            <w:tcBorders>
              <w:top w:val="nil"/>
              <w:left w:val="nil"/>
              <w:bottom w:val="nil"/>
              <w:right w:val="nil"/>
            </w:tcBorders>
            <w:tcMar>
              <w:top w:w="0" w:type="dxa"/>
              <w:left w:w="62" w:type="dxa"/>
              <w:bottom w:w="0" w:type="dxa"/>
              <w:right w:w="62" w:type="dxa"/>
            </w:tcMar>
          </w:tcPr>
          <w:p w:rsidR="00000000" w:rsidRPr="00E379D9" w:rsidP="00E379D9">
            <w:pPr>
              <w:pStyle w:val="ListBullet"/>
            </w:pPr>
            <w:r w:rsidRPr="00E379D9">
              <w:t>handling of foreign objects</w:t>
            </w:r>
          </w:p>
          <w:p w:rsidR="00000000" w:rsidRPr="00E379D9" w:rsidP="00E379D9">
            <w:pPr>
              <w:pStyle w:val="ListBullet"/>
            </w:pPr>
            <w:r w:rsidRPr="00E379D9">
              <w:t>dealin</w:t>
            </w:r>
            <w:r w:rsidRPr="00E379D9">
              <w:t>g with lost property</w:t>
            </w:r>
          </w:p>
          <w:p w:rsidR="00000000" w:rsidRPr="00E379D9" w:rsidP="00E379D9">
            <w:pPr>
              <w:pStyle w:val="ListBullet"/>
            </w:pPr>
            <w:r w:rsidRPr="00E379D9">
              <w:t xml:space="preserve">manual handling of garments </w:t>
            </w:r>
          </w:p>
          <w:p w:rsidR="00000000" w:rsidRPr="00E379D9" w:rsidP="00E379D9">
            <w:pPr>
              <w:pStyle w:val="ListBullet"/>
            </w:pPr>
            <w:r w:rsidRPr="00E379D9">
              <w:t>interaction with customers</w:t>
            </w:r>
          </w:p>
          <w:p w:rsidR="00000000" w:rsidRPr="00E379D9" w:rsidP="00E379D9">
            <w:pPr>
              <w:pStyle w:val="ListBullet"/>
            </w:pPr>
            <w:r w:rsidRPr="00E379D9">
              <w:t>processing of payments</w:t>
            </w:r>
          </w:p>
          <w:p w:rsidR="00000000" w:rsidRPr="00E379D9" w:rsidP="00E379D9">
            <w:pPr>
              <w:pStyle w:val="ListBullet"/>
            </w:pPr>
            <w:r w:rsidRPr="00E379D9">
              <w:t>handling of damaged and missing components</w:t>
            </w:r>
          </w:p>
          <w:p w:rsidR="00000000" w:rsidP="00E379D9">
            <w:pPr>
              <w:pStyle w:val="ListBullet"/>
              <w:rPr>
                <w:lang w:val="en-NZ"/>
              </w:rPr>
            </w:pPr>
            <w:r w:rsidRPr="00E379D9">
              <w:t>safety procedures, including the use of protective clothing</w:t>
            </w:r>
          </w:p>
        </w:tc>
      </w:tr>
      <w:tr w:rsidTr="008C1483">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OHS practices</w:t>
            </w:r>
          </w:p>
        </w:tc>
        <w:tc>
          <w:tcPr>
            <w:tcW w:w="6790"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OHS practices must include hazard identification and control, risk assessment and implementation of risk reduction measures specific to the tasks described by this unit, and may include:</w:t>
            </w:r>
          </w:p>
          <w:p w:rsidR="00000000" w:rsidRPr="00E379D9" w:rsidP="00E379D9">
            <w:pPr>
              <w:pStyle w:val="ListBullet"/>
            </w:pPr>
            <w:r w:rsidRPr="00E379D9">
              <w:t>manual handling techniques</w:t>
            </w:r>
          </w:p>
          <w:p w:rsidR="00000000" w:rsidRPr="00E379D9" w:rsidP="00E379D9">
            <w:pPr>
              <w:pStyle w:val="ListBullet"/>
            </w:pPr>
            <w:r w:rsidRPr="00E379D9">
              <w:t>standard operating procedures</w:t>
            </w:r>
          </w:p>
          <w:p w:rsidR="00000000" w:rsidRPr="00E379D9" w:rsidP="00E379D9">
            <w:pPr>
              <w:pStyle w:val="ListBullet"/>
            </w:pPr>
            <w:r w:rsidRPr="00E379D9">
              <w:t>personal pr</w:t>
            </w:r>
            <w:r w:rsidRPr="00E379D9">
              <w:t>otective equipment</w:t>
            </w:r>
          </w:p>
          <w:p w:rsidR="00000000" w:rsidRPr="00E379D9" w:rsidP="00E379D9">
            <w:pPr>
              <w:pStyle w:val="ListBullet"/>
            </w:pPr>
            <w:r w:rsidRPr="00E379D9">
              <w:t>safe materials handling</w:t>
            </w:r>
          </w:p>
          <w:p w:rsidR="00000000" w:rsidRPr="00E379D9" w:rsidP="00E379D9">
            <w:pPr>
              <w:pStyle w:val="ListBullet"/>
            </w:pPr>
            <w:r w:rsidRPr="00E379D9">
              <w:t>taking of rest breaks</w:t>
            </w:r>
          </w:p>
          <w:p w:rsidR="00000000" w:rsidRPr="00E379D9" w:rsidP="00E379D9">
            <w:pPr>
              <w:pStyle w:val="ListBullet"/>
            </w:pPr>
            <w:r w:rsidRPr="00E379D9">
              <w:t>ergonomic arrangement of workplaces</w:t>
            </w:r>
          </w:p>
          <w:p w:rsidR="00000000" w:rsidRPr="00E379D9" w:rsidP="00E379D9">
            <w:pPr>
              <w:pStyle w:val="ListBullet"/>
            </w:pPr>
            <w:r w:rsidRPr="00E379D9">
              <w:t>following marked walkways</w:t>
            </w:r>
          </w:p>
          <w:p w:rsidR="00000000" w:rsidRPr="00E379D9" w:rsidP="00E379D9">
            <w:pPr>
              <w:pStyle w:val="ListBullet"/>
            </w:pPr>
            <w:r w:rsidRPr="00E379D9">
              <w:t>safe storage of equipment</w:t>
            </w:r>
          </w:p>
          <w:p w:rsidR="00000000" w:rsidRPr="00E379D9" w:rsidP="00E379D9">
            <w:pPr>
              <w:pStyle w:val="ListBullet"/>
            </w:pPr>
            <w:r w:rsidRPr="00E379D9">
              <w:t>housekeeping</w:t>
            </w:r>
          </w:p>
          <w:p w:rsidR="00000000" w:rsidRPr="00E379D9" w:rsidP="00E379D9">
            <w:pPr>
              <w:pStyle w:val="ListBullet"/>
            </w:pPr>
            <w:r w:rsidRPr="00E379D9">
              <w:t>reporting accidents and incidents</w:t>
            </w:r>
          </w:p>
          <w:p w:rsidR="00000000" w:rsidP="00E379D9">
            <w:pPr>
              <w:pStyle w:val="ListBullet"/>
              <w:rPr>
                <w:lang w:val="en-NZ"/>
              </w:rPr>
            </w:pPr>
            <w:r w:rsidRPr="00E379D9">
              <w:t>other OHS practices relevant to the job and enterprise</w:t>
            </w:r>
          </w:p>
        </w:tc>
      </w:tr>
      <w:tr w:rsidTr="008C148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t xml:space="preserve">Machines and equipment may </w:t>
            </w:r>
            <w:r w:rsidRPr="00E379D9">
              <w:t>include</w:t>
            </w:r>
          </w:p>
        </w:tc>
        <w:tc>
          <w:tcPr>
            <w:tcW w:w="6806" w:type="dxa"/>
            <w:gridSpan w:val="2"/>
            <w:tcBorders>
              <w:top w:val="nil"/>
              <w:left w:val="nil"/>
              <w:bottom w:val="nil"/>
              <w:right w:val="nil"/>
            </w:tcBorders>
            <w:tcMar>
              <w:top w:w="0" w:type="dxa"/>
              <w:left w:w="62" w:type="dxa"/>
              <w:bottom w:w="0" w:type="dxa"/>
              <w:right w:w="62" w:type="dxa"/>
            </w:tcMar>
          </w:tcPr>
          <w:p w:rsidR="00000000" w:rsidRPr="00E379D9" w:rsidP="00E379D9">
            <w:pPr>
              <w:pStyle w:val="ListBullet"/>
            </w:pPr>
            <w:r w:rsidRPr="00E379D9">
              <w:t>towel unwinding machines</w:t>
            </w:r>
          </w:p>
          <w:p w:rsidR="00000000" w:rsidRPr="00E379D9" w:rsidP="00E379D9">
            <w:pPr>
              <w:pStyle w:val="ListBullet"/>
            </w:pPr>
            <w:r w:rsidRPr="00E379D9">
              <w:t>tying machines</w:t>
            </w:r>
          </w:p>
          <w:p w:rsidR="00000000" w:rsidRPr="00E379D9" w:rsidP="00E379D9">
            <w:pPr>
              <w:pStyle w:val="ListBullet"/>
            </w:pPr>
            <w:r w:rsidRPr="00E379D9">
              <w:t>marking equipment</w:t>
            </w:r>
          </w:p>
          <w:p w:rsidR="00000000" w:rsidRPr="00E379D9" w:rsidP="00E379D9">
            <w:pPr>
              <w:pStyle w:val="ListBullet"/>
            </w:pPr>
            <w:r w:rsidRPr="00E379D9">
              <w:t>overhead rail and bagging systems</w:t>
            </w:r>
          </w:p>
          <w:p w:rsidR="00000000" w:rsidRPr="00E379D9" w:rsidP="00E379D9">
            <w:pPr>
              <w:pStyle w:val="ListBullet"/>
            </w:pPr>
            <w:r w:rsidRPr="00E379D9">
              <w:t>conveyor systems</w:t>
            </w:r>
          </w:p>
          <w:p w:rsidR="00000000" w:rsidRPr="00E379D9" w:rsidP="00E379D9">
            <w:pPr>
              <w:pStyle w:val="ListBullet"/>
            </w:pPr>
            <w:r w:rsidRPr="00E379D9">
              <w:t>automatic bin counting systems</w:t>
            </w:r>
          </w:p>
        </w:tc>
      </w:tr>
    </w:tbl>
    <w:p w:rsidR="00000000" w:rsidRPr="00E379D9" w:rsidP="00E379D9">
      <w:pPr>
        <w:pStyle w:val="BodyText"/>
      </w:pPr>
    </w:p>
    <w:p w:rsidR="00000000" w:rsidRPr="00E379D9" w:rsidP="00E379D9">
      <w:pPr>
        <w:pStyle w:val="AllowPageBreak"/>
      </w:pPr>
    </w:p>
    <w:p w:rsidR="00000000" w:rsidRPr="00E379D9" w:rsidP="00E379D9">
      <w:pPr>
        <w:pStyle w:val="Heading1"/>
      </w:pPr>
      <w:bookmarkStart w:id="12" w:name="O_93122"/>
      <w:bookmarkEnd w:id="12"/>
      <w:r w:rsidRPr="00E379D9">
        <w:t>Unit Sector(s)</w:t>
      </w:r>
    </w:p>
    <w:tbl>
      <w:tblPr>
        <w:tblW w:w="0" w:type="auto"/>
        <w:tblLayout w:type="fixed"/>
        <w:tblCellMar>
          <w:left w:w="62" w:type="dxa"/>
          <w:right w:w="62" w:type="dxa"/>
        </w:tblCellMar>
        <w:tblLook w:val="0000"/>
      </w:tblPr>
      <w:tblGrid>
        <w:gridCol w:w="2263"/>
        <w:gridCol w:w="6811"/>
      </w:tblGrid>
      <w:tr w:rsidTr="008C1483">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E379D9">
            <w:pPr>
              <w:pStyle w:val="BodyText"/>
              <w:rPr>
                <w:lang w:val="en-NZ"/>
              </w:rPr>
            </w:pPr>
            <w:r w:rsidRPr="00E379D9">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E379D9" w:rsidP="00E379D9">
            <w:pPr>
              <w:pStyle w:val="BodyText"/>
            </w:pPr>
            <w:r w:rsidRPr="00E379D9">
              <w:t>Dry Cleaning Operations and Laundry Operations</w:t>
            </w:r>
          </w:p>
        </w:tc>
      </w:tr>
    </w:tbl>
    <w:p w:rsidR="00000000" w:rsidRPr="00E379D9" w:rsidP="00E379D9">
      <w:pPr>
        <w:pStyle w:val="BodyText"/>
      </w:pPr>
    </w:p>
    <w:p w:rsidR="00000000" w:rsidRPr="00E379D9" w:rsidP="00E379D9"/>
    <w:sectPr w:rsidSect="00E37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483" w:rsidP="008C1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83" w:rsidP="00E37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1483" w:rsidP="00E37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1483" w:rsidP="00E37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483" w:rsidP="008C14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83" w:rsidP="00E379D9">
    <w:pPr>
      <w:pStyle w:val="Header"/>
      <w:framePr w:wrap="around"/>
    </w:pPr>
    <w:r>
      <w:fldChar w:fldCharType="begin"/>
    </w:r>
    <w:r>
      <w:instrText xml:space="preserve"> TITLE   \* MERGEFORMAT </w:instrText>
    </w:r>
    <w:r>
      <w:fldChar w:fldCharType="separate"/>
    </w:r>
    <w:r>
      <w:t>LMTDC2007A Receive and sort articles for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1483" w:rsidP="00E37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E8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4D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9D9"/>
    <w:pPr>
      <w:spacing w:before="360" w:after="60"/>
      <w:outlineLvl w:val="0"/>
    </w:pPr>
    <w:rPr>
      <w:sz w:val="32"/>
    </w:rPr>
  </w:style>
  <w:style w:type="paragraph" w:styleId="Heading2">
    <w:name w:val="heading 2"/>
    <w:basedOn w:val="HeadingBase"/>
    <w:next w:val="BodyText"/>
    <w:link w:val="Heading2Char"/>
    <w:qFormat/>
    <w:rsid w:val="00E379D9"/>
    <w:pPr>
      <w:keepLines/>
      <w:spacing w:before="240" w:after="120"/>
      <w:outlineLvl w:val="1"/>
    </w:pPr>
    <w:rPr>
      <w:sz w:val="28"/>
      <w:szCs w:val="40"/>
    </w:rPr>
  </w:style>
  <w:style w:type="paragraph" w:styleId="Heading3">
    <w:name w:val="heading 3"/>
    <w:basedOn w:val="HeadingBase"/>
    <w:next w:val="BodyText"/>
    <w:link w:val="Heading3Char"/>
    <w:qFormat/>
    <w:rsid w:val="00E379D9"/>
    <w:pPr>
      <w:spacing w:before="180" w:after="120"/>
      <w:outlineLvl w:val="2"/>
    </w:pPr>
    <w:rPr>
      <w:spacing w:val="-10"/>
      <w:kern w:val="32"/>
    </w:rPr>
  </w:style>
  <w:style w:type="paragraph" w:styleId="Heading4">
    <w:name w:val="heading 4"/>
    <w:basedOn w:val="HeadingBase"/>
    <w:next w:val="BodyText"/>
    <w:link w:val="Heading4Char"/>
    <w:qFormat/>
    <w:rsid w:val="00E379D9"/>
    <w:pPr>
      <w:spacing w:before="160" w:after="120"/>
      <w:outlineLvl w:val="3"/>
    </w:pPr>
    <w:rPr>
      <w:sz w:val="22"/>
    </w:rPr>
  </w:style>
  <w:style w:type="paragraph" w:styleId="Heading5">
    <w:name w:val="heading 5"/>
    <w:basedOn w:val="HeadingBase"/>
    <w:next w:val="Normal"/>
    <w:link w:val="Heading5Char"/>
    <w:qFormat/>
    <w:rsid w:val="00E379D9"/>
    <w:pPr>
      <w:spacing w:before="80"/>
      <w:outlineLvl w:val="4"/>
    </w:pPr>
    <w:rPr>
      <w:color w:val="918585"/>
      <w:sz w:val="20"/>
    </w:rPr>
  </w:style>
  <w:style w:type="paragraph" w:styleId="Heading6">
    <w:name w:val="heading 6"/>
    <w:basedOn w:val="HeadingBase"/>
    <w:next w:val="Normal"/>
    <w:link w:val="Heading6Char"/>
    <w:qFormat/>
    <w:rsid w:val="00E379D9"/>
    <w:pPr>
      <w:spacing w:before="60"/>
      <w:outlineLvl w:val="5"/>
    </w:pPr>
    <w:rPr>
      <w:color w:val="918585"/>
      <w:sz w:val="20"/>
    </w:rPr>
  </w:style>
  <w:style w:type="paragraph" w:styleId="Heading7">
    <w:name w:val="heading 7"/>
    <w:basedOn w:val="Normal"/>
    <w:next w:val="Normal"/>
    <w:link w:val="Heading7Char"/>
    <w:qFormat/>
    <w:rsid w:val="00E379D9"/>
    <w:pPr>
      <w:ind w:left="720"/>
      <w:outlineLvl w:val="6"/>
    </w:pPr>
    <w:rPr>
      <w:i/>
    </w:rPr>
  </w:style>
  <w:style w:type="paragraph" w:styleId="Heading8">
    <w:name w:val="heading 8"/>
    <w:basedOn w:val="Normal"/>
    <w:next w:val="Normal"/>
    <w:link w:val="Heading8Char"/>
    <w:qFormat/>
    <w:rsid w:val="00E379D9"/>
    <w:pPr>
      <w:ind w:left="720"/>
      <w:outlineLvl w:val="7"/>
    </w:pPr>
    <w:rPr>
      <w:i/>
    </w:rPr>
  </w:style>
  <w:style w:type="paragraph" w:styleId="Heading9">
    <w:name w:val="heading 9"/>
    <w:basedOn w:val="Normal"/>
    <w:next w:val="Normal"/>
    <w:link w:val="Heading9Char"/>
    <w:qFormat/>
    <w:rsid w:val="00E379D9"/>
    <w:pPr>
      <w:ind w:left="720"/>
      <w:outlineLvl w:val="8"/>
    </w:pPr>
    <w:rPr>
      <w:i/>
    </w:rPr>
  </w:style>
  <w:style w:type="character" w:default="1" w:styleId="DefaultParagraphFont">
    <w:name w:val="Default Paragraph Font"/>
    <w:uiPriority w:val="1"/>
    <w:unhideWhenUsed/>
    <w:rsid w:val="00E37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9D9"/>
  </w:style>
  <w:style w:type="character" w:customStyle="1" w:styleId="Heading1Char">
    <w:name w:val="Heading 1 Char"/>
    <w:basedOn w:val="DefaultParagraphFont"/>
    <w:link w:val="Heading1"/>
    <w:rsid w:val="00E379D9"/>
    <w:rPr>
      <w:rFonts w:ascii="Times New Roman" w:eastAsia="Times New Roman" w:hAnsi="Times New Roman" w:cs="Times New Roman"/>
      <w:b/>
      <w:sz w:val="32"/>
      <w:szCs w:val="20"/>
      <w:lang w:eastAsia="en-US"/>
    </w:rPr>
  </w:style>
  <w:style w:type="paragraph" w:styleId="BodyText">
    <w:name w:val="Body Text"/>
    <w:basedOn w:val="Normal"/>
    <w:link w:val="BodyTextChar"/>
    <w:rsid w:val="00E37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9D9"/>
    <w:rPr>
      <w:rFonts w:ascii="Times New Roman" w:eastAsia="Times New Roman" w:hAnsi="Times New Roman" w:cs="Times New Roman"/>
      <w:sz w:val="24"/>
      <w:lang w:val="en-US" w:eastAsia="en-US"/>
    </w:rPr>
  </w:style>
  <w:style w:type="paragraph" w:styleId="Footer">
    <w:name w:val="footer"/>
    <w:basedOn w:val="Normal"/>
    <w:link w:val="FooterChar"/>
    <w:rsid w:val="00E37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9D9"/>
    <w:rPr>
      <w:rFonts w:ascii="Times New Roman" w:eastAsia="Times New Roman" w:hAnsi="Times New Roman" w:cs="Times New Roman"/>
      <w:sz w:val="16"/>
      <w:lang w:val="en-US" w:eastAsia="en-US"/>
    </w:rPr>
  </w:style>
  <w:style w:type="paragraph" w:styleId="List">
    <w:name w:val="List"/>
    <w:basedOn w:val="BodyText"/>
    <w:next w:val="BodyText"/>
    <w:rsid w:val="00E379D9"/>
    <w:pPr>
      <w:tabs>
        <w:tab w:val="left" w:pos="340"/>
      </w:tabs>
      <w:spacing w:before="60" w:after="60"/>
      <w:ind w:left="340" w:hanging="340"/>
    </w:pPr>
  </w:style>
  <w:style w:type="paragraph" w:styleId="ListBullet">
    <w:name w:val="List Bullet"/>
    <w:basedOn w:val="List"/>
    <w:rsid w:val="00E379D9"/>
    <w:pPr>
      <w:numPr>
        <w:numId w:val="12"/>
      </w:numPr>
      <w:tabs>
        <w:tab w:val="clear" w:pos="340"/>
      </w:tabs>
      <w:spacing w:before="40" w:after="40"/>
    </w:pPr>
  </w:style>
  <w:style w:type="character" w:customStyle="1" w:styleId="SpecialBold">
    <w:name w:val="Special Bold"/>
    <w:basedOn w:val="DefaultParagraphFont"/>
    <w:rsid w:val="00E379D9"/>
    <w:rPr>
      <w:b/>
      <w:spacing w:val="0"/>
    </w:rPr>
  </w:style>
  <w:style w:type="paragraph" w:styleId="Header">
    <w:name w:val="header"/>
    <w:basedOn w:val="Normal"/>
    <w:link w:val="HeaderChar"/>
    <w:rsid w:val="00E37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79D9"/>
    <w:pPr>
      <w:spacing w:before="240" w:after="120"/>
      <w:outlineLvl w:val="0"/>
    </w:pPr>
    <w:rPr>
      <w:rFonts w:ascii="Times New Roman" w:hAnsi="Times New Roman"/>
      <w:b/>
      <w:sz w:val="28"/>
    </w:rPr>
  </w:style>
  <w:style w:type="paragraph" w:customStyle="1" w:styleId="AllowPageBreak">
    <w:name w:val="AllowPageBreak"/>
    <w:rsid w:val="00E37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79D9"/>
    <w:rPr>
      <w:b/>
      <w:i/>
      <w:u w:val="none"/>
    </w:rPr>
  </w:style>
  <w:style w:type="character" w:customStyle="1" w:styleId="Heading2Char">
    <w:name w:val="Heading 2 Char"/>
    <w:basedOn w:val="DefaultParagraphFont"/>
    <w:link w:val="Heading2"/>
    <w:rsid w:val="00E37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9D9"/>
    <w:rPr>
      <w:rFonts w:ascii="Courier New" w:eastAsia="Times New Roman" w:hAnsi="Courier New" w:cs="Times New Roman"/>
      <w:i/>
      <w:szCs w:val="20"/>
      <w:lang w:val="en-US" w:eastAsia="en-US"/>
    </w:rPr>
  </w:style>
  <w:style w:type="paragraph" w:customStyle="1" w:styleId="HeadingBase">
    <w:name w:val="Heading Base"/>
    <w:rsid w:val="00E37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9D9"/>
    <w:pPr>
      <w:tabs>
        <w:tab w:val="right" w:leader="dot" w:pos="9072"/>
      </w:tabs>
      <w:ind w:left="567"/>
    </w:pPr>
    <w:rPr>
      <w:szCs w:val="22"/>
    </w:rPr>
  </w:style>
  <w:style w:type="paragraph" w:customStyle="1" w:styleId="TOCBase">
    <w:name w:val="TOC Base"/>
    <w:rsid w:val="00E37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9D9"/>
    <w:pPr>
      <w:tabs>
        <w:tab w:val="right" w:leader="dot" w:pos="9072"/>
      </w:tabs>
      <w:spacing w:before="40" w:after="40"/>
      <w:ind w:left="284"/>
    </w:pPr>
    <w:rPr>
      <w:rFonts w:ascii="Times New Roman" w:hAnsi="Times New Roman"/>
    </w:rPr>
  </w:style>
  <w:style w:type="paragraph" w:styleId="TOC1">
    <w:name w:val="toc 1"/>
    <w:basedOn w:val="TOCBase"/>
    <w:next w:val="Normal"/>
    <w:rsid w:val="00E37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9D9"/>
    <w:pPr>
      <w:spacing w:before="5040"/>
      <w:jc w:val="center"/>
    </w:pPr>
    <w:rPr>
      <w:sz w:val="48"/>
      <w:szCs w:val="72"/>
      <w:lang w:val="en-US"/>
    </w:rPr>
  </w:style>
  <w:style w:type="character" w:customStyle="1" w:styleId="TitleChar">
    <w:name w:val="Title Char"/>
    <w:basedOn w:val="DefaultParagraphFont"/>
    <w:link w:val="Title"/>
    <w:rsid w:val="00E37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9D9"/>
    <w:pPr>
      <w:tabs>
        <w:tab w:val="left" w:pos="3600"/>
        <w:tab w:val="left" w:pos="3958"/>
      </w:tabs>
    </w:pPr>
  </w:style>
  <w:style w:type="paragraph" w:customStyle="1" w:styleId="Note">
    <w:name w:val="Note"/>
    <w:basedOn w:val="BodyText"/>
    <w:rsid w:val="00E37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9D9"/>
    <w:pPr>
      <w:framePr w:wrap="auto" w:hAnchor="text" w:y="6049"/>
    </w:pPr>
    <w:rPr>
      <w:color w:val="000000"/>
      <w:sz w:val="40"/>
    </w:rPr>
  </w:style>
  <w:style w:type="paragraph" w:customStyle="1" w:styleId="TOCTitle">
    <w:name w:val="TOCTitle"/>
    <w:basedOn w:val="Heading1"/>
    <w:rsid w:val="00E379D9"/>
    <w:pPr>
      <w:spacing w:after="240"/>
      <w:jc w:val="center"/>
      <w:outlineLvl w:val="9"/>
    </w:pPr>
    <w:rPr>
      <w:caps/>
    </w:rPr>
  </w:style>
  <w:style w:type="paragraph" w:customStyle="1" w:styleId="Version">
    <w:name w:val="Version"/>
    <w:rsid w:val="00E379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9D9"/>
    <w:pPr>
      <w:numPr>
        <w:numId w:val="13"/>
      </w:numPr>
      <w:tabs>
        <w:tab w:val="clear" w:pos="680"/>
      </w:tabs>
    </w:pPr>
  </w:style>
  <w:style w:type="paragraph" w:styleId="Index1">
    <w:name w:val="index 1"/>
    <w:basedOn w:val="Normal"/>
    <w:next w:val="Normal"/>
    <w:semiHidden/>
    <w:rsid w:val="00E379D9"/>
    <w:pPr>
      <w:keepNext w:val="0"/>
      <w:tabs>
        <w:tab w:val="right" w:pos="4176"/>
      </w:tabs>
      <w:ind w:left="198" w:hanging="198"/>
    </w:pPr>
    <w:rPr>
      <w:rFonts w:ascii="Garamond" w:hAnsi="Garamond"/>
    </w:rPr>
  </w:style>
  <w:style w:type="paragraph" w:styleId="IndexHeading">
    <w:name w:val="index heading"/>
    <w:basedOn w:val="Normal"/>
    <w:next w:val="Index1"/>
    <w:semiHidden/>
    <w:rsid w:val="00E379D9"/>
    <w:pPr>
      <w:spacing w:before="120" w:after="120"/>
    </w:pPr>
    <w:rPr>
      <w:rFonts w:ascii="Arial" w:hAnsi="Arial"/>
      <w:b/>
      <w:color w:val="918585"/>
      <w:sz w:val="24"/>
    </w:rPr>
  </w:style>
  <w:style w:type="paragraph" w:customStyle="1" w:styleId="Chapter">
    <w:name w:val="Chapter"/>
    <w:basedOn w:val="Normal"/>
    <w:rsid w:val="00E379D9"/>
    <w:pPr>
      <w:spacing w:before="240"/>
    </w:pPr>
    <w:rPr>
      <w:rFonts w:ascii="Times New Roman" w:hAnsi="Times New Roman"/>
      <w:smallCaps/>
      <w:spacing w:val="80"/>
      <w:sz w:val="28"/>
    </w:rPr>
  </w:style>
  <w:style w:type="paragraph" w:customStyle="1" w:styleId="InChapter">
    <w:name w:val="InChapter"/>
    <w:basedOn w:val="Heading3"/>
    <w:rsid w:val="00E379D9"/>
    <w:pPr>
      <w:spacing w:after="240"/>
      <w:outlineLvl w:val="9"/>
    </w:pPr>
    <w:rPr>
      <w:noProof/>
    </w:rPr>
  </w:style>
  <w:style w:type="paragraph" w:styleId="Index2">
    <w:name w:val="index 2"/>
    <w:basedOn w:val="Normal"/>
    <w:next w:val="Normal"/>
    <w:semiHidden/>
    <w:rsid w:val="00E379D9"/>
    <w:pPr>
      <w:tabs>
        <w:tab w:val="right" w:pos="4176"/>
      </w:tabs>
      <w:ind w:left="568" w:hanging="284"/>
    </w:pPr>
    <w:rPr>
      <w:rFonts w:ascii="Garamond" w:hAnsi="Garamond"/>
    </w:rPr>
  </w:style>
  <w:style w:type="paragraph" w:customStyle="1" w:styleId="Byline">
    <w:name w:val="Byline"/>
    <w:rsid w:val="00E37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9D9"/>
    <w:pPr>
      <w:tabs>
        <w:tab w:val="clear" w:pos="3600"/>
        <w:tab w:val="clear" w:pos="3958"/>
      </w:tabs>
      <w:jc w:val="right"/>
    </w:pPr>
  </w:style>
  <w:style w:type="character" w:styleId="Emphasis">
    <w:name w:val="Emphasis"/>
    <w:basedOn w:val="DefaultParagraphFont"/>
    <w:qFormat/>
    <w:rsid w:val="00E379D9"/>
    <w:rPr>
      <w:i/>
    </w:rPr>
  </w:style>
  <w:style w:type="paragraph" w:styleId="Caption">
    <w:name w:val="caption"/>
    <w:basedOn w:val="BodyText"/>
    <w:next w:val="Normal"/>
    <w:qFormat/>
    <w:rsid w:val="00E379D9"/>
    <w:pPr>
      <w:framePr w:w="2268" w:hSpace="181" w:vSpace="181" w:wrap="around" w:vAnchor="text" w:hAnchor="page" w:x="1135" w:y="285" w:anchorLock="1"/>
    </w:pPr>
    <w:rPr>
      <w:i/>
    </w:rPr>
  </w:style>
  <w:style w:type="paragraph" w:customStyle="1" w:styleId="MiniTOCTitle">
    <w:name w:val="MiniTOCTitle"/>
    <w:basedOn w:val="Heading4"/>
    <w:rsid w:val="00E379D9"/>
    <w:pPr>
      <w:spacing w:before="240"/>
      <w:outlineLvl w:val="9"/>
    </w:pPr>
    <w:rPr>
      <w:noProof/>
      <w:sz w:val="24"/>
    </w:rPr>
  </w:style>
  <w:style w:type="paragraph" w:customStyle="1" w:styleId="MiniTOCItem">
    <w:name w:val="MiniTOCItem"/>
    <w:basedOn w:val="ListBullet"/>
    <w:rsid w:val="00E379D9"/>
    <w:pPr>
      <w:numPr>
        <w:numId w:val="0"/>
      </w:numPr>
      <w:tabs>
        <w:tab w:val="right" w:leader="dot" w:pos="6521"/>
      </w:tabs>
      <w:spacing w:before="0" w:after="0"/>
    </w:pPr>
  </w:style>
  <w:style w:type="paragraph" w:customStyle="1" w:styleId="TOFTitle">
    <w:name w:val="TOFTitle"/>
    <w:basedOn w:val="TOCTitle"/>
    <w:rsid w:val="00E379D9"/>
  </w:style>
  <w:style w:type="paragraph" w:styleId="TableofFigures">
    <w:name w:val="table of figures"/>
    <w:basedOn w:val="Normal"/>
    <w:next w:val="Normal"/>
    <w:semiHidden/>
    <w:rsid w:val="00E379D9"/>
    <w:pPr>
      <w:tabs>
        <w:tab w:val="right" w:leader="dot" w:pos="9072"/>
      </w:tabs>
      <w:ind w:left="970" w:hanging="403"/>
    </w:pPr>
    <w:rPr>
      <w:rFonts w:ascii="Times New Roman" w:hAnsi="Times New Roman"/>
      <w:b/>
    </w:rPr>
  </w:style>
  <w:style w:type="paragraph" w:styleId="ListNumber">
    <w:name w:val="List Number"/>
    <w:basedOn w:val="List"/>
    <w:rsid w:val="00E379D9"/>
    <w:pPr>
      <w:numPr>
        <w:numId w:val="10"/>
      </w:numPr>
    </w:pPr>
  </w:style>
  <w:style w:type="character" w:customStyle="1" w:styleId="WingdingSymbols">
    <w:name w:val="Wingding Symbols"/>
    <w:rsid w:val="00E379D9"/>
    <w:rPr>
      <w:rFonts w:ascii="Wingdings" w:hAnsi="Wingdings"/>
    </w:rPr>
  </w:style>
  <w:style w:type="paragraph" w:customStyle="1" w:styleId="TableHeading">
    <w:name w:val="Table Heading"/>
    <w:basedOn w:val="HeadingBase"/>
    <w:rsid w:val="00E379D9"/>
    <w:pPr>
      <w:keepLines/>
      <w:pBdr>
        <w:bottom w:val="single" w:sz="6" w:space="1" w:color="918585"/>
      </w:pBdr>
      <w:spacing w:before="240"/>
    </w:pPr>
  </w:style>
  <w:style w:type="character" w:customStyle="1" w:styleId="HotSpot">
    <w:name w:val="HotSpot"/>
    <w:rsid w:val="00E379D9"/>
    <w:rPr>
      <w:color w:val="0033CC"/>
      <w:u w:val="none"/>
    </w:rPr>
  </w:style>
  <w:style w:type="paragraph" w:customStyle="1" w:styleId="BodyTextRight">
    <w:name w:val="Body Text Right"/>
    <w:basedOn w:val="BodyText"/>
    <w:rsid w:val="00E379D9"/>
    <w:pPr>
      <w:spacing w:before="0" w:after="0"/>
      <w:jc w:val="right"/>
    </w:pPr>
  </w:style>
  <w:style w:type="paragraph" w:styleId="Index3">
    <w:name w:val="index 3"/>
    <w:basedOn w:val="ListNumber2"/>
    <w:next w:val="Normal"/>
    <w:semiHidden/>
    <w:rsid w:val="00E379D9"/>
    <w:pPr>
      <w:numPr>
        <w:numId w:val="0"/>
      </w:numPr>
      <w:tabs>
        <w:tab w:val="right" w:leader="dot" w:pos="4176"/>
      </w:tabs>
    </w:pPr>
  </w:style>
  <w:style w:type="paragraph" w:styleId="ListNumber2">
    <w:name w:val="List Number 2"/>
    <w:basedOn w:val="List2"/>
    <w:rsid w:val="00E379D9"/>
    <w:pPr>
      <w:numPr>
        <w:numId w:val="9"/>
      </w:numPr>
      <w:tabs>
        <w:tab w:val="clear" w:pos="1060"/>
      </w:tabs>
    </w:pPr>
  </w:style>
  <w:style w:type="paragraph" w:customStyle="1" w:styleId="MarginNote">
    <w:name w:val="Margin Note"/>
    <w:basedOn w:val="BodyText"/>
    <w:rsid w:val="00E37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9D9"/>
    <w:rPr>
      <w:sz w:val="32"/>
    </w:rPr>
  </w:style>
  <w:style w:type="paragraph" w:customStyle="1" w:styleId="HeadingProcedure">
    <w:name w:val="Heading Procedure"/>
    <w:basedOn w:val="HeadingBase"/>
    <w:next w:val="Normal"/>
    <w:rsid w:val="00E379D9"/>
    <w:pPr>
      <w:tabs>
        <w:tab w:val="left" w:pos="0"/>
      </w:tabs>
      <w:spacing w:before="120" w:after="60"/>
    </w:pPr>
    <w:rPr>
      <w:i/>
      <w:color w:val="918585"/>
      <w:sz w:val="22"/>
    </w:rPr>
  </w:style>
  <w:style w:type="paragraph" w:customStyle="1" w:styleId="TableBodyText">
    <w:name w:val="Table Body Text"/>
    <w:basedOn w:val="BodyText"/>
    <w:rsid w:val="00E379D9"/>
    <w:pPr>
      <w:spacing w:before="60" w:after="60"/>
    </w:pPr>
  </w:style>
  <w:style w:type="paragraph" w:styleId="ListContinue">
    <w:name w:val="List Continue"/>
    <w:basedOn w:val="List"/>
    <w:rsid w:val="00E379D9"/>
    <w:pPr>
      <w:ind w:firstLine="0"/>
    </w:pPr>
  </w:style>
  <w:style w:type="paragraph" w:customStyle="1" w:styleId="ListNote">
    <w:name w:val="List Note"/>
    <w:basedOn w:val="List"/>
    <w:rsid w:val="00E379D9"/>
    <w:pPr>
      <w:pBdr>
        <w:top w:val="single" w:sz="6" w:space="2" w:color="918585"/>
        <w:bottom w:val="single" w:sz="6" w:space="2" w:color="918585"/>
      </w:pBdr>
      <w:tabs>
        <w:tab w:val="left" w:pos="1021"/>
      </w:tabs>
      <w:ind w:firstLine="0"/>
    </w:pPr>
  </w:style>
  <w:style w:type="paragraph" w:customStyle="1" w:styleId="Warning">
    <w:name w:val="Warning"/>
    <w:basedOn w:val="BodyText"/>
    <w:rsid w:val="00E379D9"/>
    <w:pPr>
      <w:shd w:val="clear" w:color="auto" w:fill="D9D9D9"/>
      <w:tabs>
        <w:tab w:val="left" w:pos="992"/>
      </w:tabs>
      <w:ind w:left="119" w:right="119"/>
    </w:pPr>
    <w:rPr>
      <w:sz w:val="20"/>
    </w:rPr>
  </w:style>
  <w:style w:type="paragraph" w:customStyle="1" w:styleId="MarginIcons">
    <w:name w:val="Margin Icons"/>
    <w:basedOn w:val="BodyText"/>
    <w:rsid w:val="00E37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9D9"/>
    <w:rPr>
      <w:rFonts w:ascii="Courier New" w:hAnsi="Courier New"/>
    </w:rPr>
  </w:style>
  <w:style w:type="paragraph" w:customStyle="1" w:styleId="NoteBullet">
    <w:name w:val="Note Bullet"/>
    <w:basedOn w:val="Note"/>
    <w:rsid w:val="00E379D9"/>
    <w:pPr>
      <w:tabs>
        <w:tab w:val="clear" w:pos="680"/>
      </w:tabs>
      <w:spacing w:before="60" w:after="60"/>
    </w:pPr>
  </w:style>
  <w:style w:type="paragraph" w:customStyle="1" w:styleId="SubHeading2">
    <w:name w:val="SubHeading2"/>
    <w:basedOn w:val="HeadingBase"/>
    <w:rsid w:val="00E379D9"/>
    <w:pPr>
      <w:spacing w:before="240" w:after="60"/>
    </w:pPr>
    <w:rPr>
      <w:sz w:val="20"/>
    </w:rPr>
  </w:style>
  <w:style w:type="paragraph" w:customStyle="1" w:styleId="SubHeading1">
    <w:name w:val="SubHeading1"/>
    <w:basedOn w:val="HeadingBase"/>
    <w:rsid w:val="00E379D9"/>
    <w:pPr>
      <w:spacing w:before="240" w:after="60"/>
    </w:pPr>
    <w:rPr>
      <w:color w:val="918585"/>
      <w:sz w:val="22"/>
    </w:rPr>
  </w:style>
  <w:style w:type="paragraph" w:customStyle="1" w:styleId="SideHeading">
    <w:name w:val="Side Heading"/>
    <w:basedOn w:val="HeadingBase"/>
    <w:rsid w:val="00E37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9D9"/>
    <w:pPr>
      <w:tabs>
        <w:tab w:val="num" w:pos="360"/>
      </w:tabs>
    </w:pPr>
  </w:style>
  <w:style w:type="paragraph" w:styleId="PlainText">
    <w:name w:val="Plain Text"/>
    <w:basedOn w:val="Normal"/>
    <w:link w:val="PlainTextChar"/>
    <w:rsid w:val="00E379D9"/>
    <w:rPr>
      <w:sz w:val="20"/>
    </w:rPr>
  </w:style>
  <w:style w:type="character" w:customStyle="1" w:styleId="PlainTextChar">
    <w:name w:val="Plain Text Char"/>
    <w:basedOn w:val="DefaultParagraphFont"/>
    <w:link w:val="PlainText"/>
    <w:rsid w:val="00E379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79D9"/>
    <w:rPr>
      <w:b/>
      <w:smallCaps/>
    </w:rPr>
  </w:style>
  <w:style w:type="paragraph" w:customStyle="1" w:styleId="TableListNumber">
    <w:name w:val="Table List Number"/>
    <w:basedOn w:val="ListNumber"/>
    <w:rsid w:val="00E379D9"/>
    <w:pPr>
      <w:numPr>
        <w:numId w:val="0"/>
      </w:numPr>
    </w:pPr>
  </w:style>
  <w:style w:type="paragraph" w:styleId="TOC4">
    <w:name w:val="toc 4"/>
    <w:basedOn w:val="TOCBase"/>
    <w:next w:val="Normal"/>
    <w:semiHidden/>
    <w:rsid w:val="00E379D9"/>
    <w:pPr>
      <w:tabs>
        <w:tab w:val="right" w:leader="dot" w:pos="9071"/>
      </w:tabs>
      <w:ind w:left="1701"/>
    </w:pPr>
  </w:style>
  <w:style w:type="paragraph" w:customStyle="1" w:styleId="ListAlpha">
    <w:name w:val="List Alpha"/>
    <w:basedOn w:val="List"/>
    <w:rsid w:val="00E379D9"/>
    <w:pPr>
      <w:numPr>
        <w:numId w:val="8"/>
      </w:numPr>
    </w:pPr>
  </w:style>
  <w:style w:type="paragraph" w:customStyle="1" w:styleId="ListAlpha2">
    <w:name w:val="List Alpha 2"/>
    <w:basedOn w:val="List2"/>
    <w:rsid w:val="00E379D9"/>
    <w:pPr>
      <w:numPr>
        <w:numId w:val="7"/>
      </w:numPr>
    </w:pPr>
  </w:style>
  <w:style w:type="paragraph" w:styleId="List2">
    <w:name w:val="List 2"/>
    <w:basedOn w:val="BodyText"/>
    <w:rsid w:val="00E379D9"/>
    <w:pPr>
      <w:tabs>
        <w:tab w:val="left" w:pos="680"/>
      </w:tabs>
      <w:spacing w:before="60" w:after="60"/>
      <w:ind w:left="680" w:hanging="340"/>
    </w:pPr>
  </w:style>
  <w:style w:type="paragraph" w:styleId="List3">
    <w:name w:val="List 3"/>
    <w:basedOn w:val="BodyText"/>
    <w:rsid w:val="00E379D9"/>
    <w:pPr>
      <w:tabs>
        <w:tab w:val="left" w:pos="1021"/>
      </w:tabs>
      <w:spacing w:before="60" w:after="60"/>
      <w:ind w:left="1020" w:hanging="340"/>
    </w:pPr>
  </w:style>
  <w:style w:type="paragraph" w:styleId="List4">
    <w:name w:val="List 4"/>
    <w:basedOn w:val="BodyText"/>
    <w:rsid w:val="00E379D9"/>
    <w:pPr>
      <w:tabs>
        <w:tab w:val="left" w:pos="1361"/>
      </w:tabs>
      <w:spacing w:before="60" w:after="60"/>
      <w:ind w:left="1361" w:hanging="340"/>
    </w:pPr>
  </w:style>
  <w:style w:type="paragraph" w:styleId="List5">
    <w:name w:val="List 5"/>
    <w:basedOn w:val="BodyText"/>
    <w:rsid w:val="00E379D9"/>
    <w:pPr>
      <w:tabs>
        <w:tab w:val="left" w:pos="1701"/>
      </w:tabs>
      <w:spacing w:before="60" w:after="60"/>
      <w:ind w:left="1701" w:hanging="340"/>
    </w:pPr>
  </w:style>
  <w:style w:type="paragraph" w:styleId="ListBullet3">
    <w:name w:val="List Bullet 3"/>
    <w:basedOn w:val="List3"/>
    <w:rsid w:val="00E379D9"/>
    <w:pPr>
      <w:numPr>
        <w:numId w:val="14"/>
      </w:numPr>
      <w:tabs>
        <w:tab w:val="clear" w:pos="1021"/>
      </w:tabs>
      <w:ind w:left="1037" w:hanging="357"/>
    </w:pPr>
  </w:style>
  <w:style w:type="paragraph" w:styleId="ListBullet4">
    <w:name w:val="List Bullet 4"/>
    <w:basedOn w:val="List4"/>
    <w:rsid w:val="00E379D9"/>
    <w:pPr>
      <w:numPr>
        <w:numId w:val="2"/>
      </w:numPr>
    </w:pPr>
  </w:style>
  <w:style w:type="paragraph" w:styleId="ListBullet5">
    <w:name w:val="List Bullet 5"/>
    <w:basedOn w:val="List5"/>
    <w:rsid w:val="00E379D9"/>
    <w:pPr>
      <w:numPr>
        <w:numId w:val="3"/>
      </w:numPr>
    </w:pPr>
  </w:style>
  <w:style w:type="paragraph" w:styleId="ListContinue2">
    <w:name w:val="List Continue 2"/>
    <w:basedOn w:val="List2"/>
    <w:rsid w:val="00E379D9"/>
    <w:pPr>
      <w:ind w:firstLine="0"/>
    </w:pPr>
  </w:style>
  <w:style w:type="paragraph" w:styleId="ListContinue3">
    <w:name w:val="List Continue 3"/>
    <w:basedOn w:val="List3"/>
    <w:rsid w:val="00E379D9"/>
    <w:pPr>
      <w:ind w:left="1021" w:firstLine="0"/>
    </w:pPr>
  </w:style>
  <w:style w:type="paragraph" w:styleId="ListContinue4">
    <w:name w:val="List Continue 4"/>
    <w:basedOn w:val="List4"/>
    <w:rsid w:val="00E379D9"/>
    <w:pPr>
      <w:ind w:firstLine="0"/>
    </w:pPr>
  </w:style>
  <w:style w:type="paragraph" w:styleId="ListContinue5">
    <w:name w:val="List Continue 5"/>
    <w:basedOn w:val="List5"/>
    <w:rsid w:val="00E379D9"/>
    <w:pPr>
      <w:ind w:firstLine="0"/>
    </w:pPr>
  </w:style>
  <w:style w:type="paragraph" w:styleId="ListNumber3">
    <w:name w:val="List Number 3"/>
    <w:basedOn w:val="List3"/>
    <w:rsid w:val="00E379D9"/>
    <w:pPr>
      <w:numPr>
        <w:numId w:val="4"/>
      </w:numPr>
    </w:pPr>
  </w:style>
  <w:style w:type="paragraph" w:styleId="ListNumber4">
    <w:name w:val="List Number 4"/>
    <w:basedOn w:val="List4"/>
    <w:rsid w:val="00E379D9"/>
    <w:pPr>
      <w:numPr>
        <w:numId w:val="5"/>
      </w:numPr>
    </w:pPr>
  </w:style>
  <w:style w:type="paragraph" w:styleId="ListNumber5">
    <w:name w:val="List Number 5"/>
    <w:basedOn w:val="List5"/>
    <w:rsid w:val="00E379D9"/>
    <w:pPr>
      <w:numPr>
        <w:numId w:val="6"/>
      </w:numPr>
    </w:pPr>
  </w:style>
  <w:style w:type="paragraph" w:styleId="BlockText">
    <w:name w:val="Block Text"/>
    <w:basedOn w:val="Normal"/>
    <w:rsid w:val="00E379D9"/>
    <w:pPr>
      <w:spacing w:after="120"/>
      <w:ind w:left="1440" w:right="1440"/>
    </w:pPr>
  </w:style>
  <w:style w:type="character" w:customStyle="1" w:styleId="Subscript">
    <w:name w:val="Subscript"/>
    <w:basedOn w:val="DefaultParagraphFont"/>
    <w:rsid w:val="00E379D9"/>
    <w:rPr>
      <w:sz w:val="16"/>
      <w:vertAlign w:val="subscript"/>
    </w:rPr>
  </w:style>
  <w:style w:type="character" w:customStyle="1" w:styleId="Superscript">
    <w:name w:val="Superscript"/>
    <w:basedOn w:val="DefaultParagraphFont"/>
    <w:rsid w:val="00E379D9"/>
    <w:rPr>
      <w:sz w:val="16"/>
      <w:vertAlign w:val="superscript"/>
    </w:rPr>
  </w:style>
  <w:style w:type="character" w:customStyle="1" w:styleId="Symbols">
    <w:name w:val="Symbols"/>
    <w:basedOn w:val="DefaultParagraphFont"/>
    <w:rsid w:val="00E379D9"/>
    <w:rPr>
      <w:rFonts w:ascii="Symbol" w:hAnsi="Symbol"/>
    </w:rPr>
  </w:style>
  <w:style w:type="character" w:customStyle="1" w:styleId="MenuOptions">
    <w:name w:val="Menu Options"/>
    <w:basedOn w:val="DefaultParagraphFont"/>
    <w:rsid w:val="00E379D9"/>
    <w:rPr>
      <w:rFonts w:ascii="Arial Narrow" w:hAnsi="Arial Narrow"/>
      <w:smallCaps/>
    </w:rPr>
  </w:style>
  <w:style w:type="character" w:customStyle="1" w:styleId="Buttons">
    <w:name w:val="Buttons"/>
    <w:basedOn w:val="DefaultParagraphFont"/>
    <w:rsid w:val="00E379D9"/>
    <w:rPr>
      <w:b/>
    </w:rPr>
  </w:style>
  <w:style w:type="character" w:customStyle="1" w:styleId="Underlined">
    <w:name w:val="Underlined"/>
    <w:basedOn w:val="DefaultParagraphFont"/>
    <w:rsid w:val="00E379D9"/>
    <w:rPr>
      <w:u w:val="single"/>
    </w:rPr>
  </w:style>
  <w:style w:type="paragraph" w:customStyle="1" w:styleId="TableBodyTextRight">
    <w:name w:val="Table Body Text Right"/>
    <w:basedOn w:val="TableBodyText"/>
    <w:rsid w:val="00E379D9"/>
    <w:pPr>
      <w:widowControl w:val="0"/>
      <w:autoSpaceDE w:val="0"/>
      <w:autoSpaceDN w:val="0"/>
      <w:adjustRightInd w:val="0"/>
      <w:jc w:val="right"/>
    </w:pPr>
    <w:rPr>
      <w:rFonts w:cs="Arial"/>
      <w:szCs w:val="18"/>
    </w:rPr>
  </w:style>
  <w:style w:type="paragraph" w:customStyle="1" w:styleId="CopyrightText">
    <w:name w:val="Copyright Text"/>
    <w:basedOn w:val="BodyText"/>
    <w:rsid w:val="00E379D9"/>
    <w:rPr>
      <w:sz w:val="18"/>
    </w:rPr>
  </w:style>
  <w:style w:type="paragraph" w:customStyle="1" w:styleId="BodySmallRight">
    <w:name w:val="Body Small Right"/>
    <w:basedOn w:val="BodyTextRight"/>
    <w:rsid w:val="00E379D9"/>
    <w:rPr>
      <w:sz w:val="18"/>
      <w:szCs w:val="18"/>
    </w:rPr>
  </w:style>
  <w:style w:type="paragraph" w:customStyle="1" w:styleId="MarginEdition">
    <w:name w:val="Margin Edition"/>
    <w:basedOn w:val="MarginNote"/>
    <w:rsid w:val="00E379D9"/>
    <w:pPr>
      <w:spacing w:before="0" w:after="0"/>
    </w:pPr>
    <w:rPr>
      <w:rFonts w:ascii="Times New Roman" w:hAnsi="Times New Roman"/>
      <w:color w:val="999999"/>
    </w:rPr>
  </w:style>
  <w:style w:type="paragraph" w:customStyle="1" w:styleId="Spacer">
    <w:name w:val="Spacer"/>
    <w:basedOn w:val="Normal"/>
    <w:rsid w:val="00E379D9"/>
    <w:rPr>
      <w:sz w:val="2"/>
      <w:szCs w:val="2"/>
    </w:rPr>
  </w:style>
  <w:style w:type="character" w:customStyle="1" w:styleId="Small">
    <w:name w:val="Small"/>
    <w:basedOn w:val="DefaultParagraphFont"/>
    <w:rsid w:val="00E379D9"/>
    <w:rPr>
      <w:sz w:val="16"/>
    </w:rPr>
  </w:style>
  <w:style w:type="paragraph" w:customStyle="1" w:styleId="WideTable">
    <w:name w:val="Wide Table"/>
    <w:basedOn w:val="Normal"/>
    <w:rsid w:val="00E379D9"/>
    <w:pPr>
      <w:ind w:left="-1418"/>
    </w:pPr>
    <w:rPr>
      <w:sz w:val="2"/>
      <w:szCs w:val="2"/>
    </w:rPr>
  </w:style>
  <w:style w:type="character" w:styleId="PageNumber">
    <w:name w:val="page number"/>
    <w:basedOn w:val="DefaultParagraphFont"/>
    <w:rsid w:val="00E379D9"/>
  </w:style>
  <w:style w:type="paragraph" w:styleId="Quote">
    <w:name w:val="Quote"/>
    <w:basedOn w:val="Heading1"/>
    <w:link w:val="QuoteChar"/>
    <w:qFormat/>
    <w:rsid w:val="00E379D9"/>
    <w:rPr>
      <w:b w:val="0"/>
      <w:sz w:val="72"/>
      <w:szCs w:val="72"/>
      <w:lang w:val="en-NZ"/>
    </w:rPr>
  </w:style>
  <w:style w:type="character" w:customStyle="1" w:styleId="QuoteChar">
    <w:name w:val="Quote Char"/>
    <w:basedOn w:val="DefaultParagraphFont"/>
    <w:link w:val="Quote"/>
    <w:rsid w:val="00E37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9D9"/>
    <w:pPr>
      <w:pageBreakBefore/>
    </w:pPr>
  </w:style>
  <w:style w:type="paragraph" w:customStyle="1" w:styleId="Border">
    <w:name w:val="Border"/>
    <w:basedOn w:val="Normal"/>
    <w:qFormat/>
    <w:rsid w:val="00E37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9D9"/>
    <w:rPr>
      <w:b/>
      <w:bCs/>
      <w:i/>
      <w:iCs/>
      <w:color w:val="auto"/>
    </w:rPr>
  </w:style>
  <w:style w:type="paragraph" w:styleId="IntenseQuote">
    <w:name w:val="Intense Quote"/>
    <w:basedOn w:val="Normal"/>
    <w:next w:val="Normal"/>
    <w:link w:val="IntenseQuoteChar"/>
    <w:uiPriority w:val="30"/>
    <w:qFormat/>
    <w:rsid w:val="00E37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9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79D9"/>
    <w:rPr>
      <w:smallCaps/>
      <w:color w:val="auto"/>
      <w:u w:val="single"/>
    </w:rPr>
  </w:style>
  <w:style w:type="character" w:styleId="IntenseReference">
    <w:name w:val="Intense Reference"/>
    <w:basedOn w:val="DefaultParagraphFont"/>
    <w:uiPriority w:val="32"/>
    <w:qFormat/>
    <w:rsid w:val="00E379D9"/>
    <w:rPr>
      <w:b/>
      <w:bCs/>
      <w:smallCaps/>
      <w:color w:val="auto"/>
      <w:spacing w:val="5"/>
      <w:u w:val="single"/>
    </w:rPr>
  </w:style>
  <w:style w:type="paragraph" w:customStyle="1" w:styleId="2ColumnHeading">
    <w:name w:val="2Column Heading"/>
    <w:basedOn w:val="BodyText"/>
    <w:qFormat/>
    <w:rsid w:val="00E379D9"/>
    <w:pPr>
      <w:spacing w:after="60"/>
      <w:ind w:left="-2268"/>
    </w:pPr>
    <w:rPr>
      <w:b/>
    </w:rPr>
  </w:style>
  <w:style w:type="paragraph" w:customStyle="1" w:styleId="Heading1TOC">
    <w:name w:val="Heading1 TOC"/>
    <w:basedOn w:val="Normal"/>
    <w:qFormat/>
    <w:rsid w:val="00E379D9"/>
    <w:pPr>
      <w:spacing w:before="240" w:after="120"/>
    </w:pPr>
    <w:rPr>
      <w:rFonts w:ascii="Times New Roman" w:hAnsi="Times New Roman"/>
      <w:b/>
      <w:sz w:val="32"/>
    </w:rPr>
  </w:style>
  <w:style w:type="paragraph" w:customStyle="1" w:styleId="Heading2TOC">
    <w:name w:val="Heading2 TOC"/>
    <w:basedOn w:val="Normal"/>
    <w:qFormat/>
    <w:rsid w:val="00E379D9"/>
    <w:pPr>
      <w:spacing w:before="240" w:after="60"/>
    </w:pPr>
    <w:rPr>
      <w:rFonts w:ascii="Times New Roman" w:hAnsi="Times New Roman"/>
      <w:b/>
      <w:sz w:val="28"/>
    </w:rPr>
  </w:style>
  <w:style w:type="character" w:customStyle="1" w:styleId="Underline">
    <w:name w:val="Underline"/>
    <w:basedOn w:val="DefaultParagraphFont"/>
    <w:qFormat/>
    <w:rsid w:val="00E379D9"/>
    <w:rPr>
      <w:u w:val="single"/>
    </w:rPr>
  </w:style>
  <w:style w:type="paragraph" w:styleId="BalloonText">
    <w:name w:val="Balloon Text"/>
    <w:basedOn w:val="Normal"/>
    <w:link w:val="BalloonTextChar"/>
    <w:rsid w:val="00E379D9"/>
    <w:rPr>
      <w:rFonts w:ascii="Tahoma" w:hAnsi="Tahoma" w:cs="Tahoma"/>
      <w:sz w:val="16"/>
      <w:szCs w:val="16"/>
    </w:rPr>
  </w:style>
  <w:style w:type="character" w:customStyle="1" w:styleId="BalloonTextChar">
    <w:name w:val="Balloon Text Char"/>
    <w:basedOn w:val="DefaultParagraphFont"/>
    <w:link w:val="BalloonText"/>
    <w:rsid w:val="00E37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9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1050</Words>
  <Characters>6734</Characters>
  <Application>Microsoft Office Word</Application>
  <DocSecurity>0</DocSecurity>
  <Lines>235</Lines>
  <Paragraphs>143</Paragraphs>
  <ScaleCrop>false</ScaleCrop>
  <Company>Author-it Software Corporation Ltd.</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LMTDC2007A Receive and sort articles for cleaning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