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3DA" w:rsidP="004B33DA">
      <w:pPr>
        <w:pStyle w:val="Title"/>
      </w:pPr>
      <w:r>
        <w:fldChar w:fldCharType="begin"/>
      </w:r>
      <w:r>
        <w:instrText xml:space="preserve"> TITLE   \* MERGEFORMAT </w:instrText>
      </w:r>
      <w:r>
        <w:fldChar w:fldCharType="separate"/>
      </w:r>
      <w:r>
        <w:t>LMTCL4004A Determine and perform garment maintenance or repair</w:t>
      </w:r>
      <w:r>
        <w:fldChar w:fldCharType="end"/>
      </w:r>
    </w:p>
    <w:p w:rsidR="004B33DA" w:rsidP="004B33DA">
      <w:pPr>
        <w:pStyle w:val="Version"/>
        <w:sectPr w:rsidSect="00117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7522" w:rsidP="00117522">
      <w:pPr>
        <w:pStyle w:val="SuperHeading"/>
      </w:pPr>
      <w:r w:rsidRPr="00117522">
        <w:t>LMTCL4004A Determine and perform garment maintenance or repair</w:t>
      </w:r>
    </w:p>
    <w:p w:rsidR="00000000" w:rsidRPr="00117522" w:rsidP="00117522">
      <w:pPr>
        <w:pStyle w:val="SuperHeading"/>
      </w:pPr>
    </w:p>
    <w:p w:rsidR="00000000" w:rsidRPr="00117522" w:rsidP="00117522">
      <w:pPr>
        <w:pStyle w:val="Heading1"/>
      </w:pPr>
      <w:bookmarkStart w:id="1" w:name="O_93051"/>
      <w:bookmarkEnd w:id="1"/>
      <w:r w:rsidRPr="00117522">
        <w:t>Modification History</w:t>
      </w:r>
    </w:p>
    <w:p w:rsidR="00000000" w:rsidRPr="00117522" w:rsidP="00117522">
      <w:pPr>
        <w:pStyle w:val="BodyText"/>
      </w:pPr>
      <w:r w:rsidRPr="00117522">
        <w:t>Not applicable.</w:t>
      </w:r>
    </w:p>
    <w:p w:rsidR="00000000" w:rsidRPr="00117522" w:rsidP="00117522">
      <w:pPr>
        <w:pStyle w:val="AllowPageBreak"/>
      </w:pPr>
    </w:p>
    <w:p w:rsidR="00000000" w:rsidRPr="00117522" w:rsidP="00117522">
      <w:pPr>
        <w:pStyle w:val="Heading1"/>
      </w:pPr>
      <w:bookmarkStart w:id="2" w:name="O_93052"/>
      <w:bookmarkEnd w:id="2"/>
      <w:r w:rsidRPr="00117522">
        <w:t>Unit Descriptor</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Unit descriptor</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This unit covers the skills and knowledge required to assess garments for mai</w:t>
            </w:r>
            <w:r w:rsidRPr="00117522">
              <w:t>ntenance or repair requirements and to undertake the required maintenance and repairs.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3" w:name="O_93053"/>
      <w:bookmarkEnd w:id="3"/>
      <w:r w:rsidRPr="00117522">
        <w:t>Application of the Unit</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Application of the Unit</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This unit applies to determining and performing garment maintenance o</w:t>
            </w:r>
            <w:r w:rsidRPr="00117522">
              <w:t>r repair.  Discretion and judgement may be required, for both self and others, in planning and selecting processes, procedures or outcomes.  The competency relates to the range of repairs that typically apply in specialised garment repair situations, where</w:t>
            </w:r>
            <w:r w:rsidRPr="00117522">
              <w:t xml:space="preserve"> the complexity and degree of responsibility will be dependent on the size of the enterprise and internal work organisation.</w:t>
            </w:r>
          </w:p>
          <w:p w:rsidR="00000000" w:rsidRPr="00117522" w:rsidP="00117522">
            <w:pPr>
              <w:pStyle w:val="BodyText"/>
            </w:pPr>
            <w:r w:rsidRPr="00117522">
              <w:t>Maintenance may include:</w:t>
            </w:r>
          </w:p>
          <w:p w:rsidR="00000000" w:rsidRPr="00117522" w:rsidP="00117522">
            <w:pPr>
              <w:pStyle w:val="ListBullet"/>
            </w:pPr>
            <w:r w:rsidRPr="00117522">
              <w:t>spot cleaning</w:t>
            </w:r>
          </w:p>
          <w:p w:rsidR="00000000" w:rsidRPr="00117522" w:rsidP="00117522">
            <w:pPr>
              <w:pStyle w:val="ListBullet"/>
            </w:pPr>
            <w:r w:rsidRPr="00117522">
              <w:t>determining dry cleaning or laundering requirements</w:t>
            </w:r>
          </w:p>
          <w:p w:rsidR="00000000" w:rsidRPr="00117522" w:rsidP="00117522">
            <w:pPr>
              <w:pStyle w:val="ListBullet"/>
            </w:pPr>
            <w:r w:rsidRPr="00117522">
              <w:t>preparation for storage</w:t>
            </w:r>
          </w:p>
          <w:p w:rsidR="00000000" w:rsidRPr="00117522" w:rsidP="00117522">
            <w:pPr>
              <w:pStyle w:val="BodyText"/>
            </w:pPr>
            <w:r w:rsidRPr="00117522">
              <w:t>Repair may incl</w:t>
            </w:r>
            <w:r w:rsidRPr="00117522">
              <w:t>ude:</w:t>
            </w:r>
          </w:p>
          <w:p w:rsidR="00000000" w:rsidRPr="00117522" w:rsidP="00117522">
            <w:pPr>
              <w:pStyle w:val="ListBullet"/>
            </w:pPr>
            <w:r w:rsidRPr="00117522">
              <w:t>invisible mending</w:t>
            </w:r>
          </w:p>
          <w:p w:rsidR="00000000" w:rsidRPr="00117522" w:rsidP="00117522">
            <w:pPr>
              <w:pStyle w:val="ListBullet"/>
            </w:pPr>
            <w:r w:rsidRPr="00117522">
              <w:t>complex repairs</w:t>
            </w:r>
          </w:p>
          <w:p w:rsidR="00000000" w:rsidRPr="00117522" w:rsidP="00117522">
            <w:pPr>
              <w:pStyle w:val="BodyText"/>
            </w:pPr>
            <w:r w:rsidRPr="00117522">
              <w:t>Work may be conducted in small to large scale enterprises and may involve individual and team activities. Work is performed within defined procedures under direct supervision.</w:t>
            </w:r>
          </w:p>
          <w:p w:rsidR="00000000" w:rsidRPr="00117522" w:rsidP="00117522">
            <w:pPr>
              <w:pStyle w:val="BodyText"/>
            </w:pPr>
            <w:r w:rsidRPr="00117522">
              <w:t>The application of this unit is according to OHS practices of the enterprise and workplace practices, which may include:</w:t>
            </w:r>
          </w:p>
          <w:p w:rsidR="00000000" w:rsidRPr="00117522" w:rsidP="00117522">
            <w:pPr>
              <w:pStyle w:val="ListBullet"/>
            </w:pPr>
            <w:r w:rsidRPr="00117522">
              <w:t>requirements prescribed by legislation, awards, agreements and conditions of employment</w:t>
            </w:r>
          </w:p>
          <w:p w:rsidR="00000000" w:rsidRPr="00117522" w:rsidP="00117522">
            <w:pPr>
              <w:pStyle w:val="ListBullet"/>
            </w:pPr>
            <w:r w:rsidRPr="00117522">
              <w:t>standard operating procedures</w:t>
            </w:r>
          </w:p>
          <w:p w:rsidR="00000000" w:rsidRPr="00117522" w:rsidP="00117522">
            <w:pPr>
              <w:pStyle w:val="ListBullet"/>
            </w:pPr>
            <w:r w:rsidRPr="00117522">
              <w:t>work instruction</w:t>
            </w:r>
            <w:r w:rsidRPr="00117522">
              <w:t>s</w:t>
            </w:r>
          </w:p>
          <w:p w:rsidR="00000000" w:rsidRPr="00117522" w:rsidP="00117522">
            <w:pPr>
              <w:pStyle w:val="ListBullet"/>
            </w:pPr>
            <w:r w:rsidRPr="00117522">
              <w:t>oral, written and visual communication</w:t>
            </w:r>
          </w:p>
          <w:p w:rsidR="00000000" w:rsidRPr="00117522" w:rsidP="00117522">
            <w:pPr>
              <w:pStyle w:val="ListBullet"/>
            </w:pPr>
            <w:r w:rsidRPr="00117522">
              <w:t>quality practices, including responsibility for maintenance of own work quality and contribution to quality improvement of team or section output</w:t>
            </w:r>
          </w:p>
          <w:p w:rsidR="00000000" w:rsidRPr="00117522" w:rsidP="00117522">
            <w:pPr>
              <w:pStyle w:val="ListBullet"/>
            </w:pPr>
            <w:r w:rsidRPr="00117522">
              <w:t>housekeeping</w:t>
            </w:r>
          </w:p>
          <w:p w:rsidR="00000000" w:rsidRPr="00117522" w:rsidP="00117522">
            <w:pPr>
              <w:pStyle w:val="ListBullet"/>
            </w:pPr>
            <w:r w:rsidRPr="00117522">
              <w:t>tasks related to environmental protection, waste disposa</w:t>
            </w:r>
            <w:r w:rsidRPr="00117522">
              <w:t>l, pollution control and recycling</w:t>
            </w:r>
          </w:p>
          <w:p w:rsidR="00000000" w:rsidRPr="00117522" w:rsidP="00117522">
            <w:pPr>
              <w:pStyle w:val="BodyText"/>
            </w:pPr>
            <w:r w:rsidRPr="00117522">
              <w:t xml:space="preserve">This unit requires the application of skills associated with problem solving to determine repair requirements and planning and organising for the safe and effective use of repair technology and operations.  Communication </w:t>
            </w:r>
            <w:r w:rsidRPr="00117522">
              <w:t>skills are also required in the calculation of repair costs.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4" w:name="O_93054"/>
      <w:bookmarkEnd w:id="4"/>
      <w:r w:rsidRPr="00117522">
        <w:t>Licensing/Regulatory Information</w:t>
      </w:r>
    </w:p>
    <w:p w:rsidR="00000000" w:rsidRPr="00117522" w:rsidP="00117522">
      <w:pPr>
        <w:pStyle w:val="BodyText"/>
      </w:pPr>
      <w:r w:rsidRPr="00117522">
        <w:t>Not applicable.</w:t>
      </w:r>
    </w:p>
    <w:p w:rsidR="00000000" w:rsidRPr="00117522" w:rsidP="00117522">
      <w:pPr>
        <w:pStyle w:val="AllowPageBreak"/>
      </w:pPr>
    </w:p>
    <w:p w:rsidR="00000000" w:rsidRPr="00117522" w:rsidP="00117522">
      <w:pPr>
        <w:pStyle w:val="Heading1"/>
      </w:pPr>
      <w:bookmarkStart w:id="5" w:name="O_93055"/>
      <w:bookmarkEnd w:id="5"/>
      <w:r w:rsidRPr="00117522">
        <w:t>Pre-Requisites</w:t>
      </w:r>
    </w:p>
    <w:tbl>
      <w:tblPr>
        <w:tblW w:w="0" w:type="auto"/>
        <w:tblLayout w:type="fixed"/>
        <w:tblCellMar>
          <w:left w:w="62" w:type="dxa"/>
          <w:right w:w="62" w:type="dxa"/>
        </w:tblCellMar>
        <w:tblLook w:val="0000"/>
      </w:tblPr>
      <w:tblGrid>
        <w:gridCol w:w="2604"/>
        <w:gridCol w:w="6470"/>
      </w:tblGrid>
      <w:tr w:rsidTr="004B33D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117522" w:rsidP="00117522">
            <w:pPr>
              <w:pStyle w:val="BodyText"/>
            </w:pP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6" w:name="O_93056"/>
      <w:bookmarkEnd w:id="6"/>
      <w:r w:rsidRPr="00117522">
        <w:t>Employability Skills Information</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This unit contains employability skills.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7" w:name="O_93057"/>
      <w:bookmarkEnd w:id="7"/>
      <w:r w:rsidRPr="00117522">
        <w:t>Elements and Performance Criteria Pre-Content</w:t>
      </w:r>
    </w:p>
    <w:p w:rsidR="00000000" w:rsidRPr="00117522" w:rsidP="00117522">
      <w:pPr>
        <w:pStyle w:val="BodyText"/>
      </w:pPr>
      <w:r w:rsidRPr="00117522">
        <w:t>Not applicable.</w:t>
      </w:r>
    </w:p>
    <w:p w:rsidR="00000000" w:rsidRPr="00117522" w:rsidP="00117522">
      <w:pPr>
        <w:pStyle w:val="AllowPageBreak"/>
      </w:pPr>
    </w:p>
    <w:p w:rsidR="00000000" w:rsidRPr="00117522" w:rsidP="00117522">
      <w:pPr>
        <w:pStyle w:val="Heading1"/>
      </w:pPr>
      <w:bookmarkStart w:id="8" w:name="O_93058"/>
      <w:bookmarkEnd w:id="8"/>
      <w:r w:rsidRPr="00117522">
        <w:t>Elements and Performance Criteria</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rPr>
                <w:rStyle w:val="SpecialBold"/>
              </w:rPr>
              <w:t>ELEMENT</w:t>
            </w:r>
          </w:p>
        </w:tc>
        <w:tc>
          <w:tcPr>
            <w:tcW w:w="6818"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PERFORMANCE CRITERIA</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List"/>
              <w:rPr>
                <w:lang w:val="en-NZ"/>
              </w:rPr>
            </w:pPr>
            <w:r w:rsidRPr="00117522">
              <w:t>1</w:t>
            </w:r>
            <w:r w:rsidRPr="00117522">
              <w:tab/>
              <w:t>Determine requirements</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List"/>
            </w:pPr>
            <w:r w:rsidRPr="00117522">
              <w:t>1.1</w:t>
            </w:r>
            <w:r w:rsidRPr="00117522">
              <w:tab/>
            </w:r>
            <w:r w:rsidRPr="00117522">
              <w:t>Garment is assessed or examined</w:t>
            </w:r>
          </w:p>
          <w:p w:rsidR="00000000" w:rsidRPr="00117522" w:rsidP="00117522">
            <w:pPr>
              <w:pStyle w:val="List"/>
            </w:pPr>
            <w:r w:rsidRPr="00117522">
              <w:t>1.2</w:t>
            </w:r>
            <w:r w:rsidRPr="00117522">
              <w:tab/>
              <w:t>Requirements for maintenance or repair of garment are determined</w:t>
            </w:r>
          </w:p>
          <w:p w:rsidR="00000000" w:rsidP="00117522">
            <w:pPr>
              <w:pStyle w:val="List"/>
              <w:rPr>
                <w:lang w:val="en-NZ"/>
              </w:rPr>
            </w:pPr>
            <w:r w:rsidRPr="00117522">
              <w:t>1.3</w:t>
            </w:r>
            <w:r w:rsidRPr="00117522">
              <w:tab/>
              <w:t>Costs are calculated to determine feasibility of repair</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List"/>
              <w:rPr>
                <w:lang w:val="en-NZ"/>
              </w:rPr>
            </w:pPr>
            <w:r w:rsidRPr="00117522">
              <w:t>2</w:t>
            </w:r>
            <w:r w:rsidRPr="00117522">
              <w:tab/>
              <w:t>Prepare garment</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List"/>
            </w:pPr>
            <w:r w:rsidRPr="00117522">
              <w:t>2.1</w:t>
            </w:r>
            <w:r w:rsidRPr="00117522">
              <w:tab/>
              <w:t>Garment is prepared in appropriate manner for maintenance or repair</w:t>
            </w:r>
          </w:p>
          <w:p w:rsidR="00000000" w:rsidP="00117522">
            <w:pPr>
              <w:pStyle w:val="List"/>
              <w:rPr>
                <w:lang w:val="en-NZ"/>
              </w:rPr>
            </w:pPr>
            <w:r w:rsidRPr="00117522">
              <w:t>2.2</w:t>
            </w:r>
            <w:r w:rsidRPr="00117522">
              <w:tab/>
            </w:r>
            <w:r w:rsidRPr="00117522">
              <w:t>Materials and equipment required for the task are assembled</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List"/>
              <w:rPr>
                <w:lang w:val="en-NZ"/>
              </w:rPr>
            </w:pPr>
            <w:r w:rsidRPr="00117522">
              <w:t>3</w:t>
            </w:r>
            <w:r w:rsidRPr="00117522">
              <w:tab/>
              <w:t>Undertake maintenance or repair</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List"/>
            </w:pPr>
            <w:r w:rsidRPr="00117522">
              <w:t>3.1</w:t>
            </w:r>
            <w:r w:rsidRPr="00117522">
              <w:tab/>
              <w:t>Cleaning or laundering of garment is assessed or organised, where necessary</w:t>
            </w:r>
          </w:p>
          <w:p w:rsidR="00000000" w:rsidRPr="00117522" w:rsidP="00117522">
            <w:pPr>
              <w:pStyle w:val="List"/>
            </w:pPr>
            <w:r w:rsidRPr="00117522">
              <w:t>3.2</w:t>
            </w:r>
            <w:r w:rsidRPr="00117522">
              <w:tab/>
              <w:t>Repair is undertaken to restore garment to optimum condition, as required, in</w:t>
            </w:r>
            <w:r w:rsidRPr="00117522">
              <w:t xml:space="preserve"> accordance with workplace procedures</w:t>
            </w:r>
          </w:p>
          <w:p w:rsidR="00000000" w:rsidP="00117522">
            <w:pPr>
              <w:pStyle w:val="List"/>
              <w:rPr>
                <w:lang w:val="en-NZ"/>
              </w:rPr>
            </w:pPr>
            <w:r w:rsidRPr="00117522">
              <w:t>3.3</w:t>
            </w:r>
            <w:r w:rsidRPr="00117522">
              <w:tab/>
              <w:t>Garment is prepared for storage, where appropriate</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List"/>
              <w:rPr>
                <w:lang w:val="en-NZ"/>
              </w:rPr>
            </w:pPr>
            <w:r w:rsidRPr="00117522">
              <w:t>4</w:t>
            </w:r>
            <w:r w:rsidRPr="00117522">
              <w:tab/>
              <w:t>Maintain records</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List"/>
            </w:pPr>
            <w:r w:rsidRPr="00117522">
              <w:t>4.1</w:t>
            </w:r>
            <w:r w:rsidRPr="00117522">
              <w:tab/>
              <w:t>Records are maintained and reports prepared, where necessary, in accordance with enterprise procedures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9" w:name="O_93059"/>
      <w:bookmarkEnd w:id="9"/>
      <w:r w:rsidRPr="00117522">
        <w:t>Required Skills and</w:t>
      </w:r>
      <w:r w:rsidRPr="00117522">
        <w:t xml:space="preserve"> Knowledge</w:t>
      </w:r>
    </w:p>
    <w:tbl>
      <w:tblPr>
        <w:tblW w:w="0" w:type="auto"/>
        <w:tblLayout w:type="fixed"/>
        <w:tblCellMar>
          <w:left w:w="62" w:type="dxa"/>
          <w:right w:w="62" w:type="dxa"/>
        </w:tblCellMar>
        <w:tblLook w:val="0000"/>
      </w:tblPr>
      <w:tblGrid>
        <w:gridCol w:w="9074"/>
      </w:tblGrid>
      <w:tr w:rsidTr="004B33DA">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117522" w:rsidP="00117522">
            <w:pPr>
              <w:pStyle w:val="BodyText"/>
              <w:rPr>
                <w:rStyle w:val="SpecialBold"/>
              </w:rPr>
            </w:pPr>
          </w:p>
          <w:p w:rsidR="00000000" w:rsidP="00117522">
            <w:pPr>
              <w:pStyle w:val="BodyText"/>
              <w:rPr>
                <w:rFonts w:ascii="Tahoma" w:hAnsi="Tahoma"/>
                <w:lang w:val="en-NZ"/>
              </w:rPr>
            </w:pPr>
            <w:r w:rsidRPr="00117522">
              <w:t>This describes the essential skills and knowledge and their level required for this unit.</w:t>
            </w:r>
          </w:p>
        </w:tc>
      </w:tr>
      <w:tr w:rsidTr="004B33DA">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Demonstrates knowledge of:</w:t>
            </w:r>
          </w:p>
          <w:p w:rsidR="00000000" w:rsidRPr="00117522" w:rsidP="00117522">
            <w:pPr>
              <w:pStyle w:val="ListBullet"/>
            </w:pPr>
            <w:r w:rsidRPr="00117522">
              <w:t>fabrics/materials and how they react to laundering, dry cleaning or spot cleaning</w:t>
            </w:r>
          </w:p>
          <w:p w:rsidR="00000000" w:rsidRPr="00117522" w:rsidP="00117522">
            <w:pPr>
              <w:pStyle w:val="ListBullet"/>
            </w:pPr>
            <w:r w:rsidRPr="00117522">
              <w:t>appropriate testing procedures</w:t>
            </w:r>
          </w:p>
          <w:p w:rsidR="00000000" w:rsidRPr="00117522" w:rsidP="00117522">
            <w:pPr>
              <w:pStyle w:val="ListBullet"/>
            </w:pPr>
            <w:r w:rsidRPr="00117522">
              <w:t>broad knowledge of cleaning agents and the effect they have on a range of fabrics/materials, including those that are fragile and easily damaged</w:t>
            </w:r>
          </w:p>
          <w:p w:rsidR="00000000" w:rsidRPr="00117522" w:rsidP="00117522">
            <w:pPr>
              <w:pStyle w:val="ListBullet"/>
            </w:pPr>
            <w:r w:rsidRPr="00117522">
              <w:t>garment repair techniques and their application</w:t>
            </w:r>
          </w:p>
          <w:p w:rsidR="00000000" w:rsidRPr="00117522" w:rsidP="00117522">
            <w:pPr>
              <w:pStyle w:val="ListBullet"/>
            </w:pPr>
            <w:r w:rsidRPr="00117522">
              <w:t>safety and environmental aspects of relevant enterprise activit</w:t>
            </w:r>
            <w:r w:rsidRPr="00117522">
              <w:t>ies</w:t>
            </w:r>
          </w:p>
          <w:p w:rsidR="00000000" w:rsidRPr="00117522" w:rsidP="00117522">
            <w:pPr>
              <w:pStyle w:val="ListBullet"/>
            </w:pPr>
            <w:r w:rsidRPr="00117522">
              <w:t>OHS practices, including hazard identification and control measures</w:t>
            </w:r>
          </w:p>
          <w:p w:rsidR="00000000" w:rsidRPr="00117522" w:rsidP="00117522">
            <w:pPr>
              <w:pStyle w:val="ListBullet"/>
            </w:pPr>
            <w:r w:rsidRPr="00117522">
              <w:t>quality practices</w:t>
            </w:r>
          </w:p>
          <w:p w:rsidR="00000000" w:rsidRPr="00117522" w:rsidP="00117522">
            <w:pPr>
              <w:pStyle w:val="ListBullet"/>
            </w:pPr>
            <w:r w:rsidRPr="00117522">
              <w:t>workplace practices</w:t>
            </w:r>
          </w:p>
          <w:p w:rsidR="00000000" w:rsidP="00117522">
            <w:pPr>
              <w:pStyle w:val="ListBullet"/>
              <w:rPr>
                <w:lang w:val="en-NZ"/>
              </w:rPr>
            </w:pPr>
            <w:r w:rsidRPr="00117522">
              <w:t>recording and reporting practices</w:t>
            </w:r>
          </w:p>
        </w:tc>
      </w:tr>
      <w:tr w:rsidTr="004B33DA">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Demonstrates skills to:</w:t>
            </w:r>
          </w:p>
          <w:p w:rsidR="00000000" w:rsidRPr="00117522" w:rsidP="00117522">
            <w:pPr>
              <w:pStyle w:val="ListBullet"/>
            </w:pPr>
            <w:r w:rsidRPr="00117522">
              <w:t>carry out garment maintenance and repair techniques to the required industry standard</w:t>
            </w:r>
          </w:p>
          <w:p w:rsidR="00000000" w:rsidRPr="00117522" w:rsidP="00117522">
            <w:pPr>
              <w:pStyle w:val="ListBullet"/>
            </w:pPr>
            <w:r w:rsidRPr="00117522">
              <w:t>apply all the relevant safety practices when working in the clothing industry</w:t>
            </w:r>
          </w:p>
          <w:p w:rsidR="00000000" w:rsidRPr="00117522" w:rsidP="00117522">
            <w:pPr>
              <w:pStyle w:val="ListBullet"/>
            </w:pPr>
            <w:r w:rsidRPr="00117522">
              <w:t>communicate effectively with clients, individuals, work groups and supervisors</w:t>
            </w:r>
          </w:p>
          <w:p w:rsidR="00000000" w:rsidRPr="00117522" w:rsidP="00117522">
            <w:pPr>
              <w:pStyle w:val="ListBullet"/>
            </w:pPr>
            <w:r w:rsidRPr="00117522">
              <w:t xml:space="preserve">read, interpret and follow information on work specifications, , standard operating procedures and </w:t>
            </w:r>
            <w:r w:rsidRPr="00117522">
              <w:t>work instructions and other reference material</w:t>
            </w:r>
          </w:p>
          <w:p w:rsidR="00000000" w:rsidRPr="00117522" w:rsidP="00117522">
            <w:pPr>
              <w:pStyle w:val="ListBullet"/>
            </w:pPr>
            <w:r w:rsidRPr="00117522">
              <w:t>maintain accurate records</w:t>
            </w:r>
          </w:p>
          <w:p w:rsidR="00000000" w:rsidRPr="00117522" w:rsidP="00117522">
            <w:pPr>
              <w:pStyle w:val="ListBullet"/>
            </w:pPr>
            <w:r w:rsidRPr="00117522">
              <w:t>communicate within the workplace</w:t>
            </w:r>
          </w:p>
          <w:p w:rsidR="00000000" w:rsidRPr="00117522" w:rsidP="00117522">
            <w:pPr>
              <w:pStyle w:val="ListBullet"/>
            </w:pPr>
            <w:r w:rsidRPr="00117522">
              <w:t>sequence operations</w:t>
            </w:r>
          </w:p>
          <w:p w:rsidR="00000000" w:rsidRPr="00117522" w:rsidP="00117522">
            <w:pPr>
              <w:pStyle w:val="ListBullet"/>
            </w:pPr>
            <w:r w:rsidRPr="00117522">
              <w:t>meet specifications</w:t>
            </w:r>
          </w:p>
          <w:p w:rsidR="00000000" w:rsidRPr="00117522" w:rsidP="00117522">
            <w:pPr>
              <w:pStyle w:val="ListBullet"/>
            </w:pPr>
            <w:r w:rsidRPr="00117522">
              <w:t>clarify and check task-related information</w:t>
            </w:r>
          </w:p>
          <w:p w:rsidR="00000000" w:rsidRPr="00117522" w:rsidP="00117522">
            <w:pPr>
              <w:pStyle w:val="ListBullet"/>
            </w:pPr>
            <w:r w:rsidRPr="00117522">
              <w:t>carry our work according to OHS practices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10" w:name="O_93060"/>
      <w:bookmarkEnd w:id="10"/>
      <w:r w:rsidRPr="00117522">
        <w:t>Evidence Guide</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117522" w:rsidP="00117522">
            <w:pPr>
              <w:pStyle w:val="BodyText"/>
              <w:rPr>
                <w:rStyle w:val="SpecialBold"/>
              </w:rPr>
            </w:pPr>
          </w:p>
          <w:p w:rsidR="00000000" w:rsidP="00117522">
            <w:pPr>
              <w:pStyle w:val="BodyText"/>
              <w:rPr>
                <w:rFonts w:ascii="Tahoma" w:hAnsi="Tahoma"/>
                <w:lang w:val="en-NZ"/>
              </w:rPr>
            </w:pPr>
            <w:r w:rsidRPr="00117522">
              <w:t>The Evidence Guide provides advice on assessment and must be read in conjunction with the Performance Criteria, Required Skills and Knowledge, the Range Statement and the Assessment Guidelines for the Training Package.</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Critical aspects fo</w:t>
            </w:r>
            <w:r w:rsidRPr="00117522">
              <w:rPr>
                <w:rStyle w:val="SpecialBold"/>
              </w:rPr>
              <w:t>r assessment and evidence required to demonstrate competency in this unit</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Demonstrates skills and knowledge to:</w:t>
            </w:r>
          </w:p>
          <w:p w:rsidR="00000000" w:rsidRPr="00117522" w:rsidP="00117522">
            <w:pPr>
              <w:pStyle w:val="ListBullet"/>
            </w:pPr>
            <w:r w:rsidRPr="00117522">
              <w:t>assess garments for maintenance or repair</w:t>
            </w:r>
          </w:p>
          <w:p w:rsidR="00000000" w:rsidRPr="00117522" w:rsidP="00117522">
            <w:pPr>
              <w:pStyle w:val="ListBullet"/>
            </w:pPr>
            <w:r w:rsidRPr="00117522">
              <w:t>calculate costs</w:t>
            </w:r>
          </w:p>
          <w:p w:rsidR="00000000" w:rsidRPr="00117522" w:rsidP="00117522">
            <w:pPr>
              <w:pStyle w:val="ListBullet"/>
            </w:pPr>
            <w:r w:rsidRPr="00117522">
              <w:t>repair and restore garments to optimum condition</w:t>
            </w:r>
          </w:p>
          <w:p w:rsidR="00000000" w:rsidRPr="00117522" w:rsidP="00117522">
            <w:pPr>
              <w:pStyle w:val="ListBullet"/>
            </w:pPr>
            <w:r w:rsidRPr="00117522">
              <w:t xml:space="preserve">communicate effectively with design </w:t>
            </w:r>
            <w:r w:rsidRPr="00117522">
              <w:t>team, customers, etc.</w:t>
            </w:r>
          </w:p>
          <w:p w:rsidR="00000000" w:rsidRPr="00117522" w:rsidP="00117522">
            <w:pPr>
              <w:pStyle w:val="ListBullet"/>
            </w:pPr>
            <w:r w:rsidRPr="00117522">
              <w:t>apply workplace health and safety policies in work operations</w:t>
            </w:r>
          </w:p>
          <w:p w:rsidR="00000000" w:rsidRPr="00117522" w:rsidP="00117522">
            <w:pPr>
              <w:pStyle w:val="ListBullet"/>
            </w:pPr>
            <w:r w:rsidRPr="00117522">
              <w:t>maintain accurate records</w:t>
            </w:r>
          </w:p>
          <w:p w:rsidR="00000000" w:rsidRPr="00117522" w:rsidP="00117522">
            <w:pPr>
              <w:pStyle w:val="BodyText"/>
            </w:pPr>
            <w:r w:rsidRPr="00117522">
              <w:t>Consistently applies skills and knowledge when:</w:t>
            </w:r>
          </w:p>
          <w:p w:rsidR="00000000" w:rsidRPr="00117522" w:rsidP="00117522">
            <w:pPr>
              <w:pStyle w:val="ListBullet"/>
            </w:pPr>
            <w:r w:rsidRPr="00117522">
              <w:t>organising work</w:t>
            </w:r>
          </w:p>
          <w:p w:rsidR="00000000" w:rsidRPr="00117522" w:rsidP="00117522">
            <w:pPr>
              <w:pStyle w:val="ListBullet"/>
            </w:pPr>
            <w:r w:rsidRPr="00117522">
              <w:t xml:space="preserve">completing tasks </w:t>
            </w:r>
          </w:p>
          <w:p w:rsidR="00000000" w:rsidRPr="00117522" w:rsidP="00117522">
            <w:pPr>
              <w:pStyle w:val="ListBullet"/>
            </w:pPr>
            <w:r w:rsidRPr="00117522">
              <w:t xml:space="preserve">identifying improvements </w:t>
            </w:r>
          </w:p>
          <w:p w:rsidR="00000000" w:rsidRPr="00117522" w:rsidP="00117522">
            <w:pPr>
              <w:pStyle w:val="ListBullet"/>
            </w:pPr>
            <w:r w:rsidRPr="00117522">
              <w:t>using workplace practices</w:t>
            </w:r>
          </w:p>
          <w:p w:rsidR="00000000" w:rsidRPr="00117522" w:rsidP="00117522">
            <w:pPr>
              <w:pStyle w:val="ListBullet"/>
            </w:pPr>
            <w:r w:rsidRPr="00117522">
              <w:t>using OHS practices</w:t>
            </w:r>
          </w:p>
          <w:p w:rsidR="00000000" w:rsidRPr="00117522" w:rsidP="00117522">
            <w:pPr>
              <w:pStyle w:val="ListBullet"/>
            </w:pPr>
            <w:r w:rsidRPr="00117522">
              <w:t>recording and reporting accidents and incidents</w:t>
            </w:r>
          </w:p>
          <w:p w:rsidR="00000000" w:rsidRPr="00117522" w:rsidP="00117522">
            <w:pPr>
              <w:pStyle w:val="ListBullet"/>
            </w:pPr>
            <w:r w:rsidRPr="00117522">
              <w:t>assessing operational readiness of equipment used and work processes</w:t>
            </w:r>
          </w:p>
          <w:p w:rsidR="00000000" w:rsidRPr="00117522" w:rsidP="00117522">
            <w:pPr>
              <w:pStyle w:val="ListBullet"/>
            </w:pPr>
            <w:r w:rsidRPr="00117522">
              <w:t>recognising and adapting to cultural differences in the workplace, including modes of behaviour and interactions</w:t>
            </w:r>
          </w:p>
          <w:p w:rsidR="00000000" w:rsidP="00117522">
            <w:pPr>
              <w:pStyle w:val="ListBullet"/>
              <w:rPr>
                <w:lang w:val="en-NZ"/>
              </w:rPr>
            </w:pPr>
            <w:r w:rsidRPr="00117522">
              <w:t>comple</w:t>
            </w:r>
            <w:r w:rsidRPr="00117522">
              <w:t>ting work systematically with attention to detail without damage to goods and equipment</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Context and specific resources for assessment</w:t>
            </w:r>
          </w:p>
        </w:tc>
        <w:tc>
          <w:tcPr>
            <w:tcW w:w="6818"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t>Assessment may occur on the job or in an appropriately simulated environment and requires access to work areas, materials</w:t>
            </w:r>
            <w:r w:rsidRPr="00117522">
              <w:t xml:space="preserve"> and equipment, and to information on workplace practices and OHS practices.</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Guidance information for assessment</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This unit may be assessed independently or in combination with other relevant units.</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11" w:name="O_93061"/>
      <w:bookmarkEnd w:id="11"/>
      <w:r w:rsidRPr="00117522">
        <w:t>Range Statement</w:t>
      </w:r>
    </w:p>
    <w:tbl>
      <w:tblPr>
        <w:tblW w:w="0" w:type="auto"/>
        <w:tblLayout w:type="fixed"/>
        <w:tblCellMar>
          <w:left w:w="62" w:type="dxa"/>
          <w:right w:w="62" w:type="dxa"/>
        </w:tblCellMar>
        <w:tblLook w:val="0000"/>
      </w:tblPr>
      <w:tblGrid>
        <w:gridCol w:w="2256"/>
        <w:gridCol w:w="12"/>
        <w:gridCol w:w="6806"/>
      </w:tblGrid>
      <w:tr w:rsidTr="004B33DA">
        <w:tblPrEx>
          <w:tblW w:w="0" w:type="auto"/>
          <w:tblLayout w:type="fixed"/>
          <w:tblCellMar>
            <w:left w:w="62" w:type="dxa"/>
            <w:right w:w="62" w:type="dxa"/>
          </w:tblCellMar>
          <w:tblLook w:val="0000"/>
        </w:tblPrEx>
        <w:tc>
          <w:tcPr>
            <w:tcW w:w="9074" w:type="dxa"/>
            <w:gridSpan w:val="3"/>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rPr>
                <w:rStyle w:val="SpecialBold"/>
              </w:rPr>
              <w:t>RANGE STATEMENT</w:t>
            </w:r>
          </w:p>
          <w:p w:rsidR="00000000" w:rsidP="00117522">
            <w:pPr>
              <w:pStyle w:val="BodyText"/>
              <w:rPr>
                <w:lang w:val="en-NZ"/>
              </w:rPr>
            </w:pPr>
            <w:r w:rsidRPr="00117522">
              <w:t>The Range Statement relates to the unit of competency as a whole. It allows for different work environments and situations that may affect performance. Bold italicised wording, if used in the Performance Criteria, is detailed below. Add any essential opera</w:t>
            </w:r>
            <w:r w:rsidRPr="00117522">
              <w:t>ting conditions that may be present with training and assessment depending on the work situation, needs if the candidate, accessibility of the item, and local industry and regional contexts.</w:t>
            </w:r>
          </w:p>
        </w:tc>
      </w:tr>
      <w:tr w:rsidTr="004B33DA">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t>All work must comply with r</w:t>
            </w:r>
            <w:r w:rsidRPr="00117522">
              <w:t>elevant Federal and State or Territory legislative or regulatory requirements.</w:t>
            </w:r>
          </w:p>
        </w:tc>
      </w:tr>
      <w:tr w:rsidTr="004B33DA">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t>OHS practices</w:t>
            </w:r>
          </w:p>
        </w:tc>
        <w:tc>
          <w:tcPr>
            <w:tcW w:w="6818" w:type="dxa"/>
            <w:gridSpan w:val="2"/>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 xml:space="preserve">OHS practices must include hazard identification and control, risk assessment and implementation of risk reduction measures specific to the </w:t>
            </w:r>
            <w:r w:rsidRPr="00117522">
              <w:t>tasks described by this unit, and may include:</w:t>
            </w:r>
          </w:p>
          <w:p w:rsidR="00000000" w:rsidRPr="00117522" w:rsidP="00117522">
            <w:pPr>
              <w:pStyle w:val="ListBullet"/>
            </w:pPr>
            <w:r w:rsidRPr="00117522">
              <w:t>manual handling techniques</w:t>
            </w:r>
          </w:p>
          <w:p w:rsidR="00000000" w:rsidRPr="00117522" w:rsidP="00117522">
            <w:pPr>
              <w:pStyle w:val="ListBullet"/>
            </w:pPr>
            <w:r w:rsidRPr="00117522">
              <w:t>standard operating procedures</w:t>
            </w:r>
          </w:p>
          <w:p w:rsidR="00000000" w:rsidRPr="00117522" w:rsidP="00117522">
            <w:pPr>
              <w:pStyle w:val="ListBullet"/>
            </w:pPr>
            <w:r w:rsidRPr="00117522">
              <w:t>personal protective equipment</w:t>
            </w:r>
          </w:p>
          <w:p w:rsidR="00000000" w:rsidRPr="00117522" w:rsidP="00117522">
            <w:pPr>
              <w:pStyle w:val="ListBullet"/>
            </w:pPr>
            <w:r w:rsidRPr="00117522">
              <w:t>safe materials handling</w:t>
            </w:r>
          </w:p>
          <w:p w:rsidR="00000000" w:rsidRPr="00117522" w:rsidP="00117522">
            <w:pPr>
              <w:pStyle w:val="ListBullet"/>
            </w:pPr>
            <w:r w:rsidRPr="00117522">
              <w:t>taking of rest breaks</w:t>
            </w:r>
          </w:p>
          <w:p w:rsidR="00000000" w:rsidRPr="00117522" w:rsidP="00117522">
            <w:pPr>
              <w:pStyle w:val="ListBullet"/>
            </w:pPr>
            <w:r w:rsidRPr="00117522">
              <w:t>ergonomic arrangement of workplaces</w:t>
            </w:r>
          </w:p>
          <w:p w:rsidR="00000000" w:rsidRPr="00117522" w:rsidP="00117522">
            <w:pPr>
              <w:pStyle w:val="ListBullet"/>
            </w:pPr>
            <w:r w:rsidRPr="00117522">
              <w:t>following marked walkways</w:t>
            </w:r>
          </w:p>
          <w:p w:rsidR="00000000" w:rsidRPr="00117522" w:rsidP="00117522">
            <w:pPr>
              <w:pStyle w:val="ListBullet"/>
            </w:pPr>
            <w:r w:rsidRPr="00117522">
              <w:t xml:space="preserve">safe storage </w:t>
            </w:r>
            <w:r w:rsidRPr="00117522">
              <w:t>of equipment</w:t>
            </w:r>
          </w:p>
          <w:p w:rsidR="00000000" w:rsidRPr="00117522" w:rsidP="00117522">
            <w:pPr>
              <w:pStyle w:val="ListBullet"/>
            </w:pPr>
            <w:r w:rsidRPr="00117522">
              <w:t>housekeeping</w:t>
            </w:r>
          </w:p>
          <w:p w:rsidR="00000000" w:rsidRPr="00117522" w:rsidP="00117522">
            <w:pPr>
              <w:pStyle w:val="ListBullet"/>
            </w:pPr>
            <w:r w:rsidRPr="00117522">
              <w:t>reporting accidents and incidents</w:t>
            </w:r>
          </w:p>
          <w:p w:rsidR="00000000" w:rsidRPr="00117522" w:rsidP="00117522">
            <w:pPr>
              <w:pStyle w:val="ListBullet"/>
            </w:pPr>
            <w:r w:rsidRPr="00117522">
              <w:t>other OHS practices relevant to the job and enterprise</w:t>
            </w:r>
          </w:p>
        </w:tc>
      </w:tr>
    </w:tbl>
    <w:p w:rsidR="00000000" w:rsidRPr="00117522" w:rsidP="00117522">
      <w:pPr>
        <w:pStyle w:val="BodyText"/>
      </w:pPr>
    </w:p>
    <w:p w:rsidR="00000000" w:rsidRPr="00117522" w:rsidP="00117522">
      <w:pPr>
        <w:pStyle w:val="AllowPageBreak"/>
      </w:pPr>
    </w:p>
    <w:p w:rsidR="00000000" w:rsidRPr="00117522" w:rsidP="00117522">
      <w:pPr>
        <w:pStyle w:val="Heading1"/>
      </w:pPr>
      <w:bookmarkStart w:id="12" w:name="O_93062"/>
      <w:bookmarkEnd w:id="12"/>
      <w:r w:rsidRPr="00117522">
        <w:t>Unit Sector(s)</w:t>
      </w:r>
    </w:p>
    <w:tbl>
      <w:tblPr>
        <w:tblW w:w="0" w:type="auto"/>
        <w:tblLayout w:type="fixed"/>
        <w:tblCellMar>
          <w:left w:w="62" w:type="dxa"/>
          <w:right w:w="62" w:type="dxa"/>
        </w:tblCellMar>
        <w:tblLook w:val="0000"/>
      </w:tblPr>
      <w:tblGrid>
        <w:gridCol w:w="2256"/>
        <w:gridCol w:w="6818"/>
      </w:tblGrid>
      <w:tr w:rsidTr="004B33DA">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117522">
            <w:pPr>
              <w:pStyle w:val="BodyText"/>
              <w:rPr>
                <w:lang w:val="en-NZ"/>
              </w:rPr>
            </w:pPr>
            <w:r w:rsidRPr="00117522">
              <w:rPr>
                <w:rStyle w:val="SpecialBold"/>
              </w:rPr>
              <w:t>Sector</w:t>
            </w:r>
          </w:p>
        </w:tc>
        <w:tc>
          <w:tcPr>
            <w:tcW w:w="6818" w:type="dxa"/>
            <w:tcBorders>
              <w:top w:val="nil"/>
              <w:left w:val="nil"/>
              <w:bottom w:val="nil"/>
              <w:right w:val="nil"/>
            </w:tcBorders>
            <w:tcMar>
              <w:top w:w="0" w:type="dxa"/>
              <w:left w:w="62" w:type="dxa"/>
              <w:bottom w:w="0" w:type="dxa"/>
              <w:right w:w="62" w:type="dxa"/>
            </w:tcMar>
          </w:tcPr>
          <w:p w:rsidR="00000000" w:rsidRPr="00117522" w:rsidP="00117522">
            <w:pPr>
              <w:pStyle w:val="BodyText"/>
            </w:pPr>
            <w:r w:rsidRPr="00117522">
              <w:t>Clothing Production</w:t>
            </w:r>
          </w:p>
        </w:tc>
      </w:tr>
    </w:tbl>
    <w:p w:rsidR="00000000" w:rsidRPr="00117522" w:rsidP="00117522">
      <w:pPr>
        <w:pStyle w:val="BodyText"/>
      </w:pPr>
    </w:p>
    <w:p w:rsidR="00000000" w:rsidRPr="00117522" w:rsidP="00117522"/>
    <w:sectPr w:rsidSect="00117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3DA" w:rsidP="004B3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DA" w:rsidP="00117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33DA" w:rsidP="001175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33DA" w:rsidP="001175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3DA" w:rsidP="004B33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DA" w:rsidP="00117522">
    <w:pPr>
      <w:pStyle w:val="Header"/>
      <w:framePr w:wrap="around"/>
    </w:pPr>
    <w:r>
      <w:fldChar w:fldCharType="begin"/>
    </w:r>
    <w:r>
      <w:instrText xml:space="preserve"> TITLE   \* MERGEFORMAT </w:instrText>
    </w:r>
    <w:r>
      <w:fldChar w:fldCharType="separate"/>
    </w:r>
    <w:r>
      <w:t>LMTCL4004A Determine and perform garment maintenance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3DA" w:rsidP="001175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06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AC1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522"/>
    <w:pPr>
      <w:spacing w:before="360" w:after="60"/>
      <w:outlineLvl w:val="0"/>
    </w:pPr>
    <w:rPr>
      <w:sz w:val="32"/>
    </w:rPr>
  </w:style>
  <w:style w:type="paragraph" w:styleId="Heading2">
    <w:name w:val="heading 2"/>
    <w:basedOn w:val="HeadingBase"/>
    <w:next w:val="BodyText"/>
    <w:link w:val="Heading2Char"/>
    <w:qFormat/>
    <w:rsid w:val="00117522"/>
    <w:pPr>
      <w:keepLines/>
      <w:spacing w:before="240" w:after="120"/>
      <w:outlineLvl w:val="1"/>
    </w:pPr>
    <w:rPr>
      <w:sz w:val="28"/>
      <w:szCs w:val="40"/>
    </w:rPr>
  </w:style>
  <w:style w:type="paragraph" w:styleId="Heading3">
    <w:name w:val="heading 3"/>
    <w:basedOn w:val="HeadingBase"/>
    <w:next w:val="BodyText"/>
    <w:link w:val="Heading3Char"/>
    <w:qFormat/>
    <w:rsid w:val="00117522"/>
    <w:pPr>
      <w:spacing w:before="180" w:after="120"/>
      <w:outlineLvl w:val="2"/>
    </w:pPr>
    <w:rPr>
      <w:spacing w:val="-10"/>
      <w:kern w:val="32"/>
    </w:rPr>
  </w:style>
  <w:style w:type="paragraph" w:styleId="Heading4">
    <w:name w:val="heading 4"/>
    <w:basedOn w:val="HeadingBase"/>
    <w:next w:val="BodyText"/>
    <w:link w:val="Heading4Char"/>
    <w:qFormat/>
    <w:rsid w:val="00117522"/>
    <w:pPr>
      <w:spacing w:before="160" w:after="120"/>
      <w:outlineLvl w:val="3"/>
    </w:pPr>
    <w:rPr>
      <w:sz w:val="22"/>
    </w:rPr>
  </w:style>
  <w:style w:type="paragraph" w:styleId="Heading5">
    <w:name w:val="heading 5"/>
    <w:basedOn w:val="HeadingBase"/>
    <w:next w:val="Normal"/>
    <w:link w:val="Heading5Char"/>
    <w:qFormat/>
    <w:rsid w:val="00117522"/>
    <w:pPr>
      <w:spacing w:before="80"/>
      <w:outlineLvl w:val="4"/>
    </w:pPr>
    <w:rPr>
      <w:color w:val="918585"/>
      <w:sz w:val="20"/>
    </w:rPr>
  </w:style>
  <w:style w:type="paragraph" w:styleId="Heading6">
    <w:name w:val="heading 6"/>
    <w:basedOn w:val="HeadingBase"/>
    <w:next w:val="Normal"/>
    <w:link w:val="Heading6Char"/>
    <w:qFormat/>
    <w:rsid w:val="00117522"/>
    <w:pPr>
      <w:spacing w:before="60"/>
      <w:outlineLvl w:val="5"/>
    </w:pPr>
    <w:rPr>
      <w:color w:val="918585"/>
      <w:sz w:val="20"/>
    </w:rPr>
  </w:style>
  <w:style w:type="paragraph" w:styleId="Heading7">
    <w:name w:val="heading 7"/>
    <w:basedOn w:val="Normal"/>
    <w:next w:val="Normal"/>
    <w:link w:val="Heading7Char"/>
    <w:qFormat/>
    <w:rsid w:val="00117522"/>
    <w:pPr>
      <w:ind w:left="720"/>
      <w:outlineLvl w:val="6"/>
    </w:pPr>
    <w:rPr>
      <w:i/>
    </w:rPr>
  </w:style>
  <w:style w:type="paragraph" w:styleId="Heading8">
    <w:name w:val="heading 8"/>
    <w:basedOn w:val="Normal"/>
    <w:next w:val="Normal"/>
    <w:link w:val="Heading8Char"/>
    <w:qFormat/>
    <w:rsid w:val="00117522"/>
    <w:pPr>
      <w:ind w:left="720"/>
      <w:outlineLvl w:val="7"/>
    </w:pPr>
    <w:rPr>
      <w:i/>
    </w:rPr>
  </w:style>
  <w:style w:type="paragraph" w:styleId="Heading9">
    <w:name w:val="heading 9"/>
    <w:basedOn w:val="Normal"/>
    <w:next w:val="Normal"/>
    <w:link w:val="Heading9Char"/>
    <w:qFormat/>
    <w:rsid w:val="00117522"/>
    <w:pPr>
      <w:ind w:left="720"/>
      <w:outlineLvl w:val="8"/>
    </w:pPr>
    <w:rPr>
      <w:i/>
    </w:rPr>
  </w:style>
  <w:style w:type="character" w:default="1" w:styleId="DefaultParagraphFont">
    <w:name w:val="Default Paragraph Font"/>
    <w:uiPriority w:val="1"/>
    <w:unhideWhenUsed/>
    <w:rsid w:val="00117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522"/>
  </w:style>
  <w:style w:type="character" w:customStyle="1" w:styleId="Heading1Char">
    <w:name w:val="Heading 1 Char"/>
    <w:link w:val="Heading1"/>
    <w:rsid w:val="00117522"/>
    <w:rPr>
      <w:rFonts w:ascii="Times New Roman" w:eastAsia="Times New Roman" w:hAnsi="Times New Roman" w:cs="Times New Roman"/>
      <w:b/>
      <w:sz w:val="32"/>
      <w:szCs w:val="20"/>
      <w:lang w:eastAsia="en-US"/>
    </w:rPr>
  </w:style>
  <w:style w:type="paragraph" w:styleId="BodyText">
    <w:name w:val="Body Text"/>
    <w:basedOn w:val="Normal"/>
    <w:link w:val="BodyTextChar"/>
    <w:rsid w:val="00117522"/>
    <w:pPr>
      <w:spacing w:before="120" w:after="120"/>
      <w:contextualSpacing/>
    </w:pPr>
    <w:rPr>
      <w:rFonts w:ascii="Times New Roman" w:hAnsi="Times New Roman"/>
      <w:sz w:val="24"/>
      <w:szCs w:val="22"/>
    </w:rPr>
  </w:style>
  <w:style w:type="character" w:customStyle="1" w:styleId="BodyTextChar">
    <w:name w:val="Body Text Char"/>
    <w:link w:val="BodyText"/>
    <w:rsid w:val="00117522"/>
    <w:rPr>
      <w:rFonts w:ascii="Times New Roman" w:eastAsia="Times New Roman" w:hAnsi="Times New Roman" w:cs="Times New Roman"/>
      <w:sz w:val="24"/>
      <w:lang w:val="en-US" w:eastAsia="en-US"/>
    </w:rPr>
  </w:style>
  <w:style w:type="paragraph" w:styleId="Footer">
    <w:name w:val="footer"/>
    <w:basedOn w:val="Normal"/>
    <w:link w:val="FooterChar"/>
    <w:rsid w:val="00117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522"/>
    <w:rPr>
      <w:rFonts w:ascii="Times New Roman" w:eastAsia="Times New Roman" w:hAnsi="Times New Roman" w:cs="Times New Roman"/>
      <w:sz w:val="16"/>
      <w:lang w:val="en-US" w:eastAsia="en-US"/>
    </w:rPr>
  </w:style>
  <w:style w:type="paragraph" w:styleId="List">
    <w:name w:val="List"/>
    <w:basedOn w:val="BodyText"/>
    <w:next w:val="BodyText"/>
    <w:rsid w:val="00117522"/>
    <w:pPr>
      <w:tabs>
        <w:tab w:val="left" w:pos="340"/>
      </w:tabs>
      <w:spacing w:before="60" w:after="60"/>
      <w:ind w:left="340" w:hanging="340"/>
    </w:pPr>
  </w:style>
  <w:style w:type="paragraph" w:styleId="ListBullet">
    <w:name w:val="List Bullet"/>
    <w:basedOn w:val="List"/>
    <w:rsid w:val="00117522"/>
    <w:pPr>
      <w:numPr>
        <w:numId w:val="12"/>
      </w:numPr>
      <w:tabs>
        <w:tab w:val="clear" w:pos="340"/>
      </w:tabs>
      <w:spacing w:before="40" w:after="40"/>
    </w:pPr>
  </w:style>
  <w:style w:type="character" w:customStyle="1" w:styleId="SpecialBold">
    <w:name w:val="Special Bold"/>
    <w:rsid w:val="00117522"/>
    <w:rPr>
      <w:b/>
      <w:spacing w:val="0"/>
    </w:rPr>
  </w:style>
  <w:style w:type="paragraph" w:styleId="Header">
    <w:name w:val="header"/>
    <w:basedOn w:val="Normal"/>
    <w:link w:val="HeaderChar"/>
    <w:rsid w:val="00117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5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522"/>
    <w:pPr>
      <w:spacing w:before="240" w:after="120"/>
      <w:outlineLvl w:val="0"/>
    </w:pPr>
    <w:rPr>
      <w:rFonts w:ascii="Times New Roman" w:hAnsi="Times New Roman"/>
      <w:b/>
      <w:sz w:val="28"/>
    </w:rPr>
  </w:style>
  <w:style w:type="paragraph" w:customStyle="1" w:styleId="AllowPageBreak">
    <w:name w:val="AllowPageBreak"/>
    <w:rsid w:val="00117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17522"/>
    <w:rPr>
      <w:rFonts w:ascii="Times New Roman" w:eastAsia="Times New Roman" w:hAnsi="Times New Roman" w:cs="Times New Roman"/>
      <w:b/>
      <w:sz w:val="28"/>
      <w:szCs w:val="40"/>
      <w:lang w:eastAsia="en-US"/>
    </w:rPr>
  </w:style>
  <w:style w:type="character" w:customStyle="1" w:styleId="Heading3Char">
    <w:name w:val="Heading 3 Char"/>
    <w:link w:val="Heading3"/>
    <w:rsid w:val="001175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522"/>
    <w:rPr>
      <w:rFonts w:ascii="Times New Roman" w:eastAsia="Times New Roman" w:hAnsi="Times New Roman" w:cs="Times New Roman"/>
      <w:b/>
      <w:szCs w:val="20"/>
      <w:lang w:eastAsia="en-US"/>
    </w:rPr>
  </w:style>
  <w:style w:type="character" w:customStyle="1" w:styleId="Heading5Char">
    <w:name w:val="Heading 5 Char"/>
    <w:link w:val="Heading5"/>
    <w:rsid w:val="001175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5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5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522"/>
    <w:rPr>
      <w:rFonts w:ascii="Courier New" w:eastAsia="Times New Roman" w:hAnsi="Courier New" w:cs="Times New Roman"/>
      <w:i/>
      <w:szCs w:val="20"/>
      <w:lang w:val="en-US" w:eastAsia="en-US"/>
    </w:rPr>
  </w:style>
  <w:style w:type="paragraph" w:customStyle="1" w:styleId="HeadingBase">
    <w:name w:val="Heading Base"/>
    <w:rsid w:val="00117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522"/>
    <w:pPr>
      <w:tabs>
        <w:tab w:val="right" w:leader="dot" w:pos="9072"/>
      </w:tabs>
      <w:ind w:left="567"/>
    </w:pPr>
    <w:rPr>
      <w:szCs w:val="22"/>
    </w:rPr>
  </w:style>
  <w:style w:type="paragraph" w:customStyle="1" w:styleId="TOCBase">
    <w:name w:val="TOC Base"/>
    <w:rsid w:val="00117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522"/>
    <w:pPr>
      <w:tabs>
        <w:tab w:val="right" w:leader="dot" w:pos="9072"/>
      </w:tabs>
      <w:spacing w:before="40" w:after="40"/>
      <w:ind w:left="284"/>
    </w:pPr>
    <w:rPr>
      <w:rFonts w:ascii="Times New Roman" w:hAnsi="Times New Roman"/>
    </w:rPr>
  </w:style>
  <w:style w:type="paragraph" w:styleId="TOC1">
    <w:name w:val="toc 1"/>
    <w:basedOn w:val="TOCBase"/>
    <w:next w:val="Normal"/>
    <w:rsid w:val="001175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522"/>
    <w:pPr>
      <w:spacing w:before="5040"/>
      <w:jc w:val="center"/>
    </w:pPr>
    <w:rPr>
      <w:sz w:val="48"/>
      <w:szCs w:val="72"/>
      <w:lang w:val="en-US"/>
    </w:rPr>
  </w:style>
  <w:style w:type="character" w:customStyle="1" w:styleId="TitleChar">
    <w:name w:val="Title Char"/>
    <w:link w:val="Title"/>
    <w:rsid w:val="00117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522"/>
    <w:pPr>
      <w:tabs>
        <w:tab w:val="left" w:pos="3600"/>
        <w:tab w:val="left" w:pos="3958"/>
      </w:tabs>
    </w:pPr>
  </w:style>
  <w:style w:type="paragraph" w:customStyle="1" w:styleId="Note">
    <w:name w:val="Note"/>
    <w:basedOn w:val="BodyText"/>
    <w:rsid w:val="00117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522"/>
    <w:pPr>
      <w:framePr w:wrap="auto" w:hAnchor="text" w:y="6049"/>
    </w:pPr>
    <w:rPr>
      <w:color w:val="000000"/>
      <w:sz w:val="40"/>
    </w:rPr>
  </w:style>
  <w:style w:type="paragraph" w:customStyle="1" w:styleId="TOCTitle">
    <w:name w:val="TOCTitle"/>
    <w:basedOn w:val="Heading1"/>
    <w:rsid w:val="00117522"/>
    <w:pPr>
      <w:spacing w:after="240"/>
      <w:jc w:val="center"/>
      <w:outlineLvl w:val="9"/>
    </w:pPr>
    <w:rPr>
      <w:caps/>
    </w:rPr>
  </w:style>
  <w:style w:type="paragraph" w:customStyle="1" w:styleId="Version">
    <w:name w:val="Version"/>
    <w:rsid w:val="00117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522"/>
    <w:pPr>
      <w:numPr>
        <w:numId w:val="13"/>
      </w:numPr>
      <w:tabs>
        <w:tab w:val="clear" w:pos="680"/>
      </w:tabs>
    </w:pPr>
  </w:style>
  <w:style w:type="paragraph" w:styleId="Index1">
    <w:name w:val="index 1"/>
    <w:basedOn w:val="Normal"/>
    <w:next w:val="Normal"/>
    <w:semiHidden/>
    <w:rsid w:val="00117522"/>
    <w:pPr>
      <w:keepNext w:val="0"/>
      <w:tabs>
        <w:tab w:val="right" w:pos="4176"/>
      </w:tabs>
      <w:ind w:left="198" w:hanging="198"/>
    </w:pPr>
    <w:rPr>
      <w:rFonts w:ascii="Garamond" w:hAnsi="Garamond"/>
    </w:rPr>
  </w:style>
  <w:style w:type="paragraph" w:styleId="IndexHeading">
    <w:name w:val="index heading"/>
    <w:basedOn w:val="Normal"/>
    <w:next w:val="Index1"/>
    <w:semiHidden/>
    <w:rsid w:val="00117522"/>
    <w:pPr>
      <w:spacing w:before="120" w:after="120"/>
    </w:pPr>
    <w:rPr>
      <w:rFonts w:ascii="Arial" w:hAnsi="Arial"/>
      <w:b/>
      <w:color w:val="918585"/>
      <w:sz w:val="24"/>
    </w:rPr>
  </w:style>
  <w:style w:type="paragraph" w:customStyle="1" w:styleId="Chapter">
    <w:name w:val="Chapter"/>
    <w:basedOn w:val="Normal"/>
    <w:rsid w:val="00117522"/>
    <w:pPr>
      <w:spacing w:before="240"/>
    </w:pPr>
    <w:rPr>
      <w:rFonts w:ascii="Times New Roman" w:hAnsi="Times New Roman"/>
      <w:smallCaps/>
      <w:spacing w:val="80"/>
      <w:sz w:val="28"/>
    </w:rPr>
  </w:style>
  <w:style w:type="paragraph" w:customStyle="1" w:styleId="InChapter">
    <w:name w:val="InChapter"/>
    <w:basedOn w:val="Heading3"/>
    <w:rsid w:val="00117522"/>
    <w:pPr>
      <w:spacing w:after="240"/>
      <w:outlineLvl w:val="9"/>
    </w:pPr>
    <w:rPr>
      <w:noProof/>
    </w:rPr>
  </w:style>
  <w:style w:type="paragraph" w:styleId="Index2">
    <w:name w:val="index 2"/>
    <w:basedOn w:val="Normal"/>
    <w:next w:val="Normal"/>
    <w:semiHidden/>
    <w:rsid w:val="00117522"/>
    <w:pPr>
      <w:tabs>
        <w:tab w:val="right" w:pos="4176"/>
      </w:tabs>
      <w:ind w:left="568" w:hanging="284"/>
    </w:pPr>
    <w:rPr>
      <w:rFonts w:ascii="Garamond" w:hAnsi="Garamond"/>
    </w:rPr>
  </w:style>
  <w:style w:type="paragraph" w:customStyle="1" w:styleId="Byline">
    <w:name w:val="Byline"/>
    <w:rsid w:val="00117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522"/>
    <w:pPr>
      <w:tabs>
        <w:tab w:val="clear" w:pos="3600"/>
        <w:tab w:val="clear" w:pos="3958"/>
      </w:tabs>
      <w:jc w:val="right"/>
    </w:pPr>
  </w:style>
  <w:style w:type="character" w:styleId="Emphasis">
    <w:name w:val="Emphasis"/>
    <w:qFormat/>
    <w:rsid w:val="00117522"/>
    <w:rPr>
      <w:i/>
    </w:rPr>
  </w:style>
  <w:style w:type="paragraph" w:styleId="Caption">
    <w:name w:val="caption"/>
    <w:basedOn w:val="BodyText"/>
    <w:next w:val="Normal"/>
    <w:qFormat/>
    <w:rsid w:val="00117522"/>
    <w:pPr>
      <w:framePr w:w="2268" w:hSpace="181" w:vSpace="181" w:wrap="around" w:vAnchor="text" w:hAnchor="page" w:x="1135" w:y="285" w:anchorLock="1"/>
    </w:pPr>
    <w:rPr>
      <w:i/>
    </w:rPr>
  </w:style>
  <w:style w:type="paragraph" w:customStyle="1" w:styleId="MiniTOCTitle">
    <w:name w:val="MiniTOCTitle"/>
    <w:basedOn w:val="Heading4"/>
    <w:rsid w:val="00117522"/>
    <w:pPr>
      <w:spacing w:before="240"/>
      <w:outlineLvl w:val="9"/>
    </w:pPr>
    <w:rPr>
      <w:noProof/>
      <w:sz w:val="24"/>
    </w:rPr>
  </w:style>
  <w:style w:type="paragraph" w:customStyle="1" w:styleId="MiniTOCItem">
    <w:name w:val="MiniTOCItem"/>
    <w:basedOn w:val="ListBullet"/>
    <w:rsid w:val="00117522"/>
    <w:pPr>
      <w:numPr>
        <w:numId w:val="0"/>
      </w:numPr>
      <w:tabs>
        <w:tab w:val="right" w:leader="dot" w:pos="6521"/>
      </w:tabs>
      <w:spacing w:before="0" w:after="0"/>
    </w:pPr>
  </w:style>
  <w:style w:type="paragraph" w:customStyle="1" w:styleId="TOFTitle">
    <w:name w:val="TOFTitle"/>
    <w:basedOn w:val="TOCTitle"/>
    <w:rsid w:val="00117522"/>
  </w:style>
  <w:style w:type="paragraph" w:styleId="TableofFigures">
    <w:name w:val="table of figures"/>
    <w:basedOn w:val="Normal"/>
    <w:next w:val="Normal"/>
    <w:semiHidden/>
    <w:rsid w:val="00117522"/>
    <w:pPr>
      <w:tabs>
        <w:tab w:val="right" w:leader="dot" w:pos="9072"/>
      </w:tabs>
      <w:ind w:left="970" w:hanging="403"/>
    </w:pPr>
    <w:rPr>
      <w:rFonts w:ascii="Times New Roman" w:hAnsi="Times New Roman"/>
      <w:b/>
    </w:rPr>
  </w:style>
  <w:style w:type="paragraph" w:styleId="ListNumber">
    <w:name w:val="List Number"/>
    <w:basedOn w:val="List"/>
    <w:rsid w:val="00117522"/>
    <w:pPr>
      <w:numPr>
        <w:numId w:val="10"/>
      </w:numPr>
    </w:pPr>
  </w:style>
  <w:style w:type="character" w:customStyle="1" w:styleId="WingdingSymbols">
    <w:name w:val="Wingding Symbols"/>
    <w:rsid w:val="00117522"/>
    <w:rPr>
      <w:rFonts w:ascii="Wingdings" w:hAnsi="Wingdings"/>
    </w:rPr>
  </w:style>
  <w:style w:type="paragraph" w:customStyle="1" w:styleId="TableHeading">
    <w:name w:val="Table Heading"/>
    <w:basedOn w:val="HeadingBase"/>
    <w:rsid w:val="00117522"/>
    <w:pPr>
      <w:keepLines/>
      <w:pBdr>
        <w:bottom w:val="single" w:sz="6" w:space="1" w:color="918585"/>
      </w:pBdr>
      <w:spacing w:before="240"/>
    </w:pPr>
  </w:style>
  <w:style w:type="character" w:customStyle="1" w:styleId="HotSpot">
    <w:name w:val="HotSpot"/>
    <w:rsid w:val="00117522"/>
    <w:rPr>
      <w:color w:val="0033CC"/>
      <w:u w:val="none"/>
    </w:rPr>
  </w:style>
  <w:style w:type="paragraph" w:customStyle="1" w:styleId="BodyTextRight">
    <w:name w:val="Body Text Right"/>
    <w:basedOn w:val="BodyText"/>
    <w:rsid w:val="00117522"/>
    <w:pPr>
      <w:spacing w:before="0" w:after="0"/>
      <w:jc w:val="right"/>
    </w:pPr>
  </w:style>
  <w:style w:type="paragraph" w:styleId="Index3">
    <w:name w:val="index 3"/>
    <w:basedOn w:val="ListNumber2"/>
    <w:next w:val="Normal"/>
    <w:semiHidden/>
    <w:rsid w:val="00117522"/>
    <w:pPr>
      <w:numPr>
        <w:numId w:val="0"/>
      </w:numPr>
      <w:tabs>
        <w:tab w:val="right" w:leader="dot" w:pos="4176"/>
      </w:tabs>
    </w:pPr>
  </w:style>
  <w:style w:type="paragraph" w:styleId="ListNumber2">
    <w:name w:val="List Number 2"/>
    <w:basedOn w:val="List2"/>
    <w:rsid w:val="00117522"/>
    <w:pPr>
      <w:numPr>
        <w:numId w:val="9"/>
      </w:numPr>
      <w:tabs>
        <w:tab w:val="clear" w:pos="1060"/>
      </w:tabs>
    </w:pPr>
  </w:style>
  <w:style w:type="paragraph" w:customStyle="1" w:styleId="MarginNote">
    <w:name w:val="Margin Note"/>
    <w:basedOn w:val="BodyText"/>
    <w:rsid w:val="00117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5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522"/>
    <w:rPr>
      <w:sz w:val="32"/>
    </w:rPr>
  </w:style>
  <w:style w:type="paragraph" w:customStyle="1" w:styleId="HeadingProcedure">
    <w:name w:val="Heading Procedure"/>
    <w:basedOn w:val="HeadingBase"/>
    <w:next w:val="Normal"/>
    <w:rsid w:val="00117522"/>
    <w:pPr>
      <w:tabs>
        <w:tab w:val="left" w:pos="0"/>
      </w:tabs>
      <w:spacing w:before="120" w:after="60"/>
    </w:pPr>
    <w:rPr>
      <w:i/>
      <w:color w:val="918585"/>
      <w:sz w:val="22"/>
    </w:rPr>
  </w:style>
  <w:style w:type="paragraph" w:customStyle="1" w:styleId="TableBodyText">
    <w:name w:val="Table Body Text"/>
    <w:basedOn w:val="BodyText"/>
    <w:rsid w:val="00117522"/>
    <w:pPr>
      <w:spacing w:before="60" w:after="60"/>
    </w:pPr>
  </w:style>
  <w:style w:type="paragraph" w:styleId="ListContinue">
    <w:name w:val="List Continue"/>
    <w:basedOn w:val="List"/>
    <w:rsid w:val="00117522"/>
    <w:pPr>
      <w:ind w:firstLine="0"/>
    </w:pPr>
  </w:style>
  <w:style w:type="paragraph" w:customStyle="1" w:styleId="ListNote">
    <w:name w:val="List Note"/>
    <w:basedOn w:val="List"/>
    <w:rsid w:val="00117522"/>
    <w:pPr>
      <w:pBdr>
        <w:top w:val="single" w:sz="6" w:space="2" w:color="918585"/>
        <w:bottom w:val="single" w:sz="6" w:space="2" w:color="918585"/>
      </w:pBdr>
      <w:tabs>
        <w:tab w:val="left" w:pos="1021"/>
      </w:tabs>
      <w:ind w:firstLine="0"/>
    </w:pPr>
  </w:style>
  <w:style w:type="paragraph" w:customStyle="1" w:styleId="Warning">
    <w:name w:val="Warning"/>
    <w:basedOn w:val="BodyText"/>
    <w:rsid w:val="00117522"/>
    <w:pPr>
      <w:shd w:val="clear" w:color="auto" w:fill="D9D9D9"/>
      <w:tabs>
        <w:tab w:val="left" w:pos="992"/>
      </w:tabs>
      <w:ind w:left="119" w:right="119"/>
    </w:pPr>
    <w:rPr>
      <w:sz w:val="20"/>
    </w:rPr>
  </w:style>
  <w:style w:type="paragraph" w:customStyle="1" w:styleId="MarginIcons">
    <w:name w:val="Margin Icons"/>
    <w:basedOn w:val="BodyText"/>
    <w:rsid w:val="001175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522"/>
    <w:rPr>
      <w:rFonts w:ascii="Courier New" w:hAnsi="Courier New"/>
    </w:rPr>
  </w:style>
  <w:style w:type="paragraph" w:customStyle="1" w:styleId="NoteBullet">
    <w:name w:val="Note Bullet"/>
    <w:basedOn w:val="Note"/>
    <w:rsid w:val="00117522"/>
    <w:pPr>
      <w:tabs>
        <w:tab w:val="clear" w:pos="680"/>
      </w:tabs>
      <w:spacing w:before="60" w:after="60"/>
    </w:pPr>
  </w:style>
  <w:style w:type="paragraph" w:customStyle="1" w:styleId="SubHeading2">
    <w:name w:val="SubHeading2"/>
    <w:basedOn w:val="HeadingBase"/>
    <w:rsid w:val="00117522"/>
    <w:pPr>
      <w:spacing w:before="240" w:after="60"/>
    </w:pPr>
    <w:rPr>
      <w:sz w:val="20"/>
    </w:rPr>
  </w:style>
  <w:style w:type="paragraph" w:customStyle="1" w:styleId="SubHeading1">
    <w:name w:val="SubHeading1"/>
    <w:basedOn w:val="HeadingBase"/>
    <w:rsid w:val="00117522"/>
    <w:pPr>
      <w:spacing w:before="240" w:after="60"/>
    </w:pPr>
    <w:rPr>
      <w:color w:val="918585"/>
      <w:sz w:val="22"/>
    </w:rPr>
  </w:style>
  <w:style w:type="paragraph" w:customStyle="1" w:styleId="SideHeading">
    <w:name w:val="Side Heading"/>
    <w:basedOn w:val="HeadingBase"/>
    <w:rsid w:val="00117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522"/>
    <w:pPr>
      <w:tabs>
        <w:tab w:val="num" w:pos="360"/>
      </w:tabs>
    </w:pPr>
  </w:style>
  <w:style w:type="paragraph" w:styleId="PlainText">
    <w:name w:val="Plain Text"/>
    <w:basedOn w:val="Normal"/>
    <w:link w:val="PlainTextChar"/>
    <w:rsid w:val="00117522"/>
    <w:rPr>
      <w:sz w:val="20"/>
    </w:rPr>
  </w:style>
  <w:style w:type="character" w:customStyle="1" w:styleId="PlainTextChar">
    <w:name w:val="Plain Text Char"/>
    <w:basedOn w:val="DefaultParagraphFont"/>
    <w:link w:val="PlainText"/>
    <w:rsid w:val="00117522"/>
    <w:rPr>
      <w:rFonts w:ascii="Courier New" w:eastAsia="Times New Roman" w:hAnsi="Courier New" w:cs="Times New Roman"/>
      <w:sz w:val="20"/>
      <w:szCs w:val="20"/>
      <w:lang w:val="en-US" w:eastAsia="en-US"/>
    </w:rPr>
  </w:style>
  <w:style w:type="character" w:customStyle="1" w:styleId="MenuOption">
    <w:name w:val="Menu Option"/>
    <w:rsid w:val="00117522"/>
    <w:rPr>
      <w:b/>
      <w:smallCaps/>
    </w:rPr>
  </w:style>
  <w:style w:type="paragraph" w:customStyle="1" w:styleId="TableListNumber">
    <w:name w:val="Table List Number"/>
    <w:basedOn w:val="ListNumber"/>
    <w:rsid w:val="00117522"/>
    <w:pPr>
      <w:numPr>
        <w:numId w:val="0"/>
      </w:numPr>
    </w:pPr>
  </w:style>
  <w:style w:type="paragraph" w:styleId="TOC4">
    <w:name w:val="toc 4"/>
    <w:basedOn w:val="TOCBase"/>
    <w:next w:val="Normal"/>
    <w:semiHidden/>
    <w:rsid w:val="00117522"/>
    <w:pPr>
      <w:tabs>
        <w:tab w:val="right" w:leader="dot" w:pos="9071"/>
      </w:tabs>
      <w:ind w:left="1701"/>
    </w:pPr>
  </w:style>
  <w:style w:type="paragraph" w:customStyle="1" w:styleId="ListAlpha">
    <w:name w:val="List Alpha"/>
    <w:basedOn w:val="List"/>
    <w:rsid w:val="00117522"/>
    <w:pPr>
      <w:numPr>
        <w:numId w:val="8"/>
      </w:numPr>
    </w:pPr>
  </w:style>
  <w:style w:type="paragraph" w:customStyle="1" w:styleId="ListAlpha2">
    <w:name w:val="List Alpha 2"/>
    <w:basedOn w:val="List2"/>
    <w:rsid w:val="00117522"/>
    <w:pPr>
      <w:numPr>
        <w:numId w:val="7"/>
      </w:numPr>
    </w:pPr>
  </w:style>
  <w:style w:type="paragraph" w:styleId="List2">
    <w:name w:val="List 2"/>
    <w:basedOn w:val="BodyText"/>
    <w:rsid w:val="00117522"/>
    <w:pPr>
      <w:tabs>
        <w:tab w:val="left" w:pos="680"/>
      </w:tabs>
      <w:spacing w:before="60" w:after="60"/>
      <w:ind w:left="680" w:hanging="340"/>
    </w:pPr>
  </w:style>
  <w:style w:type="paragraph" w:styleId="List3">
    <w:name w:val="List 3"/>
    <w:basedOn w:val="BodyText"/>
    <w:rsid w:val="00117522"/>
    <w:pPr>
      <w:tabs>
        <w:tab w:val="left" w:pos="1021"/>
      </w:tabs>
      <w:spacing w:before="60" w:after="60"/>
      <w:ind w:left="1020" w:hanging="340"/>
    </w:pPr>
  </w:style>
  <w:style w:type="paragraph" w:styleId="List4">
    <w:name w:val="List 4"/>
    <w:basedOn w:val="BodyText"/>
    <w:rsid w:val="00117522"/>
    <w:pPr>
      <w:tabs>
        <w:tab w:val="left" w:pos="1361"/>
      </w:tabs>
      <w:spacing w:before="60" w:after="60"/>
      <w:ind w:left="1361" w:hanging="340"/>
    </w:pPr>
  </w:style>
  <w:style w:type="paragraph" w:styleId="List5">
    <w:name w:val="List 5"/>
    <w:basedOn w:val="BodyText"/>
    <w:rsid w:val="00117522"/>
    <w:pPr>
      <w:tabs>
        <w:tab w:val="left" w:pos="1701"/>
      </w:tabs>
      <w:spacing w:before="60" w:after="60"/>
      <w:ind w:left="1701" w:hanging="340"/>
    </w:pPr>
  </w:style>
  <w:style w:type="paragraph" w:styleId="ListBullet3">
    <w:name w:val="List Bullet 3"/>
    <w:basedOn w:val="List3"/>
    <w:rsid w:val="00117522"/>
    <w:pPr>
      <w:numPr>
        <w:numId w:val="14"/>
      </w:numPr>
      <w:tabs>
        <w:tab w:val="clear" w:pos="1021"/>
      </w:tabs>
      <w:ind w:left="1037" w:hanging="357"/>
    </w:pPr>
  </w:style>
  <w:style w:type="paragraph" w:styleId="ListBullet4">
    <w:name w:val="List Bullet 4"/>
    <w:basedOn w:val="List4"/>
    <w:rsid w:val="00117522"/>
    <w:pPr>
      <w:numPr>
        <w:numId w:val="2"/>
      </w:numPr>
    </w:pPr>
  </w:style>
  <w:style w:type="paragraph" w:styleId="ListBullet5">
    <w:name w:val="List Bullet 5"/>
    <w:basedOn w:val="List5"/>
    <w:rsid w:val="00117522"/>
    <w:pPr>
      <w:numPr>
        <w:numId w:val="3"/>
      </w:numPr>
    </w:pPr>
  </w:style>
  <w:style w:type="paragraph" w:styleId="ListContinue2">
    <w:name w:val="List Continue 2"/>
    <w:basedOn w:val="List2"/>
    <w:rsid w:val="00117522"/>
    <w:pPr>
      <w:ind w:firstLine="0"/>
    </w:pPr>
  </w:style>
  <w:style w:type="paragraph" w:styleId="ListContinue3">
    <w:name w:val="List Continue 3"/>
    <w:basedOn w:val="List3"/>
    <w:rsid w:val="00117522"/>
    <w:pPr>
      <w:ind w:left="1021" w:firstLine="0"/>
    </w:pPr>
  </w:style>
  <w:style w:type="paragraph" w:styleId="ListContinue4">
    <w:name w:val="List Continue 4"/>
    <w:basedOn w:val="List4"/>
    <w:rsid w:val="00117522"/>
    <w:pPr>
      <w:ind w:firstLine="0"/>
    </w:pPr>
  </w:style>
  <w:style w:type="paragraph" w:styleId="ListContinue5">
    <w:name w:val="List Continue 5"/>
    <w:basedOn w:val="List5"/>
    <w:rsid w:val="00117522"/>
    <w:pPr>
      <w:ind w:firstLine="0"/>
    </w:pPr>
  </w:style>
  <w:style w:type="paragraph" w:styleId="ListNumber3">
    <w:name w:val="List Number 3"/>
    <w:basedOn w:val="List3"/>
    <w:rsid w:val="00117522"/>
    <w:pPr>
      <w:numPr>
        <w:numId w:val="4"/>
      </w:numPr>
    </w:pPr>
  </w:style>
  <w:style w:type="paragraph" w:styleId="ListNumber4">
    <w:name w:val="List Number 4"/>
    <w:basedOn w:val="List4"/>
    <w:rsid w:val="00117522"/>
    <w:pPr>
      <w:numPr>
        <w:numId w:val="5"/>
      </w:numPr>
    </w:pPr>
  </w:style>
  <w:style w:type="paragraph" w:styleId="ListNumber5">
    <w:name w:val="List Number 5"/>
    <w:basedOn w:val="List5"/>
    <w:rsid w:val="00117522"/>
    <w:pPr>
      <w:numPr>
        <w:numId w:val="6"/>
      </w:numPr>
    </w:pPr>
  </w:style>
  <w:style w:type="paragraph" w:styleId="BlockText">
    <w:name w:val="Block Text"/>
    <w:basedOn w:val="Normal"/>
    <w:rsid w:val="00117522"/>
    <w:pPr>
      <w:spacing w:after="120"/>
      <w:ind w:left="1440" w:right="1440"/>
    </w:pPr>
  </w:style>
  <w:style w:type="character" w:customStyle="1" w:styleId="Subscript">
    <w:name w:val="Subscript"/>
    <w:rsid w:val="00117522"/>
    <w:rPr>
      <w:sz w:val="16"/>
      <w:vertAlign w:val="subscript"/>
    </w:rPr>
  </w:style>
  <w:style w:type="character" w:customStyle="1" w:styleId="Superscript">
    <w:name w:val="Superscript"/>
    <w:rsid w:val="00117522"/>
    <w:rPr>
      <w:sz w:val="16"/>
      <w:vertAlign w:val="superscript"/>
    </w:rPr>
  </w:style>
  <w:style w:type="character" w:customStyle="1" w:styleId="Symbols">
    <w:name w:val="Symbols"/>
    <w:rsid w:val="00117522"/>
    <w:rPr>
      <w:rFonts w:ascii="Symbol" w:hAnsi="Symbol"/>
    </w:rPr>
  </w:style>
  <w:style w:type="character" w:customStyle="1" w:styleId="MenuOptions">
    <w:name w:val="Menu Options"/>
    <w:rsid w:val="00117522"/>
    <w:rPr>
      <w:rFonts w:ascii="Arial Narrow" w:hAnsi="Arial Narrow"/>
      <w:smallCaps/>
    </w:rPr>
  </w:style>
  <w:style w:type="character" w:customStyle="1" w:styleId="Buttons">
    <w:name w:val="Buttons"/>
    <w:rsid w:val="00117522"/>
    <w:rPr>
      <w:b/>
    </w:rPr>
  </w:style>
  <w:style w:type="character" w:customStyle="1" w:styleId="Underlined">
    <w:name w:val="Underlined"/>
    <w:rsid w:val="00117522"/>
    <w:rPr>
      <w:u w:val="single"/>
    </w:rPr>
  </w:style>
  <w:style w:type="paragraph" w:customStyle="1" w:styleId="TableBodyTextRight">
    <w:name w:val="Table Body Text Right"/>
    <w:basedOn w:val="TableBodyText"/>
    <w:rsid w:val="00117522"/>
    <w:pPr>
      <w:widowControl w:val="0"/>
      <w:autoSpaceDE w:val="0"/>
      <w:autoSpaceDN w:val="0"/>
      <w:adjustRightInd w:val="0"/>
      <w:jc w:val="right"/>
    </w:pPr>
    <w:rPr>
      <w:rFonts w:cs="Arial"/>
      <w:szCs w:val="18"/>
    </w:rPr>
  </w:style>
  <w:style w:type="paragraph" w:customStyle="1" w:styleId="CopyrightText">
    <w:name w:val="Copyright Text"/>
    <w:basedOn w:val="BodyText"/>
    <w:rsid w:val="00117522"/>
    <w:rPr>
      <w:sz w:val="18"/>
    </w:rPr>
  </w:style>
  <w:style w:type="paragraph" w:customStyle="1" w:styleId="BodySmallRight">
    <w:name w:val="Body Small Right"/>
    <w:basedOn w:val="BodyTextRight"/>
    <w:rsid w:val="00117522"/>
    <w:rPr>
      <w:sz w:val="18"/>
      <w:szCs w:val="18"/>
    </w:rPr>
  </w:style>
  <w:style w:type="paragraph" w:customStyle="1" w:styleId="MarginEdition">
    <w:name w:val="Margin Edition"/>
    <w:basedOn w:val="MarginNote"/>
    <w:rsid w:val="00117522"/>
    <w:pPr>
      <w:spacing w:before="0" w:after="0"/>
    </w:pPr>
    <w:rPr>
      <w:rFonts w:ascii="Times New Roman" w:hAnsi="Times New Roman"/>
      <w:color w:val="999999"/>
    </w:rPr>
  </w:style>
  <w:style w:type="paragraph" w:customStyle="1" w:styleId="Spacer">
    <w:name w:val="Spacer"/>
    <w:basedOn w:val="Normal"/>
    <w:rsid w:val="00117522"/>
    <w:rPr>
      <w:sz w:val="2"/>
      <w:szCs w:val="2"/>
    </w:rPr>
  </w:style>
  <w:style w:type="character" w:customStyle="1" w:styleId="Small">
    <w:name w:val="Small"/>
    <w:rsid w:val="00117522"/>
    <w:rPr>
      <w:sz w:val="16"/>
    </w:rPr>
  </w:style>
  <w:style w:type="paragraph" w:customStyle="1" w:styleId="WideTable">
    <w:name w:val="Wide Table"/>
    <w:basedOn w:val="Normal"/>
    <w:rsid w:val="00117522"/>
    <w:pPr>
      <w:ind w:left="-1418"/>
    </w:pPr>
    <w:rPr>
      <w:sz w:val="2"/>
      <w:szCs w:val="2"/>
    </w:rPr>
  </w:style>
  <w:style w:type="character" w:styleId="PageNumber">
    <w:name w:val="page number"/>
    <w:rsid w:val="00117522"/>
  </w:style>
  <w:style w:type="paragraph" w:styleId="Quote">
    <w:name w:val="Quote"/>
    <w:basedOn w:val="Heading1"/>
    <w:link w:val="QuoteChar"/>
    <w:qFormat/>
    <w:rsid w:val="00117522"/>
    <w:rPr>
      <w:b w:val="0"/>
      <w:sz w:val="72"/>
      <w:szCs w:val="72"/>
      <w:lang w:val="en-NZ"/>
    </w:rPr>
  </w:style>
  <w:style w:type="character" w:customStyle="1" w:styleId="QuoteChar">
    <w:name w:val="Quote Char"/>
    <w:link w:val="Quote"/>
    <w:rsid w:val="00117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522"/>
    <w:pPr>
      <w:pageBreakBefore/>
    </w:pPr>
  </w:style>
  <w:style w:type="paragraph" w:customStyle="1" w:styleId="Border">
    <w:name w:val="Border"/>
    <w:basedOn w:val="Normal"/>
    <w:qFormat/>
    <w:rsid w:val="00117522"/>
    <w:pPr>
      <w:pBdr>
        <w:top w:val="single" w:sz="18" w:space="1" w:color="auto"/>
      </w:pBdr>
    </w:pPr>
    <w:rPr>
      <w:rFonts w:ascii="Times New Roman" w:hAnsi="Times New Roman"/>
      <w:color w:val="FFFFFF"/>
      <w:sz w:val="2"/>
    </w:rPr>
  </w:style>
  <w:style w:type="character" w:styleId="IntenseEmphasis">
    <w:name w:val="Intense Emphasis"/>
    <w:uiPriority w:val="21"/>
    <w:qFormat/>
    <w:rsid w:val="00117522"/>
    <w:rPr>
      <w:b/>
      <w:bCs/>
      <w:i/>
      <w:iCs/>
      <w:color w:val="auto"/>
    </w:rPr>
  </w:style>
  <w:style w:type="paragraph" w:styleId="IntenseQuote">
    <w:name w:val="Intense Quote"/>
    <w:basedOn w:val="Normal"/>
    <w:next w:val="Normal"/>
    <w:link w:val="IntenseQuoteChar"/>
    <w:uiPriority w:val="30"/>
    <w:qFormat/>
    <w:rsid w:val="001175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522"/>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522"/>
    <w:rPr>
      <w:smallCaps/>
      <w:color w:val="auto"/>
      <w:u w:val="single"/>
    </w:rPr>
  </w:style>
  <w:style w:type="character" w:styleId="IntenseReference">
    <w:name w:val="Intense Reference"/>
    <w:uiPriority w:val="32"/>
    <w:qFormat/>
    <w:rsid w:val="00117522"/>
    <w:rPr>
      <w:b/>
      <w:bCs/>
      <w:smallCaps/>
      <w:color w:val="auto"/>
      <w:spacing w:val="5"/>
      <w:u w:val="single"/>
    </w:rPr>
  </w:style>
  <w:style w:type="paragraph" w:customStyle="1" w:styleId="2ColumnHeading">
    <w:name w:val="2Column Heading"/>
    <w:basedOn w:val="BodyText"/>
    <w:qFormat/>
    <w:rsid w:val="00117522"/>
    <w:pPr>
      <w:spacing w:after="60"/>
      <w:ind w:left="-2268"/>
    </w:pPr>
    <w:rPr>
      <w:b/>
    </w:rPr>
  </w:style>
  <w:style w:type="paragraph" w:customStyle="1" w:styleId="Heading1TOC">
    <w:name w:val="Heading1 TOC"/>
    <w:basedOn w:val="Normal"/>
    <w:qFormat/>
    <w:rsid w:val="00117522"/>
    <w:pPr>
      <w:spacing w:before="240" w:after="120"/>
    </w:pPr>
    <w:rPr>
      <w:rFonts w:ascii="Times New Roman" w:hAnsi="Times New Roman"/>
      <w:b/>
      <w:sz w:val="32"/>
    </w:rPr>
  </w:style>
  <w:style w:type="paragraph" w:customStyle="1" w:styleId="Heading2TOC">
    <w:name w:val="Heading2 TOC"/>
    <w:basedOn w:val="Normal"/>
    <w:qFormat/>
    <w:rsid w:val="00117522"/>
    <w:pPr>
      <w:spacing w:before="240" w:after="60"/>
    </w:pPr>
    <w:rPr>
      <w:rFonts w:ascii="Times New Roman" w:hAnsi="Times New Roman"/>
      <w:b/>
      <w:sz w:val="28"/>
    </w:rPr>
  </w:style>
  <w:style w:type="character" w:customStyle="1" w:styleId="Underline">
    <w:name w:val="Underline"/>
    <w:qFormat/>
    <w:rsid w:val="00117522"/>
    <w:rPr>
      <w:u w:val="single"/>
    </w:rPr>
  </w:style>
  <w:style w:type="character" w:customStyle="1" w:styleId="BoldandItalics">
    <w:name w:val="Bold and Italics"/>
    <w:qFormat/>
    <w:rsid w:val="00117522"/>
    <w:rPr>
      <w:b/>
      <w:i/>
      <w:u w:val="none"/>
    </w:rPr>
  </w:style>
  <w:style w:type="paragraph" w:styleId="BalloonText">
    <w:name w:val="Balloon Text"/>
    <w:basedOn w:val="Normal"/>
    <w:link w:val="BalloonTextChar"/>
    <w:rsid w:val="00117522"/>
    <w:rPr>
      <w:rFonts w:ascii="Tahoma" w:hAnsi="Tahoma" w:cs="Tahoma"/>
      <w:sz w:val="16"/>
      <w:szCs w:val="16"/>
    </w:rPr>
  </w:style>
  <w:style w:type="character" w:customStyle="1" w:styleId="BalloonTextChar">
    <w:name w:val="Balloon Text Char"/>
    <w:link w:val="BalloonText"/>
    <w:rsid w:val="001175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5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5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74E6F8B8.dotm</Template>
  <TotalTime>0</TotalTime>
  <Pages>6</Pages>
  <Words>956</Words>
  <Characters>6106</Characters>
  <Application>Microsoft Office Word</Application>
  <DocSecurity>0</DocSecurity>
  <Lines>203</Lines>
  <Paragraphs>121</Paragraphs>
  <ScaleCrop>false</ScaleCrop>
  <Company>Author-it Software Corporation Ltd.</Company>
  <LinksUpToDate>false</LinksUpToDate>
  <CharactersWithSpaces>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LMTCL4004A Determine and perform garment maintenance or repair</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2012-05-26T17:52:00Z</dcterms:created>
  <dcterms:modified xsi:type="dcterms:W3CDTF">2012-05-26T17:52:00Z</dcterms:modified>
</cp:coreProperties>
</file>