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4B2" w:rsidP="00B074B2">
      <w:pPr>
        <w:pStyle w:val="Title"/>
      </w:pPr>
      <w:bookmarkStart w:id="0" w:name="_GoBack"/>
      <w:bookmarkEnd w:id="0"/>
      <w:r>
        <w:fldChar w:fldCharType="begin"/>
      </w:r>
      <w:r>
        <w:instrText xml:space="preserve"> TITLE   \* MERGEFORMAT </w:instrText>
      </w:r>
      <w:r>
        <w:fldChar w:fldCharType="separate"/>
      </w:r>
      <w:r>
        <w:t>LMTCL2017B Access and use information resources for clothing production operations</w:t>
      </w:r>
      <w:r>
        <w:fldChar w:fldCharType="end"/>
      </w:r>
    </w:p>
    <w:p w:rsidR="00B074B2" w:rsidP="00B074B2">
      <w:pPr>
        <w:pStyle w:val="Version"/>
        <w:sectPr w:rsidSect="00FE19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98A" w:rsidP="00FE198A">
      <w:pPr>
        <w:pStyle w:val="SuperHeading"/>
      </w:pPr>
      <w:r w:rsidRPr="00FE198A">
        <w:t xml:space="preserve">LMTCL2017B Access and use information resources for clothing production operations </w:t>
      </w:r>
    </w:p>
    <w:p w:rsidR="00000000" w:rsidRPr="00FE198A" w:rsidP="00FE198A">
      <w:pPr>
        <w:pStyle w:val="Heading1"/>
      </w:pPr>
      <w:bookmarkStart w:id="1" w:name="O_92823"/>
      <w:bookmarkEnd w:id="1"/>
      <w:r w:rsidRPr="00FE198A">
        <w:t>Modification History</w:t>
      </w:r>
    </w:p>
    <w:p w:rsidR="00000000" w:rsidRPr="00FE198A" w:rsidP="00FE198A">
      <w:pPr>
        <w:pStyle w:val="BodyText"/>
      </w:pPr>
      <w:r w:rsidRPr="00FE198A">
        <w:t>Not applicable.</w:t>
      </w:r>
    </w:p>
    <w:p w:rsidR="00000000" w:rsidRPr="00FE198A" w:rsidP="00FE198A">
      <w:pPr>
        <w:pStyle w:val="AllowPageBreak"/>
      </w:pPr>
    </w:p>
    <w:p w:rsidR="00000000" w:rsidRPr="00FE198A" w:rsidP="00FE198A">
      <w:pPr>
        <w:pStyle w:val="Heading1"/>
      </w:pPr>
      <w:bookmarkStart w:id="2" w:name="O_92824"/>
      <w:bookmarkEnd w:id="2"/>
      <w:r w:rsidRPr="00FE198A">
        <w:t>Unit Descriptor</w:t>
      </w:r>
    </w:p>
    <w:tbl>
      <w:tblPr>
        <w:tblW w:w="0" w:type="auto"/>
        <w:tblLayout w:type="fixed"/>
        <w:tblCellMar>
          <w:left w:w="62" w:type="dxa"/>
          <w:right w:w="62" w:type="dxa"/>
        </w:tblCellMar>
        <w:tblLook w:val="0000"/>
      </w:tblPr>
      <w:tblGrid>
        <w:gridCol w:w="2268"/>
        <w:gridCol w:w="6804"/>
      </w:tblGrid>
      <w:tr w:rsidTr="00B074B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This unit covers the skills and knowledge to ac</w:t>
            </w:r>
            <w:r w:rsidRPr="00FE198A">
              <w:t>cess and use information resources for clothing production operations.</w:t>
            </w:r>
          </w:p>
        </w:tc>
      </w:tr>
    </w:tbl>
    <w:p w:rsidR="00000000" w:rsidRPr="00FE198A" w:rsidP="00FE198A">
      <w:pPr>
        <w:pStyle w:val="BodyText"/>
      </w:pPr>
    </w:p>
    <w:p w:rsidR="00000000" w:rsidRPr="00FE198A" w:rsidP="00FE198A">
      <w:pPr>
        <w:pStyle w:val="AllowPageBreak"/>
      </w:pPr>
    </w:p>
    <w:p w:rsidR="00000000" w:rsidRPr="00FE198A" w:rsidP="00FE198A">
      <w:pPr>
        <w:pStyle w:val="Heading1"/>
      </w:pPr>
      <w:bookmarkStart w:id="3" w:name="O_92825"/>
      <w:bookmarkEnd w:id="3"/>
      <w:r w:rsidRPr="00FE198A">
        <w:t>Application of the Unit</w:t>
      </w:r>
    </w:p>
    <w:tbl>
      <w:tblPr>
        <w:tblW w:w="0" w:type="auto"/>
        <w:tblLayout w:type="fixed"/>
        <w:tblCellMar>
          <w:left w:w="62" w:type="dxa"/>
          <w:right w:w="62" w:type="dxa"/>
        </w:tblCellMar>
        <w:tblLook w:val="0000"/>
      </w:tblPr>
      <w:tblGrid>
        <w:gridCol w:w="2268"/>
        <w:gridCol w:w="6804"/>
      </w:tblGrid>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The unit applies to the identification and use of relevant industry information such as machine operating or maintenance</w:t>
            </w:r>
            <w:r w:rsidRPr="00FE198A">
              <w:t xml:space="preserve"> instructions, manuals, garment specifications, OHS procedures, quality system documentation and drawings or sketches that may be used to assist in carrying out clothing production work activities.</w:t>
            </w:r>
          </w:p>
          <w:p w:rsidR="00000000" w:rsidRPr="00FE198A" w:rsidP="00FE198A">
            <w:pPr>
              <w:pStyle w:val="BodyText"/>
            </w:pPr>
            <w:r w:rsidRPr="00FE198A">
              <w:t xml:space="preserve">Work may be conducted in small to large scale enterprises </w:t>
            </w:r>
            <w:r w:rsidRPr="00FE198A">
              <w:t>and may involve individual and team activities.</w:t>
            </w:r>
          </w:p>
          <w:p w:rsidR="00000000" w:rsidRPr="00FE198A" w:rsidP="00FE198A">
            <w:pPr>
              <w:pStyle w:val="BodyText"/>
            </w:pPr>
            <w:r w:rsidRPr="00FE198A">
              <w:t>The application of this unit is according to OHS practices of the enterprise and workplace practices, which may include:</w:t>
            </w:r>
          </w:p>
          <w:p w:rsidR="00000000" w:rsidRPr="00FE198A" w:rsidP="00FE198A">
            <w:pPr>
              <w:pStyle w:val="ListBullet"/>
            </w:pPr>
            <w:r w:rsidRPr="00FE198A">
              <w:t>requirements prescribed by legislation, awards, agreements and conditions of employment</w:t>
            </w:r>
          </w:p>
          <w:p w:rsidR="00000000" w:rsidRPr="00FE198A" w:rsidP="00FE198A">
            <w:pPr>
              <w:pStyle w:val="ListBullet"/>
            </w:pPr>
            <w:r w:rsidRPr="00FE198A">
              <w:t>standard operating procedures</w:t>
            </w:r>
          </w:p>
          <w:p w:rsidR="00000000" w:rsidRPr="00FE198A" w:rsidP="00FE198A">
            <w:pPr>
              <w:pStyle w:val="ListBullet"/>
            </w:pPr>
            <w:r w:rsidRPr="00FE198A">
              <w:t>work instructions</w:t>
            </w:r>
          </w:p>
          <w:p w:rsidR="00000000" w:rsidRPr="00FE198A" w:rsidP="00FE198A">
            <w:pPr>
              <w:pStyle w:val="ListBullet"/>
            </w:pPr>
            <w:r w:rsidRPr="00FE198A">
              <w:t>oral, written and visual communication</w:t>
            </w:r>
          </w:p>
          <w:p w:rsidR="00000000" w:rsidRPr="00FE198A" w:rsidP="00FE198A">
            <w:pPr>
              <w:pStyle w:val="ListBullet"/>
            </w:pPr>
            <w:r w:rsidRPr="00FE198A">
              <w:t>quality practices, including responsibility for maintenance of own work quality and contribution to quality improvement of team or section output</w:t>
            </w:r>
          </w:p>
          <w:p w:rsidR="00000000" w:rsidRPr="00FE198A" w:rsidP="00FE198A">
            <w:pPr>
              <w:pStyle w:val="ListBullet"/>
            </w:pPr>
            <w:r w:rsidRPr="00FE198A">
              <w:t>housekeeping</w:t>
            </w:r>
          </w:p>
          <w:p w:rsidR="00000000" w:rsidRPr="00FE198A" w:rsidP="00FE198A">
            <w:pPr>
              <w:pStyle w:val="ListBullet"/>
            </w:pPr>
            <w:r w:rsidRPr="00FE198A">
              <w:t>tasks rel</w:t>
            </w:r>
            <w:r w:rsidRPr="00FE198A">
              <w:t xml:space="preserve">ated to environmental protection, waste disposal, pollution control, and recycling </w:t>
            </w:r>
          </w:p>
          <w:p w:rsidR="00000000" w:rsidRPr="00FE198A" w:rsidP="00FE198A">
            <w:pPr>
              <w:pStyle w:val="BodyText"/>
            </w:pPr>
            <w:r w:rsidRPr="00FE198A">
              <w:t>This unit requires communication skills to access and apply workplace information efficiently. Planning and organising and problem solving skills are required to ensure inf</w:t>
            </w:r>
            <w:r w:rsidRPr="00FE198A">
              <w:t>ormation is accessed and stored appropriately, and to assess usefulness of information. Self management skills are required to maintain workplace information management standards.</w:t>
            </w:r>
          </w:p>
        </w:tc>
      </w:tr>
    </w:tbl>
    <w:p w:rsidR="00000000" w:rsidRPr="00FE198A" w:rsidP="00FE198A">
      <w:pPr>
        <w:pStyle w:val="BodyText"/>
      </w:pPr>
    </w:p>
    <w:p w:rsidR="00000000" w:rsidRPr="00FE198A" w:rsidP="00FE198A">
      <w:pPr>
        <w:pStyle w:val="AllowPageBreak"/>
      </w:pPr>
    </w:p>
    <w:p w:rsidR="00000000" w:rsidRPr="00FE198A" w:rsidP="00FE198A">
      <w:pPr>
        <w:pStyle w:val="Heading1"/>
      </w:pPr>
      <w:bookmarkStart w:id="4" w:name="O_92826"/>
      <w:bookmarkEnd w:id="4"/>
      <w:r w:rsidRPr="00FE198A">
        <w:t>Licensing/Regulatory Information</w:t>
      </w:r>
    </w:p>
    <w:p w:rsidR="00000000" w:rsidRPr="00FE198A" w:rsidP="00FE198A">
      <w:pPr>
        <w:pStyle w:val="BodyText"/>
      </w:pPr>
      <w:r w:rsidRPr="00FE198A">
        <w:t>Not applicable.</w:t>
      </w:r>
    </w:p>
    <w:p w:rsidR="00000000" w:rsidRPr="00FE198A" w:rsidP="00FE198A">
      <w:pPr>
        <w:pStyle w:val="AllowPageBreak"/>
      </w:pPr>
    </w:p>
    <w:p w:rsidR="00000000" w:rsidRPr="00FE198A" w:rsidP="00FE198A">
      <w:pPr>
        <w:pStyle w:val="Heading1"/>
      </w:pPr>
      <w:bookmarkStart w:id="5" w:name="O_92828"/>
      <w:bookmarkEnd w:id="5"/>
      <w:r w:rsidRPr="00FE198A">
        <w:t>Pre-Requisites</w:t>
      </w:r>
    </w:p>
    <w:tbl>
      <w:tblPr>
        <w:tblW w:w="0" w:type="auto"/>
        <w:tblLayout w:type="fixed"/>
        <w:tblCellMar>
          <w:left w:w="62" w:type="dxa"/>
          <w:right w:w="62" w:type="dxa"/>
        </w:tblCellMar>
        <w:tblLook w:val="0000"/>
      </w:tblPr>
      <w:tblGrid>
        <w:gridCol w:w="2604"/>
        <w:gridCol w:w="6468"/>
      </w:tblGrid>
      <w:tr w:rsidTr="00B074B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FE198A" w:rsidP="00FE198A">
            <w:pPr>
              <w:pStyle w:val="BodyText"/>
            </w:pPr>
          </w:p>
        </w:tc>
      </w:tr>
    </w:tbl>
    <w:p w:rsidR="00000000" w:rsidRPr="00FE198A" w:rsidP="00FE198A">
      <w:pPr>
        <w:pStyle w:val="BodyText"/>
      </w:pPr>
    </w:p>
    <w:p w:rsidR="00000000" w:rsidRPr="00FE198A" w:rsidP="00FE198A">
      <w:pPr>
        <w:pStyle w:val="AllowPageBreak"/>
      </w:pPr>
    </w:p>
    <w:p w:rsidR="00000000" w:rsidRPr="00FE198A" w:rsidP="00FE198A">
      <w:pPr>
        <w:pStyle w:val="Heading1"/>
      </w:pPr>
      <w:bookmarkStart w:id="6" w:name="O_92827"/>
      <w:bookmarkEnd w:id="6"/>
      <w:r w:rsidRPr="00FE198A">
        <w:t>Employability Skills Information</w:t>
      </w:r>
    </w:p>
    <w:tbl>
      <w:tblPr>
        <w:tblW w:w="0" w:type="auto"/>
        <w:tblLayout w:type="fixed"/>
        <w:tblCellMar>
          <w:left w:w="62" w:type="dxa"/>
          <w:right w:w="62" w:type="dxa"/>
        </w:tblCellMar>
        <w:tblLook w:val="0000"/>
      </w:tblPr>
      <w:tblGrid>
        <w:gridCol w:w="2268"/>
        <w:gridCol w:w="6804"/>
      </w:tblGrid>
      <w:tr w:rsidTr="00B074B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This unit contains employability skills.</w:t>
            </w:r>
          </w:p>
        </w:tc>
      </w:tr>
    </w:tbl>
    <w:p w:rsidR="00000000" w:rsidRPr="00FE198A" w:rsidP="00FE198A">
      <w:pPr>
        <w:pStyle w:val="BodyText"/>
      </w:pPr>
    </w:p>
    <w:p w:rsidR="00000000" w:rsidRPr="00FE198A" w:rsidP="00FE198A">
      <w:pPr>
        <w:pStyle w:val="AllowPageBreak"/>
      </w:pPr>
    </w:p>
    <w:p w:rsidR="00000000" w:rsidRPr="00FE198A" w:rsidP="00FE198A">
      <w:pPr>
        <w:pStyle w:val="Heading1"/>
      </w:pPr>
      <w:bookmarkStart w:id="7" w:name="O_92829"/>
      <w:bookmarkEnd w:id="7"/>
      <w:r w:rsidRPr="00FE198A">
        <w:t>Elements and Performance Criteria Pre-Content</w:t>
      </w:r>
    </w:p>
    <w:p w:rsidR="00000000" w:rsidRPr="00FE198A" w:rsidP="00FE198A">
      <w:pPr>
        <w:pStyle w:val="BodyText"/>
      </w:pPr>
      <w:r w:rsidRPr="00FE198A">
        <w:t>Not applicable.</w:t>
      </w:r>
    </w:p>
    <w:p w:rsidR="00000000" w:rsidRPr="00FE198A" w:rsidP="00FE198A">
      <w:pPr>
        <w:pStyle w:val="AllowPageBreak"/>
      </w:pPr>
    </w:p>
    <w:p w:rsidR="00000000" w:rsidRPr="00FE198A" w:rsidP="00FE198A">
      <w:pPr>
        <w:pStyle w:val="Heading1"/>
      </w:pPr>
      <w:bookmarkStart w:id="8" w:name="O_92830"/>
      <w:bookmarkEnd w:id="8"/>
      <w:r w:rsidRPr="00FE198A">
        <w:t>Elements and Performance Criteria</w:t>
      </w:r>
    </w:p>
    <w:tbl>
      <w:tblPr>
        <w:tblW w:w="0" w:type="auto"/>
        <w:tblLayout w:type="fixed"/>
        <w:tblCellMar>
          <w:left w:w="62" w:type="dxa"/>
          <w:right w:w="62" w:type="dxa"/>
        </w:tblCellMar>
        <w:tblLook w:val="0000"/>
      </w:tblPr>
      <w:tblGrid>
        <w:gridCol w:w="2268"/>
        <w:gridCol w:w="6804"/>
      </w:tblGrid>
      <w:tr w:rsidTr="00B074B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PERFORMANCE CRITERIA</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List"/>
              <w:rPr>
                <w:lang w:val="en-NZ"/>
              </w:rPr>
            </w:pPr>
            <w:r w:rsidRPr="00FE198A">
              <w:t>1</w:t>
            </w:r>
            <w:r w:rsidRPr="00FE198A">
              <w:tab/>
              <w:t>Identify and locate clothing production information resources</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List"/>
            </w:pPr>
            <w:r w:rsidRPr="00FE198A">
              <w:t>1.1</w:t>
            </w:r>
            <w:r w:rsidRPr="00FE198A">
              <w:tab/>
              <w:t>Information needs are identified and confirmed with appropriate personnel.</w:t>
            </w:r>
          </w:p>
          <w:p w:rsidR="00000000" w:rsidRPr="00FE198A" w:rsidP="00FE198A">
            <w:pPr>
              <w:pStyle w:val="List"/>
            </w:pPr>
            <w:r w:rsidRPr="00FE198A">
              <w:t>1.2</w:t>
            </w:r>
            <w:r w:rsidRPr="00FE198A">
              <w:tab/>
              <w:t xml:space="preserve">Workplace </w:t>
            </w:r>
            <w:r w:rsidRPr="00FE198A">
              <w:rPr>
                <w:rStyle w:val="BoldandItalics"/>
              </w:rPr>
              <w:t>information resources</w:t>
            </w:r>
            <w:r w:rsidRPr="00FE198A">
              <w:t xml:space="preserve"> to assist in </w:t>
            </w:r>
            <w:r w:rsidRPr="00FE198A">
              <w:t xml:space="preserve">clothing production operations are identified and </w:t>
            </w:r>
            <w:r w:rsidRPr="00FE198A">
              <w:rPr>
                <w:rStyle w:val="BoldandItalics"/>
              </w:rPr>
              <w:t>located</w:t>
            </w:r>
            <w:r w:rsidRPr="00FE198A">
              <w:t>.</w:t>
            </w:r>
          </w:p>
          <w:p w:rsidR="00000000" w:rsidRPr="00FE198A" w:rsidP="00FE198A">
            <w:pPr>
              <w:pStyle w:val="List"/>
            </w:pPr>
            <w:r w:rsidRPr="00FE198A">
              <w:t>1.3</w:t>
            </w:r>
            <w:r w:rsidRPr="00FE198A">
              <w:tab/>
              <w:t>Direction is sought from appropriate personnel, where required, in locating and obtaining information.</w:t>
            </w:r>
          </w:p>
          <w:p w:rsidR="00000000" w:rsidP="00FE198A">
            <w:pPr>
              <w:pStyle w:val="List"/>
              <w:rPr>
                <w:lang w:val="en-NZ"/>
              </w:rPr>
            </w:pPr>
            <w:r w:rsidRPr="00FE198A">
              <w:t>1.4</w:t>
            </w:r>
            <w:r w:rsidRPr="00FE198A">
              <w:tab/>
              <w:t xml:space="preserve">Information resources appropriate to work requirements and/or application are checked </w:t>
            </w:r>
            <w:r w:rsidRPr="00FE198A">
              <w:t>for currency and authenticity.</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List"/>
              <w:rPr>
                <w:lang w:val="en-NZ"/>
              </w:rPr>
            </w:pPr>
            <w:r w:rsidRPr="00FE198A">
              <w:t>2</w:t>
            </w:r>
            <w:r w:rsidRPr="00FE198A">
              <w:tab/>
              <w:t>Access and interpret clothing production information</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List"/>
            </w:pPr>
            <w:r w:rsidRPr="00FE198A">
              <w:t>2.1</w:t>
            </w:r>
            <w:r w:rsidRPr="00FE198A">
              <w:tab/>
              <w:t xml:space="preserve">Relevant information is located using </w:t>
            </w:r>
            <w:r w:rsidRPr="00FE198A">
              <w:rPr>
                <w:rStyle w:val="BoldandItalics"/>
              </w:rPr>
              <w:t>simple search techniques</w:t>
            </w:r>
            <w:r w:rsidRPr="00FE198A">
              <w:t>.</w:t>
            </w:r>
          </w:p>
          <w:p w:rsidR="00000000" w:rsidRPr="00FE198A" w:rsidP="00FE198A">
            <w:pPr>
              <w:pStyle w:val="List"/>
            </w:pPr>
            <w:r w:rsidRPr="00FE198A">
              <w:t>2.2</w:t>
            </w:r>
            <w:r w:rsidRPr="00FE198A">
              <w:tab/>
            </w:r>
            <w:r w:rsidRPr="00FE198A">
              <w:t>Symbols, codes, legends, abbreviations and clothing production terminology are interpreted correctly.</w:t>
            </w:r>
          </w:p>
          <w:p w:rsidR="00000000" w:rsidRPr="00FE198A" w:rsidP="00FE198A">
            <w:pPr>
              <w:pStyle w:val="List"/>
            </w:pPr>
            <w:r w:rsidRPr="00FE198A">
              <w:t>2.3</w:t>
            </w:r>
            <w:r w:rsidRPr="00FE198A">
              <w:tab/>
            </w:r>
            <w:r w:rsidRPr="00FE198A">
              <w:rPr>
                <w:rStyle w:val="BoldandItalics"/>
              </w:rPr>
              <w:t>Working drawings</w:t>
            </w:r>
            <w:r w:rsidRPr="00FE198A">
              <w:t xml:space="preserve"> are interpreted to guide work.</w:t>
            </w:r>
          </w:p>
          <w:p w:rsidR="00000000" w:rsidRPr="00FE198A" w:rsidP="00FE198A">
            <w:pPr>
              <w:pStyle w:val="List"/>
            </w:pPr>
            <w:r w:rsidRPr="00FE198A">
              <w:t>2.4</w:t>
            </w:r>
            <w:r w:rsidRPr="00FE198A">
              <w:tab/>
              <w:t>Information is accessed and relevant application understood.</w:t>
            </w:r>
          </w:p>
          <w:p w:rsidR="00000000" w:rsidRPr="00FE198A" w:rsidP="00FE198A">
            <w:pPr>
              <w:pStyle w:val="List"/>
            </w:pPr>
            <w:r w:rsidRPr="00FE198A">
              <w:t>2.5</w:t>
            </w:r>
            <w:r w:rsidRPr="00FE198A">
              <w:tab/>
              <w:t xml:space="preserve">Information on </w:t>
            </w:r>
            <w:r w:rsidRPr="00FE198A">
              <w:rPr>
                <w:rStyle w:val="BoldandItalics"/>
              </w:rPr>
              <w:t>OHS practices</w:t>
            </w:r>
            <w:r w:rsidRPr="00FE198A">
              <w:t xml:space="preserve"> and </w:t>
            </w:r>
            <w:r w:rsidRPr="00FE198A">
              <w:t>procedures is accessed and related to work activity.</w:t>
            </w:r>
          </w:p>
          <w:p w:rsidR="00000000" w:rsidRPr="00FE198A" w:rsidP="00FE198A">
            <w:pPr>
              <w:pStyle w:val="List"/>
            </w:pPr>
            <w:r w:rsidRPr="00FE198A">
              <w:t>2.6</w:t>
            </w:r>
            <w:r w:rsidRPr="00FE198A">
              <w:tab/>
              <w:t>Clarification or further explanation of information is obtained, where required.</w:t>
            </w:r>
          </w:p>
          <w:p w:rsidR="00000000" w:rsidP="00FE198A">
            <w:pPr>
              <w:pStyle w:val="List"/>
              <w:rPr>
                <w:lang w:val="en-NZ"/>
              </w:rPr>
            </w:pPr>
            <w:r w:rsidRPr="00FE198A">
              <w:t>2.7</w:t>
            </w:r>
            <w:r w:rsidRPr="00FE198A">
              <w:tab/>
              <w:t>Information is noted and summarised, if necessary, for subsequent use.</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List"/>
              <w:rPr>
                <w:lang w:val="en-NZ"/>
              </w:rPr>
            </w:pPr>
            <w:r w:rsidRPr="00FE198A">
              <w:t>3</w:t>
            </w:r>
            <w:r w:rsidRPr="00FE198A">
              <w:tab/>
              <w:t>Use information resources</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List"/>
            </w:pPr>
            <w:r w:rsidRPr="00FE198A">
              <w:t>3.1</w:t>
            </w:r>
            <w:r w:rsidRPr="00FE198A">
              <w:tab/>
              <w:t>Informatio</w:t>
            </w:r>
            <w:r w:rsidRPr="00FE198A">
              <w:t>n resources are used to assist in clothing production operations.</w:t>
            </w:r>
          </w:p>
          <w:p w:rsidR="00000000" w:rsidP="00FE198A">
            <w:pPr>
              <w:pStyle w:val="List"/>
              <w:rPr>
                <w:lang w:val="en-NZ"/>
              </w:rPr>
            </w:pPr>
            <w:r w:rsidRPr="00FE198A">
              <w:t>3.2</w:t>
            </w:r>
            <w:r w:rsidRPr="00FE198A">
              <w:tab/>
              <w:t>Where applicable, work is undertaken according to acquired information.</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List"/>
              <w:rPr>
                <w:lang w:val="en-NZ"/>
              </w:rPr>
            </w:pPr>
            <w:r w:rsidRPr="00FE198A">
              <w:t>4</w:t>
            </w:r>
            <w:r w:rsidRPr="00FE198A">
              <w:tab/>
              <w:t>Store information resources</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List"/>
            </w:pPr>
            <w:r w:rsidRPr="00FE198A">
              <w:t>4.1</w:t>
            </w:r>
            <w:r w:rsidRPr="00FE198A">
              <w:tab/>
              <w:t>Information resources are stored appropriately to ensure security, prevention o</w:t>
            </w:r>
            <w:r w:rsidRPr="00FE198A">
              <w:t>f damage, and retrieval.</w:t>
            </w:r>
          </w:p>
          <w:p w:rsidR="00000000" w:rsidRPr="00FE198A" w:rsidP="00FE198A">
            <w:pPr>
              <w:pStyle w:val="List"/>
            </w:pPr>
            <w:r w:rsidRPr="00FE198A">
              <w:t>4.2</w:t>
            </w:r>
            <w:r w:rsidRPr="00FE198A">
              <w:tab/>
              <w:t>Currency of documentation is referred to and maintained.</w:t>
            </w:r>
          </w:p>
        </w:tc>
      </w:tr>
    </w:tbl>
    <w:p w:rsidR="00000000" w:rsidRPr="00FE198A" w:rsidP="00FE198A">
      <w:pPr>
        <w:pStyle w:val="BodyText"/>
      </w:pPr>
    </w:p>
    <w:p w:rsidR="00000000" w:rsidRPr="00FE198A" w:rsidP="00FE198A">
      <w:pPr>
        <w:pStyle w:val="AllowPageBreak"/>
      </w:pPr>
    </w:p>
    <w:p w:rsidR="00000000" w:rsidRPr="00FE198A" w:rsidP="00FE198A">
      <w:pPr>
        <w:pStyle w:val="Heading1"/>
      </w:pPr>
      <w:bookmarkStart w:id="9" w:name="O_92831"/>
      <w:bookmarkEnd w:id="9"/>
      <w:r w:rsidRPr="00FE198A">
        <w:t>Required Skills and Knowledge</w:t>
      </w:r>
    </w:p>
    <w:tbl>
      <w:tblPr>
        <w:tblW w:w="0" w:type="auto"/>
        <w:tblLayout w:type="fixed"/>
        <w:tblCellMar>
          <w:left w:w="62" w:type="dxa"/>
          <w:right w:w="62" w:type="dxa"/>
        </w:tblCellMar>
        <w:tblLook w:val="0000"/>
      </w:tblPr>
      <w:tblGrid>
        <w:gridCol w:w="9072"/>
      </w:tblGrid>
      <w:tr w:rsidTr="00B074B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FE198A" w:rsidP="00FE198A">
            <w:pPr>
              <w:pStyle w:val="BodyText"/>
              <w:rPr>
                <w:rStyle w:val="SpecialBold"/>
              </w:rPr>
            </w:pPr>
          </w:p>
          <w:p w:rsidR="00000000" w:rsidP="00FE198A">
            <w:pPr>
              <w:pStyle w:val="BodyText"/>
              <w:rPr>
                <w:rFonts w:ascii="Tahoma" w:hAnsi="Tahoma"/>
                <w:lang w:val="en-NZ"/>
              </w:rPr>
            </w:pPr>
            <w:r w:rsidRPr="00FE198A">
              <w:t>This describes the essential skills and knowledge and their level, required for this unit.</w:t>
            </w:r>
          </w:p>
        </w:tc>
      </w:tr>
      <w:tr w:rsidTr="00B074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Demonstrates knowledge of:</w:t>
            </w:r>
          </w:p>
          <w:p w:rsidR="00000000" w:rsidRPr="00FE198A" w:rsidP="00FE198A">
            <w:pPr>
              <w:pStyle w:val="ListBullet"/>
            </w:pPr>
            <w:r w:rsidRPr="00FE198A">
              <w:t>information resources available in the workplace</w:t>
            </w:r>
          </w:p>
          <w:p w:rsidR="00000000" w:rsidRPr="00FE198A" w:rsidP="00FE198A">
            <w:pPr>
              <w:pStyle w:val="ListBullet"/>
            </w:pPr>
            <w:r w:rsidRPr="00FE198A">
              <w:t>range of formats that information can be presented</w:t>
            </w:r>
          </w:p>
          <w:p w:rsidR="00000000" w:rsidRPr="00FE198A" w:rsidP="00FE198A">
            <w:pPr>
              <w:pStyle w:val="ListBullet"/>
            </w:pPr>
            <w:r w:rsidRPr="00FE198A">
              <w:t>organisation of information by classification and cataloguing systems</w:t>
            </w:r>
          </w:p>
          <w:p w:rsidR="00000000" w:rsidRPr="00FE198A" w:rsidP="00FE198A">
            <w:pPr>
              <w:pStyle w:val="ListBullet"/>
            </w:pPr>
            <w:r w:rsidRPr="00FE198A">
              <w:t>own work role and activities</w:t>
            </w:r>
          </w:p>
          <w:p w:rsidR="00000000" w:rsidRPr="00FE198A" w:rsidP="00FE198A">
            <w:pPr>
              <w:pStyle w:val="ListBullet"/>
            </w:pPr>
            <w:r w:rsidRPr="00FE198A">
              <w:t>operating procedures for production machines or processes</w:t>
            </w:r>
          </w:p>
          <w:p w:rsidR="00000000" w:rsidRPr="00FE198A" w:rsidP="00FE198A">
            <w:pPr>
              <w:pStyle w:val="ListBullet"/>
            </w:pPr>
            <w:r w:rsidRPr="00FE198A">
              <w:t>expertise of key personnel</w:t>
            </w:r>
          </w:p>
          <w:p w:rsidR="00000000" w:rsidRPr="00FE198A" w:rsidP="00FE198A">
            <w:pPr>
              <w:pStyle w:val="ListBullet"/>
            </w:pPr>
            <w:r w:rsidRPr="00FE198A">
              <w:t>location of information resources</w:t>
            </w:r>
          </w:p>
          <w:p w:rsidR="00000000" w:rsidRPr="00FE198A" w:rsidP="00FE198A">
            <w:pPr>
              <w:pStyle w:val="ListBullet"/>
            </w:pPr>
            <w:r w:rsidRPr="00FE198A">
              <w:t>quality standards and practices</w:t>
            </w:r>
          </w:p>
          <w:p w:rsidR="00000000" w:rsidRPr="00FE198A" w:rsidP="00FE198A">
            <w:pPr>
              <w:pStyle w:val="ListBullet"/>
            </w:pPr>
            <w:r w:rsidRPr="00FE198A">
              <w:t>OHS practices, including hazard identification and control measures</w:t>
            </w:r>
          </w:p>
          <w:p w:rsidR="00000000" w:rsidRPr="00FE198A" w:rsidP="00FE198A">
            <w:pPr>
              <w:pStyle w:val="ListBullet"/>
            </w:pPr>
            <w:r w:rsidRPr="00FE198A">
              <w:t>workplace practices</w:t>
            </w:r>
          </w:p>
          <w:p w:rsidR="00000000" w:rsidP="00FE198A">
            <w:pPr>
              <w:pStyle w:val="ListBullet"/>
              <w:rPr>
                <w:lang w:val="en-NZ"/>
              </w:rPr>
            </w:pPr>
            <w:r w:rsidRPr="00FE198A">
              <w:t>recording and reporting practices</w:t>
            </w:r>
          </w:p>
        </w:tc>
      </w:tr>
      <w:tr w:rsidTr="00B074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Demonstrates skills to:</w:t>
            </w:r>
          </w:p>
          <w:p w:rsidR="00000000" w:rsidRPr="00FE198A" w:rsidP="00FE198A">
            <w:pPr>
              <w:pStyle w:val="ListBullet"/>
            </w:pPr>
            <w:r w:rsidRPr="00FE198A">
              <w:t>ask questions</w:t>
            </w:r>
          </w:p>
          <w:p w:rsidR="00000000" w:rsidRPr="00FE198A" w:rsidP="00FE198A">
            <w:pPr>
              <w:pStyle w:val="ListBullet"/>
            </w:pPr>
            <w:r w:rsidRPr="00FE198A">
              <w:t>apply information to own work</w:t>
            </w:r>
          </w:p>
          <w:p w:rsidR="00000000" w:rsidRPr="00FE198A" w:rsidP="00FE198A">
            <w:pPr>
              <w:pStyle w:val="ListBullet"/>
            </w:pPr>
            <w:r w:rsidRPr="00FE198A">
              <w:t>interpret clothing production terminology, symbols and data relevant to work requirements</w:t>
            </w:r>
          </w:p>
          <w:p w:rsidR="00000000" w:rsidRPr="00FE198A" w:rsidP="00FE198A">
            <w:pPr>
              <w:pStyle w:val="ListBullet"/>
            </w:pPr>
            <w:r w:rsidRPr="00FE198A">
              <w:t>apply basic scanning techniques to locate required information</w:t>
            </w:r>
          </w:p>
          <w:p w:rsidR="00000000" w:rsidRPr="00FE198A" w:rsidP="00FE198A">
            <w:pPr>
              <w:pStyle w:val="ListBullet"/>
            </w:pPr>
            <w:r w:rsidRPr="00FE198A">
              <w:t>read, interpret and follow information on work specifications, standard o</w:t>
            </w:r>
            <w:r w:rsidRPr="00FE198A">
              <w:t>perating procedures and work instructions, and other reference material</w:t>
            </w:r>
          </w:p>
          <w:p w:rsidR="00000000" w:rsidRPr="00FE198A" w:rsidP="00FE198A">
            <w:pPr>
              <w:pStyle w:val="ListBullet"/>
            </w:pPr>
            <w:r w:rsidRPr="00FE198A">
              <w:t>maintain accurate records</w:t>
            </w:r>
          </w:p>
          <w:p w:rsidR="00000000" w:rsidRPr="00FE198A" w:rsidP="00FE198A">
            <w:pPr>
              <w:pStyle w:val="ListBullet"/>
            </w:pPr>
            <w:r w:rsidRPr="00FE198A">
              <w:t>communicate within the workplace</w:t>
            </w:r>
          </w:p>
          <w:p w:rsidR="00000000" w:rsidRPr="00FE198A" w:rsidP="00FE198A">
            <w:pPr>
              <w:pStyle w:val="ListBullet"/>
            </w:pPr>
            <w:r w:rsidRPr="00FE198A">
              <w:t>sequence operations</w:t>
            </w:r>
          </w:p>
          <w:p w:rsidR="00000000" w:rsidRPr="00FE198A" w:rsidP="00FE198A">
            <w:pPr>
              <w:pStyle w:val="ListBullet"/>
            </w:pPr>
            <w:r w:rsidRPr="00FE198A">
              <w:t>meet specifications</w:t>
            </w:r>
          </w:p>
          <w:p w:rsidR="00000000" w:rsidRPr="00FE198A" w:rsidP="00FE198A">
            <w:pPr>
              <w:pStyle w:val="ListBullet"/>
            </w:pPr>
            <w:r w:rsidRPr="00FE198A">
              <w:t>clarify and check task-related information</w:t>
            </w:r>
          </w:p>
          <w:p w:rsidR="00000000" w:rsidRPr="00FE198A" w:rsidP="00FE198A">
            <w:pPr>
              <w:pStyle w:val="ListBullet"/>
            </w:pPr>
            <w:r w:rsidRPr="00FE198A">
              <w:t>carry out work according to OHS practices</w:t>
            </w:r>
          </w:p>
        </w:tc>
      </w:tr>
    </w:tbl>
    <w:p w:rsidR="00000000" w:rsidRPr="00FE198A" w:rsidP="00FE198A">
      <w:pPr>
        <w:pStyle w:val="BodyText"/>
      </w:pPr>
    </w:p>
    <w:p w:rsidR="00000000" w:rsidRPr="00FE198A" w:rsidP="00FE198A">
      <w:pPr>
        <w:pStyle w:val="AllowPageBreak"/>
      </w:pPr>
    </w:p>
    <w:p w:rsidR="00000000" w:rsidRPr="00FE198A" w:rsidP="00FE198A">
      <w:pPr>
        <w:pStyle w:val="Heading1"/>
      </w:pPr>
      <w:bookmarkStart w:id="10" w:name="O_92832"/>
      <w:bookmarkEnd w:id="10"/>
      <w:r w:rsidRPr="00FE198A">
        <w:t>Evidence Guide</w:t>
      </w:r>
    </w:p>
    <w:tbl>
      <w:tblPr>
        <w:tblW w:w="0" w:type="auto"/>
        <w:tblLayout w:type="fixed"/>
        <w:tblCellMar>
          <w:left w:w="62" w:type="dxa"/>
          <w:right w:w="62" w:type="dxa"/>
        </w:tblCellMar>
        <w:tblLook w:val="0000"/>
      </w:tblPr>
      <w:tblGrid>
        <w:gridCol w:w="2268"/>
        <w:gridCol w:w="6804"/>
      </w:tblGrid>
      <w:tr w:rsidTr="00B074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E198A" w:rsidP="00FE198A">
            <w:pPr>
              <w:pStyle w:val="BodyText"/>
              <w:rPr>
                <w:rStyle w:val="SpecialBold"/>
              </w:rPr>
            </w:pPr>
          </w:p>
          <w:p w:rsidR="00000000" w:rsidP="00FE198A">
            <w:pPr>
              <w:pStyle w:val="BodyText"/>
              <w:rPr>
                <w:rFonts w:ascii="Tahoma" w:hAnsi="Tahoma"/>
                <w:lang w:val="en-NZ"/>
              </w:rPr>
            </w:pPr>
            <w:r w:rsidRPr="00FE198A">
              <w:t>The Evidence Guide provides advice on assessment and must be read in conjunction with the Performance Criteria, Required Skills and Knowledge, the Range Statement and the Assessment Guidelines for the Training Package.</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Demonstrates skills and knowledge to:</w:t>
            </w:r>
          </w:p>
          <w:p w:rsidR="00000000" w:rsidRPr="00FE198A" w:rsidP="00FE198A">
            <w:pPr>
              <w:pStyle w:val="ListBullet"/>
            </w:pPr>
            <w:r w:rsidRPr="00FE198A">
              <w:t>locate and access sources of information</w:t>
            </w:r>
          </w:p>
          <w:p w:rsidR="00000000" w:rsidRPr="00FE198A" w:rsidP="00FE198A">
            <w:pPr>
              <w:pStyle w:val="ListBullet"/>
            </w:pPr>
            <w:r w:rsidRPr="00FE198A">
              <w:t>interpret work information</w:t>
            </w:r>
          </w:p>
          <w:p w:rsidR="00000000" w:rsidRPr="00FE198A" w:rsidP="00FE198A">
            <w:pPr>
              <w:pStyle w:val="ListBullet"/>
            </w:pPr>
            <w:r w:rsidRPr="00FE198A">
              <w:t>use information resources</w:t>
            </w:r>
          </w:p>
          <w:p w:rsidR="00000000" w:rsidRPr="00FE198A" w:rsidP="00FE198A">
            <w:pPr>
              <w:pStyle w:val="ListBullet"/>
            </w:pPr>
            <w:r w:rsidRPr="00FE198A">
              <w:t>apply information to own work activities</w:t>
            </w:r>
          </w:p>
          <w:p w:rsidR="00000000" w:rsidP="00FE198A">
            <w:pPr>
              <w:pStyle w:val="ListBullet"/>
              <w:rPr>
                <w:lang w:val="en-NZ"/>
              </w:rPr>
            </w:pPr>
            <w:r w:rsidRPr="00FE198A">
              <w:t>store information</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Consiste</w:t>
            </w:r>
            <w:r w:rsidRPr="00FE198A">
              <w:t>ntly applies skills and knowledge when:</w:t>
            </w:r>
          </w:p>
          <w:p w:rsidR="00000000" w:rsidRPr="00FE198A" w:rsidP="00FE198A">
            <w:pPr>
              <w:pStyle w:val="ListBullet"/>
            </w:pPr>
            <w:r w:rsidRPr="00FE198A">
              <w:t>organising work</w:t>
            </w:r>
          </w:p>
          <w:p w:rsidR="00000000" w:rsidRPr="00FE198A" w:rsidP="00FE198A">
            <w:pPr>
              <w:pStyle w:val="ListBullet"/>
            </w:pPr>
            <w:r w:rsidRPr="00FE198A">
              <w:t>completing tasks according to instructions</w:t>
            </w:r>
          </w:p>
          <w:p w:rsidR="00000000" w:rsidRPr="00FE198A" w:rsidP="00FE198A">
            <w:pPr>
              <w:pStyle w:val="ListBullet"/>
            </w:pPr>
            <w:r w:rsidRPr="00FE198A">
              <w:t>working systematically with attention to detail</w:t>
            </w:r>
          </w:p>
          <w:p w:rsidR="00000000" w:rsidRPr="00FE198A" w:rsidP="00FE198A">
            <w:pPr>
              <w:pStyle w:val="ListBullet"/>
            </w:pPr>
            <w:r w:rsidRPr="00FE198A">
              <w:t>identifying improvements and avoiding damage</w:t>
            </w:r>
          </w:p>
          <w:p w:rsidR="00000000" w:rsidRPr="00FE198A" w:rsidP="00FE198A">
            <w:pPr>
              <w:pStyle w:val="ListBullet"/>
            </w:pPr>
            <w:r w:rsidRPr="00FE198A">
              <w:t>using workplace practices</w:t>
            </w:r>
          </w:p>
          <w:p w:rsidR="00000000" w:rsidRPr="00FE198A" w:rsidP="00FE198A">
            <w:pPr>
              <w:pStyle w:val="ListBullet"/>
            </w:pPr>
            <w:r w:rsidRPr="00FE198A">
              <w:t>using OHS practices</w:t>
            </w:r>
          </w:p>
          <w:p w:rsidR="00000000" w:rsidRPr="00FE198A" w:rsidP="00FE198A">
            <w:pPr>
              <w:pStyle w:val="ListBullet"/>
            </w:pPr>
            <w:r w:rsidRPr="00FE198A">
              <w:t>recording and reporting accidents and incidents</w:t>
            </w:r>
          </w:p>
          <w:p w:rsidR="00000000" w:rsidRPr="00FE198A" w:rsidP="00FE198A">
            <w:pPr>
              <w:pStyle w:val="ListBullet"/>
            </w:pPr>
            <w:r w:rsidRPr="00FE198A">
              <w:t>assessing operational readiness of equipment</w:t>
            </w:r>
          </w:p>
          <w:p w:rsidR="00000000" w:rsidP="00FE198A">
            <w:pPr>
              <w:pStyle w:val="ListBullet"/>
              <w:rPr>
                <w:lang w:val="en-NZ"/>
              </w:rPr>
            </w:pPr>
            <w:r w:rsidRPr="00FE198A">
              <w:t>recognising and adapting to cultural differences in the workplace, including modes of behaviour and interactions</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t xml:space="preserve">Access is required to real </w:t>
            </w:r>
            <w:r w:rsidRPr="00FE198A">
              <w:t>or appropriately simulated situations, including work areas, materials and equipment, and to information on workplace practices and OHS practices.</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t>Assessment may occur on the job or in an appropriately simulated environment.</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Interd</w:t>
            </w:r>
            <w:r w:rsidRPr="00FE198A">
              <w:rPr>
                <w:rStyle w:val="SpecialBold"/>
              </w:rPr>
              <w:t>ependent assessment</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This unit may be assessed independently or in combination with other relevant units.</w:t>
            </w:r>
          </w:p>
        </w:tc>
      </w:tr>
    </w:tbl>
    <w:p w:rsidR="00000000" w:rsidRPr="00FE198A" w:rsidP="00FE198A">
      <w:pPr>
        <w:pStyle w:val="BodyText"/>
      </w:pPr>
    </w:p>
    <w:p w:rsidR="00000000" w:rsidRPr="00FE198A" w:rsidP="00FE198A">
      <w:pPr>
        <w:pStyle w:val="AllowPageBreak"/>
      </w:pPr>
    </w:p>
    <w:p w:rsidR="00000000" w:rsidRPr="00FE198A" w:rsidP="00FE198A">
      <w:pPr>
        <w:pStyle w:val="Heading1"/>
      </w:pPr>
      <w:bookmarkStart w:id="11" w:name="O_92833"/>
      <w:bookmarkEnd w:id="11"/>
      <w:r w:rsidRPr="00FE198A">
        <w:t>Range Statement</w:t>
      </w:r>
    </w:p>
    <w:tbl>
      <w:tblPr>
        <w:tblW w:w="0" w:type="auto"/>
        <w:tblLayout w:type="fixed"/>
        <w:tblCellMar>
          <w:left w:w="62" w:type="dxa"/>
          <w:right w:w="62" w:type="dxa"/>
        </w:tblCellMar>
        <w:tblLook w:val="0000"/>
      </w:tblPr>
      <w:tblGrid>
        <w:gridCol w:w="2268"/>
        <w:gridCol w:w="7"/>
        <w:gridCol w:w="6797"/>
      </w:tblGrid>
      <w:tr w:rsidTr="00B074B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rPr>
                <w:rStyle w:val="SpecialBold"/>
              </w:rPr>
              <w:t>RANGE STATEMENT</w:t>
            </w:r>
          </w:p>
          <w:p w:rsidR="00000000" w:rsidP="00FE198A">
            <w:pPr>
              <w:pStyle w:val="BodyText"/>
              <w:rPr>
                <w:lang w:val="en-NZ"/>
              </w:rPr>
            </w:pPr>
            <w:r w:rsidRPr="00FE198A">
              <w:t>The Range Statement relates to the unit of competency as a whole. It allows for different work environments and situations that may affect performance. Bold italicised wording, if used in the Performance Criteria, is detailed below. Add any essential opera</w:t>
            </w:r>
            <w:r w:rsidRPr="00FE198A">
              <w:t>ting conditions that may be present with training and assessment depending on the work situation, needs if the candidate, accessibility of the item, and local industry and regional contexts.</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t>All work must comply with r</w:t>
            </w:r>
            <w:r w:rsidRPr="00FE198A">
              <w:t>elevant Federal and State or Territory legislative or regulatory requirements.</w:t>
            </w:r>
          </w:p>
        </w:tc>
      </w:tr>
      <w:tr w:rsidTr="00B074B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t>OHS practices</w:t>
            </w:r>
          </w:p>
        </w:tc>
        <w:tc>
          <w:tcPr>
            <w:tcW w:w="6804" w:type="dxa"/>
            <w:gridSpan w:val="2"/>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OHS practices include hazard identification and control, risk assessment and implementation of risk reduction measures specific to the tasks described by this uni</w:t>
            </w:r>
            <w:r w:rsidRPr="00FE198A">
              <w:t>t, and may relate to:</w:t>
            </w:r>
          </w:p>
          <w:p w:rsidR="00000000" w:rsidRPr="00FE198A" w:rsidP="00FE198A">
            <w:pPr>
              <w:pStyle w:val="ListBullet"/>
            </w:pPr>
            <w:r w:rsidRPr="00FE198A">
              <w:t>manual handling techniques</w:t>
            </w:r>
          </w:p>
          <w:p w:rsidR="00000000" w:rsidRPr="00FE198A" w:rsidP="00FE198A">
            <w:pPr>
              <w:pStyle w:val="ListBullet"/>
            </w:pPr>
            <w:r w:rsidRPr="00FE198A">
              <w:t>standard operating procedures</w:t>
            </w:r>
          </w:p>
          <w:p w:rsidR="00000000" w:rsidRPr="00FE198A" w:rsidP="00FE198A">
            <w:pPr>
              <w:pStyle w:val="ListBullet"/>
            </w:pPr>
            <w:r w:rsidRPr="00FE198A">
              <w:t>personal protective equipment</w:t>
            </w:r>
          </w:p>
          <w:p w:rsidR="00000000" w:rsidRPr="00FE198A" w:rsidP="00FE198A">
            <w:pPr>
              <w:pStyle w:val="ListBullet"/>
            </w:pPr>
            <w:r w:rsidRPr="00FE198A">
              <w:t>safe materials handling</w:t>
            </w:r>
          </w:p>
          <w:p w:rsidR="00000000" w:rsidRPr="00FE198A" w:rsidP="00FE198A">
            <w:pPr>
              <w:pStyle w:val="ListBullet"/>
            </w:pPr>
            <w:r w:rsidRPr="00FE198A">
              <w:t>taking of rest breaks</w:t>
            </w:r>
          </w:p>
          <w:p w:rsidR="00000000" w:rsidRPr="00FE198A" w:rsidP="00FE198A">
            <w:pPr>
              <w:pStyle w:val="ListBullet"/>
            </w:pPr>
            <w:r w:rsidRPr="00FE198A">
              <w:t>ergonomic arrangement of workplaces</w:t>
            </w:r>
          </w:p>
          <w:p w:rsidR="00000000" w:rsidRPr="00FE198A" w:rsidP="00FE198A">
            <w:pPr>
              <w:pStyle w:val="ListBullet"/>
            </w:pPr>
            <w:r w:rsidRPr="00FE198A">
              <w:t>following marked walkways</w:t>
            </w:r>
          </w:p>
          <w:p w:rsidR="00000000" w:rsidRPr="00FE198A" w:rsidP="00FE198A">
            <w:pPr>
              <w:pStyle w:val="ListBullet"/>
            </w:pPr>
            <w:r w:rsidRPr="00FE198A">
              <w:t>safe storage of equipment</w:t>
            </w:r>
          </w:p>
          <w:p w:rsidR="00000000" w:rsidRPr="00FE198A" w:rsidP="00FE198A">
            <w:pPr>
              <w:pStyle w:val="ListBullet"/>
            </w:pPr>
            <w:r w:rsidRPr="00FE198A">
              <w:t>housekeeping</w:t>
            </w:r>
          </w:p>
          <w:p w:rsidR="00000000" w:rsidRPr="00FE198A" w:rsidP="00FE198A">
            <w:pPr>
              <w:pStyle w:val="ListBullet"/>
            </w:pPr>
            <w:r w:rsidRPr="00FE198A">
              <w:t>reporting accidents and incidents</w:t>
            </w:r>
          </w:p>
          <w:p w:rsidR="00000000" w:rsidP="00FE198A">
            <w:pPr>
              <w:pStyle w:val="ListBullet"/>
              <w:rPr>
                <w:lang w:val="en-NZ"/>
              </w:rPr>
            </w:pPr>
            <w:r w:rsidRPr="00FE198A">
              <w:t>environmental practices</w:t>
            </w:r>
          </w:p>
        </w:tc>
      </w:tr>
      <w:tr w:rsidTr="00B074B2">
        <w:tblPrEx>
          <w:tblW w:w="0" w:type="auto"/>
          <w:tblLayout w:type="fixed"/>
          <w:tblCellMar>
            <w:left w:w="62" w:type="dxa"/>
            <w:right w:w="62" w:type="dxa"/>
          </w:tblCellMar>
          <w:tblLook w:val="0000"/>
        </w:tblPrEx>
        <w:tc>
          <w:tcPr>
            <w:tcW w:w="22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98A">
            <w:pPr>
              <w:pStyle w:val="BodyText"/>
              <w:rPr>
                <w:lang w:val="en-NZ"/>
              </w:rPr>
            </w:pPr>
            <w:r w:rsidRPr="00FE198A">
              <w:t>Information resources may include:</w:t>
            </w:r>
          </w:p>
        </w:tc>
        <w:tc>
          <w:tcPr>
            <w:tcW w:w="6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98A" w:rsidP="00FE198A">
            <w:pPr>
              <w:pStyle w:val="ListBullet"/>
            </w:pPr>
            <w:r w:rsidRPr="00FE198A">
              <w:t>Standard operating procedures, safety procedures, job lists, manufacturer manuals, specifications, patterns and machine settings, Australian and International Sta</w:t>
            </w:r>
            <w:r w:rsidRPr="00FE198A">
              <w:t>ndards, quality system documentation, customer requirements, workplace procedures and manuals, industry manuals, codes of practice, awards, legislation, plans, diagrams, log books, working drawings</w:t>
            </w:r>
          </w:p>
          <w:p w:rsidR="00000000" w:rsidRPr="00FE198A" w:rsidP="00FE198A">
            <w:pPr>
              <w:pStyle w:val="ListBullet"/>
            </w:pPr>
            <w:r w:rsidRPr="00FE198A">
              <w:t>hard and soft copy</w:t>
            </w:r>
          </w:p>
          <w:p w:rsidR="00000000" w:rsidP="00FE198A">
            <w:pPr>
              <w:pStyle w:val="ListBullet"/>
              <w:rPr>
                <w:lang w:val="en-NZ"/>
              </w:rPr>
            </w:pPr>
            <w:r w:rsidRPr="00FE198A">
              <w:t>key personnel, supervisors, trainers, c</w:t>
            </w:r>
            <w:r w:rsidRPr="00FE198A">
              <w:t>olleagues</w:t>
            </w:r>
          </w:p>
        </w:tc>
      </w:tr>
      <w:tr w:rsidTr="00B074B2">
        <w:tblPrEx>
          <w:tblW w:w="0" w:type="auto"/>
          <w:tblLayout w:type="fixed"/>
          <w:tblCellMar>
            <w:left w:w="62" w:type="dxa"/>
            <w:right w:w="62" w:type="dxa"/>
          </w:tblCellMar>
          <w:tblLook w:val="0000"/>
        </w:tblPrEx>
        <w:tc>
          <w:tcPr>
            <w:tcW w:w="22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98A">
            <w:pPr>
              <w:pStyle w:val="BodyText"/>
              <w:rPr>
                <w:lang w:val="en-NZ"/>
              </w:rPr>
            </w:pPr>
            <w:r w:rsidRPr="00FE198A">
              <w:t>Located may include:</w:t>
            </w:r>
          </w:p>
        </w:tc>
        <w:tc>
          <w:tcPr>
            <w:tcW w:w="6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98A">
            <w:pPr>
              <w:pStyle w:val="ListBullet"/>
              <w:rPr>
                <w:lang w:val="en-NZ"/>
              </w:rPr>
            </w:pPr>
            <w:r w:rsidRPr="00FE198A">
              <w:t xml:space="preserve">reference libraries, workplace storage areas, internet, database records, site supervisor, manager or other personnel </w:t>
            </w:r>
          </w:p>
        </w:tc>
      </w:tr>
      <w:tr w:rsidTr="00B074B2">
        <w:tblPrEx>
          <w:tblW w:w="0" w:type="auto"/>
          <w:tblLayout w:type="fixed"/>
          <w:tblCellMar>
            <w:left w:w="62" w:type="dxa"/>
            <w:right w:w="62" w:type="dxa"/>
          </w:tblCellMar>
          <w:tblLook w:val="0000"/>
        </w:tblPrEx>
        <w:tc>
          <w:tcPr>
            <w:tcW w:w="22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98A">
            <w:pPr>
              <w:pStyle w:val="BodyText"/>
              <w:rPr>
                <w:lang w:val="en-NZ"/>
              </w:rPr>
            </w:pPr>
            <w:r w:rsidRPr="00FE198A">
              <w:t>Working drawings</w:t>
            </w:r>
          </w:p>
        </w:tc>
        <w:tc>
          <w:tcPr>
            <w:tcW w:w="6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98A" w:rsidP="00FE198A">
            <w:pPr>
              <w:pStyle w:val="ListBullet"/>
            </w:pPr>
            <w:r w:rsidRPr="00FE198A">
              <w:t>also known as trade drawings</w:t>
            </w:r>
          </w:p>
          <w:p w:rsidR="00000000" w:rsidRPr="00FE198A" w:rsidP="00FE198A">
            <w:pPr>
              <w:pStyle w:val="ListBullet"/>
            </w:pPr>
            <w:r w:rsidRPr="00FE198A">
              <w:t>accurate analytical drawings of gar</w:t>
            </w:r>
            <w:r w:rsidRPr="00FE198A">
              <w:t>ments that are detailed to show how the garment is constructed and finished</w:t>
            </w:r>
          </w:p>
          <w:p w:rsidR="00000000" w:rsidP="00FE198A">
            <w:pPr>
              <w:pStyle w:val="ListBullet"/>
              <w:rPr>
                <w:lang w:val="en-NZ"/>
              </w:rPr>
            </w:pPr>
            <w:r w:rsidRPr="00FE198A">
              <w:t>are used by designers and patternmakers to inform production - part of specification sheets</w:t>
            </w:r>
          </w:p>
        </w:tc>
      </w:tr>
      <w:tr w:rsidTr="00B074B2">
        <w:tblPrEx>
          <w:tblW w:w="0" w:type="auto"/>
          <w:tblLayout w:type="fixed"/>
          <w:tblCellMar>
            <w:left w:w="62" w:type="dxa"/>
            <w:right w:w="62" w:type="dxa"/>
          </w:tblCellMar>
          <w:tblLook w:val="0000"/>
        </w:tblPrEx>
        <w:tc>
          <w:tcPr>
            <w:tcW w:w="22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98A">
            <w:pPr>
              <w:pStyle w:val="BodyText"/>
              <w:rPr>
                <w:lang w:val="en-NZ"/>
              </w:rPr>
            </w:pPr>
            <w:r w:rsidRPr="00FE198A">
              <w:t>Simple search techniques may include:</w:t>
            </w:r>
          </w:p>
        </w:tc>
        <w:tc>
          <w:tcPr>
            <w:tcW w:w="6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98A" w:rsidP="00FE198A">
            <w:pPr>
              <w:pStyle w:val="ListBullet"/>
            </w:pPr>
            <w:r w:rsidRPr="00FE198A">
              <w:t>using index, table of contents, numbering and cla</w:t>
            </w:r>
            <w:r w:rsidRPr="00FE198A">
              <w:t>ssification systems, etc.</w:t>
            </w:r>
          </w:p>
          <w:p w:rsidR="00000000" w:rsidRPr="00FE198A" w:rsidP="00FE198A">
            <w:pPr>
              <w:pStyle w:val="ListBullet"/>
            </w:pPr>
            <w:r w:rsidRPr="00FE198A">
              <w:t>computer database search or look-up, questioning, cross referencing</w:t>
            </w:r>
          </w:p>
          <w:p w:rsidR="00000000" w:rsidRPr="00FE198A" w:rsidP="00FE198A">
            <w:pPr>
              <w:pStyle w:val="ListBullet"/>
            </w:pPr>
            <w:r w:rsidRPr="00FE198A">
              <w:t>basic techniques to identify relevant information including skimming and scanning, identifying key words/ideas, etc.</w:t>
            </w:r>
          </w:p>
        </w:tc>
      </w:tr>
    </w:tbl>
    <w:p w:rsidR="00000000" w:rsidRPr="00FE198A" w:rsidP="00FE198A">
      <w:pPr>
        <w:pStyle w:val="BodyText"/>
      </w:pPr>
    </w:p>
    <w:p w:rsidR="00000000" w:rsidRPr="00FE198A" w:rsidP="00FE198A">
      <w:pPr>
        <w:pStyle w:val="AllowPageBreak"/>
      </w:pPr>
    </w:p>
    <w:p w:rsidR="00000000" w:rsidRPr="00FE198A" w:rsidP="00FE198A">
      <w:pPr>
        <w:pStyle w:val="Heading1"/>
      </w:pPr>
      <w:bookmarkStart w:id="12" w:name="O_92834"/>
      <w:bookmarkEnd w:id="12"/>
      <w:r w:rsidRPr="00FE198A">
        <w:t>Unit Sector(s)</w:t>
      </w:r>
    </w:p>
    <w:tbl>
      <w:tblPr>
        <w:tblW w:w="0" w:type="auto"/>
        <w:tblLayout w:type="fixed"/>
        <w:tblCellMar>
          <w:left w:w="62" w:type="dxa"/>
          <w:right w:w="62" w:type="dxa"/>
        </w:tblCellMar>
        <w:tblLook w:val="0000"/>
      </w:tblPr>
      <w:tblGrid>
        <w:gridCol w:w="2268"/>
        <w:gridCol w:w="6804"/>
      </w:tblGrid>
      <w:tr w:rsidTr="00B074B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FE198A">
            <w:pPr>
              <w:pStyle w:val="BodyText"/>
              <w:rPr>
                <w:lang w:val="en-NZ"/>
              </w:rPr>
            </w:pPr>
            <w:r w:rsidRPr="00FE198A">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FE198A" w:rsidP="00FE198A">
            <w:pPr>
              <w:pStyle w:val="BodyText"/>
            </w:pPr>
            <w:r w:rsidRPr="00FE198A">
              <w:t>Clothi</w:t>
            </w:r>
            <w:r w:rsidRPr="00FE198A">
              <w:t>ng Production</w:t>
            </w:r>
          </w:p>
        </w:tc>
      </w:tr>
    </w:tbl>
    <w:p w:rsidR="00000000" w:rsidRPr="00FE198A" w:rsidP="00FE198A">
      <w:pPr>
        <w:pStyle w:val="BodyText"/>
      </w:pPr>
    </w:p>
    <w:p w:rsidR="00000000" w:rsidRPr="00FE198A" w:rsidP="00FE198A"/>
    <w:sectPr w:rsidSect="00FE19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4B2" w:rsidP="00B074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B2" w:rsidP="00FE19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74B2" w:rsidP="00FE19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74B2" w:rsidP="00FE19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8A" w:rsidRPr="00B074B2" w:rsidP="00B074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B2" w:rsidRPr="002D2AF8" w:rsidP="00FE198A">
    <w:pPr>
      <w:pStyle w:val="Header"/>
      <w:framePr w:wrap="around"/>
    </w:pPr>
    <w:r>
      <w:fldChar w:fldCharType="begin"/>
    </w:r>
    <w:r>
      <w:instrText xml:space="preserve"> TITLE   \* MERGEFORMAT </w:instrText>
    </w:r>
    <w:r>
      <w:fldChar w:fldCharType="separate"/>
    </w:r>
    <w:r>
      <w:t>LMTCL2017B Access and use information resources for clothing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074B2" w:rsidP="00FE19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22E2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98A"/>
    <w:pPr>
      <w:spacing w:before="360" w:after="60"/>
      <w:outlineLvl w:val="0"/>
    </w:pPr>
    <w:rPr>
      <w:sz w:val="32"/>
    </w:rPr>
  </w:style>
  <w:style w:type="paragraph" w:styleId="Heading2">
    <w:name w:val="heading 2"/>
    <w:basedOn w:val="HeadingBase"/>
    <w:next w:val="BodyText"/>
    <w:link w:val="Heading2Char"/>
    <w:qFormat/>
    <w:rsid w:val="00FE198A"/>
    <w:pPr>
      <w:keepLines/>
      <w:spacing w:before="240" w:after="120"/>
      <w:outlineLvl w:val="1"/>
    </w:pPr>
    <w:rPr>
      <w:sz w:val="28"/>
      <w:szCs w:val="40"/>
    </w:rPr>
  </w:style>
  <w:style w:type="paragraph" w:styleId="Heading3">
    <w:name w:val="heading 3"/>
    <w:basedOn w:val="HeadingBase"/>
    <w:next w:val="BodyText"/>
    <w:link w:val="Heading3Char"/>
    <w:qFormat/>
    <w:rsid w:val="00FE198A"/>
    <w:pPr>
      <w:spacing w:before="180" w:after="120"/>
      <w:outlineLvl w:val="2"/>
    </w:pPr>
    <w:rPr>
      <w:spacing w:val="-10"/>
      <w:kern w:val="32"/>
    </w:rPr>
  </w:style>
  <w:style w:type="paragraph" w:styleId="Heading4">
    <w:name w:val="heading 4"/>
    <w:basedOn w:val="HeadingBase"/>
    <w:next w:val="BodyText"/>
    <w:link w:val="Heading4Char"/>
    <w:qFormat/>
    <w:rsid w:val="00FE198A"/>
    <w:pPr>
      <w:spacing w:before="160" w:after="120"/>
      <w:outlineLvl w:val="3"/>
    </w:pPr>
    <w:rPr>
      <w:sz w:val="22"/>
    </w:rPr>
  </w:style>
  <w:style w:type="paragraph" w:styleId="Heading5">
    <w:name w:val="heading 5"/>
    <w:basedOn w:val="HeadingBase"/>
    <w:next w:val="Normal"/>
    <w:link w:val="Heading5Char"/>
    <w:qFormat/>
    <w:rsid w:val="00FE198A"/>
    <w:pPr>
      <w:spacing w:before="80"/>
      <w:outlineLvl w:val="4"/>
    </w:pPr>
    <w:rPr>
      <w:color w:val="918585"/>
      <w:sz w:val="20"/>
    </w:rPr>
  </w:style>
  <w:style w:type="paragraph" w:styleId="Heading6">
    <w:name w:val="heading 6"/>
    <w:basedOn w:val="HeadingBase"/>
    <w:next w:val="Normal"/>
    <w:link w:val="Heading6Char"/>
    <w:qFormat/>
    <w:rsid w:val="00FE198A"/>
    <w:pPr>
      <w:spacing w:before="60"/>
      <w:outlineLvl w:val="5"/>
    </w:pPr>
    <w:rPr>
      <w:color w:val="918585"/>
      <w:sz w:val="20"/>
    </w:rPr>
  </w:style>
  <w:style w:type="paragraph" w:styleId="Heading7">
    <w:name w:val="heading 7"/>
    <w:basedOn w:val="Normal"/>
    <w:next w:val="Normal"/>
    <w:link w:val="Heading7Char"/>
    <w:qFormat/>
    <w:rsid w:val="00FE198A"/>
    <w:pPr>
      <w:ind w:left="720"/>
      <w:outlineLvl w:val="6"/>
    </w:pPr>
    <w:rPr>
      <w:i/>
    </w:rPr>
  </w:style>
  <w:style w:type="paragraph" w:styleId="Heading8">
    <w:name w:val="heading 8"/>
    <w:basedOn w:val="Normal"/>
    <w:next w:val="Normal"/>
    <w:link w:val="Heading8Char"/>
    <w:qFormat/>
    <w:rsid w:val="00FE198A"/>
    <w:pPr>
      <w:ind w:left="720"/>
      <w:outlineLvl w:val="7"/>
    </w:pPr>
    <w:rPr>
      <w:i/>
    </w:rPr>
  </w:style>
  <w:style w:type="paragraph" w:styleId="Heading9">
    <w:name w:val="heading 9"/>
    <w:basedOn w:val="Normal"/>
    <w:next w:val="Normal"/>
    <w:link w:val="Heading9Char"/>
    <w:qFormat/>
    <w:rsid w:val="00FE198A"/>
    <w:pPr>
      <w:ind w:left="720"/>
      <w:outlineLvl w:val="8"/>
    </w:pPr>
    <w:rPr>
      <w:i/>
    </w:rPr>
  </w:style>
  <w:style w:type="character" w:default="1" w:styleId="DefaultParagraphFont">
    <w:name w:val="Default Paragraph Font"/>
    <w:uiPriority w:val="1"/>
    <w:unhideWhenUsed/>
    <w:rsid w:val="00FE19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98A"/>
  </w:style>
  <w:style w:type="character" w:customStyle="1" w:styleId="Heading1Char">
    <w:name w:val="Heading 1 Char"/>
    <w:basedOn w:val="DefaultParagraphFont"/>
    <w:link w:val="Heading1"/>
    <w:rsid w:val="00FE198A"/>
    <w:rPr>
      <w:rFonts w:ascii="Times New Roman" w:eastAsia="Times New Roman" w:hAnsi="Times New Roman" w:cs="Times New Roman"/>
      <w:b/>
      <w:sz w:val="32"/>
      <w:szCs w:val="20"/>
      <w:lang w:eastAsia="en-US"/>
    </w:rPr>
  </w:style>
  <w:style w:type="paragraph" w:styleId="BodyText">
    <w:name w:val="Body Text"/>
    <w:basedOn w:val="Normal"/>
    <w:link w:val="BodyTextChar"/>
    <w:rsid w:val="00FE19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198A"/>
    <w:rPr>
      <w:rFonts w:ascii="Times New Roman" w:eastAsia="Times New Roman" w:hAnsi="Times New Roman" w:cs="Times New Roman"/>
      <w:sz w:val="24"/>
      <w:lang w:eastAsia="en-US"/>
    </w:rPr>
  </w:style>
  <w:style w:type="paragraph" w:styleId="Footer">
    <w:name w:val="footer"/>
    <w:basedOn w:val="Normal"/>
    <w:link w:val="FooterChar"/>
    <w:rsid w:val="00FE19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98A"/>
    <w:rPr>
      <w:rFonts w:ascii="Times New Roman" w:eastAsia="Times New Roman" w:hAnsi="Times New Roman" w:cs="Times New Roman"/>
      <w:sz w:val="16"/>
      <w:lang w:eastAsia="en-US"/>
    </w:rPr>
  </w:style>
  <w:style w:type="paragraph" w:styleId="List">
    <w:name w:val="List"/>
    <w:basedOn w:val="BodyText"/>
    <w:next w:val="BodyText"/>
    <w:rsid w:val="00FE198A"/>
    <w:pPr>
      <w:tabs>
        <w:tab w:val="left" w:pos="340"/>
      </w:tabs>
      <w:spacing w:before="60" w:after="60"/>
      <w:ind w:left="340" w:hanging="340"/>
    </w:pPr>
  </w:style>
  <w:style w:type="paragraph" w:styleId="ListBullet">
    <w:name w:val="List Bullet"/>
    <w:basedOn w:val="List"/>
    <w:rsid w:val="00FE198A"/>
    <w:pPr>
      <w:numPr>
        <w:numId w:val="12"/>
      </w:numPr>
      <w:tabs>
        <w:tab w:val="clear" w:pos="340"/>
      </w:tabs>
      <w:spacing w:before="40" w:after="40"/>
    </w:pPr>
  </w:style>
  <w:style w:type="character" w:customStyle="1" w:styleId="SpecialBold">
    <w:name w:val="Special Bold"/>
    <w:basedOn w:val="DefaultParagraphFont"/>
    <w:rsid w:val="00FE198A"/>
    <w:rPr>
      <w:b/>
      <w:spacing w:val="0"/>
    </w:rPr>
  </w:style>
  <w:style w:type="paragraph" w:customStyle="1" w:styleId="SuperHeading">
    <w:name w:val="SuperHeading"/>
    <w:basedOn w:val="Normal"/>
    <w:rsid w:val="00FE198A"/>
    <w:pPr>
      <w:spacing w:before="240" w:after="120"/>
      <w:outlineLvl w:val="0"/>
    </w:pPr>
    <w:rPr>
      <w:rFonts w:ascii="Times New Roman" w:hAnsi="Times New Roman"/>
      <w:b/>
      <w:sz w:val="28"/>
    </w:rPr>
  </w:style>
  <w:style w:type="paragraph" w:customStyle="1" w:styleId="AllowPageBreak">
    <w:name w:val="AllowPageBreak"/>
    <w:rsid w:val="00FE19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198A"/>
    <w:rPr>
      <w:b/>
      <w:i/>
      <w:u w:val="none"/>
    </w:rPr>
  </w:style>
  <w:style w:type="character" w:customStyle="1" w:styleId="Heading2Char">
    <w:name w:val="Heading 2 Char"/>
    <w:basedOn w:val="DefaultParagraphFont"/>
    <w:link w:val="Heading2"/>
    <w:rsid w:val="00FE19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9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9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9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9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9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9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98A"/>
    <w:rPr>
      <w:rFonts w:ascii="Courier New" w:eastAsia="Times New Roman" w:hAnsi="Courier New" w:cs="Times New Roman"/>
      <w:i/>
      <w:szCs w:val="20"/>
      <w:lang w:eastAsia="en-US"/>
    </w:rPr>
  </w:style>
  <w:style w:type="paragraph" w:customStyle="1" w:styleId="HeadingBase">
    <w:name w:val="Heading Base"/>
    <w:rsid w:val="00FE19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98A"/>
    <w:pPr>
      <w:tabs>
        <w:tab w:val="right" w:leader="dot" w:pos="9072"/>
      </w:tabs>
      <w:ind w:left="567"/>
    </w:pPr>
    <w:rPr>
      <w:szCs w:val="22"/>
    </w:rPr>
  </w:style>
  <w:style w:type="paragraph" w:customStyle="1" w:styleId="TOCBase">
    <w:name w:val="TOC Base"/>
    <w:rsid w:val="00FE19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98A"/>
    <w:pPr>
      <w:tabs>
        <w:tab w:val="right" w:leader="dot" w:pos="9072"/>
      </w:tabs>
      <w:spacing w:before="40" w:after="40"/>
      <w:ind w:left="284"/>
    </w:pPr>
    <w:rPr>
      <w:rFonts w:ascii="Times New Roman" w:hAnsi="Times New Roman"/>
    </w:rPr>
  </w:style>
  <w:style w:type="paragraph" w:styleId="TOC1">
    <w:name w:val="toc 1"/>
    <w:basedOn w:val="TOCBase"/>
    <w:next w:val="Normal"/>
    <w:rsid w:val="00FE19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198A"/>
    <w:pPr>
      <w:spacing w:before="5040"/>
      <w:jc w:val="center"/>
    </w:pPr>
    <w:rPr>
      <w:sz w:val="48"/>
      <w:szCs w:val="72"/>
      <w:lang w:val="en-US"/>
    </w:rPr>
  </w:style>
  <w:style w:type="character" w:customStyle="1" w:styleId="TitleChar">
    <w:name w:val="Title Char"/>
    <w:basedOn w:val="DefaultParagraphFont"/>
    <w:link w:val="Title"/>
    <w:rsid w:val="00FE19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98A"/>
    <w:pPr>
      <w:tabs>
        <w:tab w:val="left" w:pos="3600"/>
        <w:tab w:val="left" w:pos="3958"/>
      </w:tabs>
    </w:pPr>
  </w:style>
  <w:style w:type="paragraph" w:customStyle="1" w:styleId="Note">
    <w:name w:val="Note"/>
    <w:basedOn w:val="BodyText"/>
    <w:rsid w:val="00FE19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98A"/>
    <w:pPr>
      <w:framePr w:wrap="auto" w:hAnchor="text" w:y="6049"/>
    </w:pPr>
    <w:rPr>
      <w:color w:val="000000"/>
      <w:sz w:val="40"/>
    </w:rPr>
  </w:style>
  <w:style w:type="paragraph" w:customStyle="1" w:styleId="TOCTitle">
    <w:name w:val="TOCTitle"/>
    <w:basedOn w:val="Heading1"/>
    <w:rsid w:val="00FE198A"/>
    <w:pPr>
      <w:spacing w:after="240"/>
      <w:jc w:val="center"/>
      <w:outlineLvl w:val="9"/>
    </w:pPr>
    <w:rPr>
      <w:caps/>
    </w:rPr>
  </w:style>
  <w:style w:type="paragraph" w:customStyle="1" w:styleId="Version">
    <w:name w:val="Version"/>
    <w:rsid w:val="00FE19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98A"/>
    <w:pPr>
      <w:numPr>
        <w:numId w:val="13"/>
      </w:numPr>
      <w:tabs>
        <w:tab w:val="clear" w:pos="680"/>
      </w:tabs>
    </w:pPr>
  </w:style>
  <w:style w:type="paragraph" w:styleId="Index1">
    <w:name w:val="index 1"/>
    <w:basedOn w:val="Normal"/>
    <w:next w:val="Normal"/>
    <w:semiHidden/>
    <w:rsid w:val="00FE198A"/>
    <w:pPr>
      <w:keepNext w:val="0"/>
      <w:tabs>
        <w:tab w:val="right" w:pos="4176"/>
      </w:tabs>
      <w:ind w:left="198" w:hanging="198"/>
    </w:pPr>
    <w:rPr>
      <w:rFonts w:ascii="Garamond" w:hAnsi="Garamond"/>
    </w:rPr>
  </w:style>
  <w:style w:type="paragraph" w:styleId="IndexHeading">
    <w:name w:val="index heading"/>
    <w:basedOn w:val="Normal"/>
    <w:next w:val="Index1"/>
    <w:semiHidden/>
    <w:rsid w:val="00FE198A"/>
    <w:pPr>
      <w:spacing w:before="120" w:after="120"/>
    </w:pPr>
    <w:rPr>
      <w:rFonts w:ascii="Arial" w:hAnsi="Arial"/>
      <w:b/>
      <w:color w:val="918585"/>
      <w:sz w:val="24"/>
    </w:rPr>
  </w:style>
  <w:style w:type="paragraph" w:styleId="Header">
    <w:name w:val="header"/>
    <w:basedOn w:val="Normal"/>
    <w:link w:val="HeaderChar"/>
    <w:rsid w:val="00FE19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98A"/>
    <w:rPr>
      <w:rFonts w:ascii="Times New Roman" w:eastAsia="Times New Roman" w:hAnsi="Times New Roman" w:cs="Times New Roman"/>
      <w:sz w:val="16"/>
      <w:szCs w:val="20"/>
      <w:lang w:val="en-GB" w:eastAsia="en-US"/>
    </w:rPr>
  </w:style>
  <w:style w:type="paragraph" w:customStyle="1" w:styleId="Chapter">
    <w:name w:val="Chapter"/>
    <w:basedOn w:val="Normal"/>
    <w:rsid w:val="00FE198A"/>
    <w:pPr>
      <w:spacing w:before="240"/>
    </w:pPr>
    <w:rPr>
      <w:rFonts w:ascii="Times New Roman" w:hAnsi="Times New Roman"/>
      <w:smallCaps/>
      <w:spacing w:val="80"/>
      <w:sz w:val="28"/>
    </w:rPr>
  </w:style>
  <w:style w:type="paragraph" w:customStyle="1" w:styleId="InChapter">
    <w:name w:val="InChapter"/>
    <w:basedOn w:val="Heading3"/>
    <w:rsid w:val="00FE198A"/>
    <w:pPr>
      <w:spacing w:after="240"/>
      <w:outlineLvl w:val="9"/>
    </w:pPr>
    <w:rPr>
      <w:noProof/>
    </w:rPr>
  </w:style>
  <w:style w:type="paragraph" w:styleId="Index2">
    <w:name w:val="index 2"/>
    <w:basedOn w:val="Normal"/>
    <w:next w:val="Normal"/>
    <w:semiHidden/>
    <w:rsid w:val="00FE198A"/>
    <w:pPr>
      <w:tabs>
        <w:tab w:val="right" w:pos="4176"/>
      </w:tabs>
      <w:ind w:left="568" w:hanging="284"/>
    </w:pPr>
    <w:rPr>
      <w:rFonts w:ascii="Garamond" w:hAnsi="Garamond"/>
    </w:rPr>
  </w:style>
  <w:style w:type="paragraph" w:customStyle="1" w:styleId="Byline">
    <w:name w:val="Byline"/>
    <w:rsid w:val="00FE19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98A"/>
    <w:pPr>
      <w:tabs>
        <w:tab w:val="clear" w:pos="3600"/>
        <w:tab w:val="clear" w:pos="3958"/>
      </w:tabs>
      <w:jc w:val="right"/>
    </w:pPr>
  </w:style>
  <w:style w:type="character" w:styleId="Emphasis">
    <w:name w:val="Emphasis"/>
    <w:basedOn w:val="DefaultParagraphFont"/>
    <w:qFormat/>
    <w:rsid w:val="00FE198A"/>
    <w:rPr>
      <w:i/>
    </w:rPr>
  </w:style>
  <w:style w:type="paragraph" w:styleId="Caption">
    <w:name w:val="caption"/>
    <w:basedOn w:val="BodyText"/>
    <w:next w:val="Normal"/>
    <w:qFormat/>
    <w:rsid w:val="00FE198A"/>
    <w:pPr>
      <w:framePr w:w="2268" w:hSpace="181" w:vSpace="181" w:wrap="around" w:vAnchor="text" w:hAnchor="page" w:x="1135" w:y="285" w:anchorLock="1"/>
    </w:pPr>
    <w:rPr>
      <w:i/>
    </w:rPr>
  </w:style>
  <w:style w:type="paragraph" w:customStyle="1" w:styleId="MiniTOCTitle">
    <w:name w:val="MiniTOCTitle"/>
    <w:basedOn w:val="Heading4"/>
    <w:rsid w:val="00FE198A"/>
    <w:pPr>
      <w:spacing w:before="240"/>
      <w:outlineLvl w:val="9"/>
    </w:pPr>
    <w:rPr>
      <w:noProof/>
      <w:sz w:val="24"/>
    </w:rPr>
  </w:style>
  <w:style w:type="paragraph" w:customStyle="1" w:styleId="MiniTOCItem">
    <w:name w:val="MiniTOCItem"/>
    <w:basedOn w:val="ListBullet"/>
    <w:rsid w:val="00FE198A"/>
    <w:pPr>
      <w:numPr>
        <w:numId w:val="0"/>
      </w:numPr>
      <w:tabs>
        <w:tab w:val="right" w:leader="dot" w:pos="6521"/>
      </w:tabs>
      <w:spacing w:before="0" w:after="0"/>
    </w:pPr>
  </w:style>
  <w:style w:type="paragraph" w:customStyle="1" w:styleId="TOFTitle">
    <w:name w:val="TOFTitle"/>
    <w:basedOn w:val="TOCTitle"/>
    <w:rsid w:val="00FE198A"/>
  </w:style>
  <w:style w:type="paragraph" w:styleId="TableofFigures">
    <w:name w:val="table of figures"/>
    <w:basedOn w:val="Normal"/>
    <w:next w:val="Normal"/>
    <w:semiHidden/>
    <w:rsid w:val="00FE198A"/>
    <w:pPr>
      <w:tabs>
        <w:tab w:val="right" w:leader="dot" w:pos="9072"/>
      </w:tabs>
      <w:ind w:left="970" w:hanging="403"/>
    </w:pPr>
    <w:rPr>
      <w:rFonts w:ascii="Times New Roman" w:hAnsi="Times New Roman"/>
      <w:b/>
    </w:rPr>
  </w:style>
  <w:style w:type="paragraph" w:styleId="ListNumber">
    <w:name w:val="List Number"/>
    <w:basedOn w:val="List"/>
    <w:rsid w:val="00FE198A"/>
    <w:pPr>
      <w:numPr>
        <w:numId w:val="10"/>
      </w:numPr>
    </w:pPr>
  </w:style>
  <w:style w:type="character" w:customStyle="1" w:styleId="WingdingSymbols">
    <w:name w:val="Wingding Symbols"/>
    <w:rsid w:val="00FE198A"/>
    <w:rPr>
      <w:rFonts w:ascii="Wingdings" w:hAnsi="Wingdings"/>
    </w:rPr>
  </w:style>
  <w:style w:type="paragraph" w:customStyle="1" w:styleId="TableHeading">
    <w:name w:val="Table Heading"/>
    <w:basedOn w:val="HeadingBase"/>
    <w:rsid w:val="00FE198A"/>
    <w:pPr>
      <w:keepLines/>
      <w:pBdr>
        <w:bottom w:val="single" w:sz="6" w:space="1" w:color="918585"/>
      </w:pBdr>
      <w:spacing w:before="240"/>
    </w:pPr>
  </w:style>
  <w:style w:type="character" w:customStyle="1" w:styleId="HotSpot">
    <w:name w:val="HotSpot"/>
    <w:rsid w:val="00FE198A"/>
    <w:rPr>
      <w:color w:val="0033CC"/>
      <w:u w:val="none"/>
    </w:rPr>
  </w:style>
  <w:style w:type="paragraph" w:customStyle="1" w:styleId="BodyTextRight">
    <w:name w:val="Body Text Right"/>
    <w:basedOn w:val="BodyText"/>
    <w:rsid w:val="00FE198A"/>
    <w:pPr>
      <w:spacing w:before="0" w:after="0"/>
      <w:jc w:val="right"/>
    </w:pPr>
  </w:style>
  <w:style w:type="paragraph" w:styleId="Index3">
    <w:name w:val="index 3"/>
    <w:basedOn w:val="ListNumber2"/>
    <w:next w:val="Normal"/>
    <w:semiHidden/>
    <w:rsid w:val="00FE198A"/>
    <w:pPr>
      <w:numPr>
        <w:numId w:val="0"/>
      </w:numPr>
      <w:tabs>
        <w:tab w:val="right" w:leader="dot" w:pos="4176"/>
      </w:tabs>
    </w:pPr>
  </w:style>
  <w:style w:type="paragraph" w:styleId="ListNumber2">
    <w:name w:val="List Number 2"/>
    <w:basedOn w:val="List2"/>
    <w:rsid w:val="00FE198A"/>
    <w:pPr>
      <w:numPr>
        <w:numId w:val="9"/>
      </w:numPr>
      <w:tabs>
        <w:tab w:val="clear" w:pos="1060"/>
      </w:tabs>
    </w:pPr>
  </w:style>
  <w:style w:type="paragraph" w:customStyle="1" w:styleId="MarginNote">
    <w:name w:val="Margin Note"/>
    <w:basedOn w:val="BodyText"/>
    <w:rsid w:val="00FE19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9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9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98A"/>
    <w:rPr>
      <w:sz w:val="32"/>
    </w:rPr>
  </w:style>
  <w:style w:type="paragraph" w:customStyle="1" w:styleId="HeadingProcedure">
    <w:name w:val="Heading Procedure"/>
    <w:basedOn w:val="HeadingBase"/>
    <w:next w:val="Normal"/>
    <w:rsid w:val="00FE198A"/>
    <w:pPr>
      <w:tabs>
        <w:tab w:val="left" w:pos="0"/>
      </w:tabs>
      <w:spacing w:before="120" w:after="60"/>
    </w:pPr>
    <w:rPr>
      <w:i/>
      <w:color w:val="918585"/>
      <w:sz w:val="22"/>
    </w:rPr>
  </w:style>
  <w:style w:type="paragraph" w:customStyle="1" w:styleId="TableBodyText">
    <w:name w:val="Table Body Text"/>
    <w:basedOn w:val="BodyText"/>
    <w:rsid w:val="00FE198A"/>
    <w:pPr>
      <w:spacing w:before="60" w:after="60"/>
    </w:pPr>
  </w:style>
  <w:style w:type="paragraph" w:styleId="ListContinue">
    <w:name w:val="List Continue"/>
    <w:basedOn w:val="List"/>
    <w:rsid w:val="00FE198A"/>
    <w:pPr>
      <w:ind w:firstLine="0"/>
    </w:pPr>
  </w:style>
  <w:style w:type="paragraph" w:customStyle="1" w:styleId="ListNote">
    <w:name w:val="List Note"/>
    <w:basedOn w:val="List"/>
    <w:rsid w:val="00FE198A"/>
    <w:pPr>
      <w:pBdr>
        <w:top w:val="single" w:sz="6" w:space="2" w:color="918585"/>
        <w:bottom w:val="single" w:sz="6" w:space="2" w:color="918585"/>
      </w:pBdr>
      <w:tabs>
        <w:tab w:val="left" w:pos="1021"/>
      </w:tabs>
      <w:ind w:firstLine="0"/>
    </w:pPr>
  </w:style>
  <w:style w:type="paragraph" w:customStyle="1" w:styleId="Warning">
    <w:name w:val="Warning"/>
    <w:basedOn w:val="BodyText"/>
    <w:rsid w:val="00FE198A"/>
    <w:pPr>
      <w:shd w:val="clear" w:color="auto" w:fill="D9D9D9"/>
      <w:tabs>
        <w:tab w:val="left" w:pos="992"/>
      </w:tabs>
      <w:ind w:left="119" w:right="119"/>
    </w:pPr>
    <w:rPr>
      <w:sz w:val="20"/>
    </w:rPr>
  </w:style>
  <w:style w:type="paragraph" w:customStyle="1" w:styleId="MarginIcons">
    <w:name w:val="Margin Icons"/>
    <w:basedOn w:val="BodyText"/>
    <w:rsid w:val="00FE19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98A"/>
    <w:rPr>
      <w:rFonts w:ascii="Courier New" w:hAnsi="Courier New"/>
    </w:rPr>
  </w:style>
  <w:style w:type="paragraph" w:customStyle="1" w:styleId="NoteBullet">
    <w:name w:val="Note Bullet"/>
    <w:basedOn w:val="Note"/>
    <w:rsid w:val="00FE198A"/>
    <w:pPr>
      <w:tabs>
        <w:tab w:val="clear" w:pos="680"/>
      </w:tabs>
      <w:spacing w:before="60" w:after="60"/>
    </w:pPr>
  </w:style>
  <w:style w:type="paragraph" w:customStyle="1" w:styleId="SubHeading2">
    <w:name w:val="SubHeading2"/>
    <w:basedOn w:val="HeadingBase"/>
    <w:rsid w:val="00FE198A"/>
    <w:pPr>
      <w:spacing w:before="240" w:after="60"/>
    </w:pPr>
    <w:rPr>
      <w:sz w:val="20"/>
    </w:rPr>
  </w:style>
  <w:style w:type="paragraph" w:customStyle="1" w:styleId="SubHeading1">
    <w:name w:val="SubHeading1"/>
    <w:basedOn w:val="HeadingBase"/>
    <w:rsid w:val="00FE198A"/>
    <w:pPr>
      <w:spacing w:before="240" w:after="60"/>
    </w:pPr>
    <w:rPr>
      <w:color w:val="918585"/>
      <w:sz w:val="22"/>
    </w:rPr>
  </w:style>
  <w:style w:type="paragraph" w:customStyle="1" w:styleId="SideHeading">
    <w:name w:val="Side Heading"/>
    <w:basedOn w:val="HeadingBase"/>
    <w:rsid w:val="00FE19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98A"/>
    <w:pPr>
      <w:tabs>
        <w:tab w:val="num" w:pos="360"/>
      </w:tabs>
    </w:pPr>
  </w:style>
  <w:style w:type="paragraph" w:styleId="PlainText">
    <w:name w:val="Plain Text"/>
    <w:basedOn w:val="Normal"/>
    <w:link w:val="PlainTextChar"/>
    <w:rsid w:val="00FE198A"/>
    <w:rPr>
      <w:sz w:val="20"/>
    </w:rPr>
  </w:style>
  <w:style w:type="character" w:customStyle="1" w:styleId="PlainTextChar">
    <w:name w:val="Plain Text Char"/>
    <w:basedOn w:val="DefaultParagraphFont"/>
    <w:link w:val="PlainText"/>
    <w:rsid w:val="00FE198A"/>
    <w:rPr>
      <w:rFonts w:ascii="Courier New" w:eastAsia="Times New Roman" w:hAnsi="Courier New" w:cs="Times New Roman"/>
      <w:sz w:val="20"/>
      <w:szCs w:val="20"/>
      <w:lang w:eastAsia="en-US"/>
    </w:rPr>
  </w:style>
  <w:style w:type="character" w:customStyle="1" w:styleId="MenuOption">
    <w:name w:val="Menu Option"/>
    <w:basedOn w:val="DefaultParagraphFont"/>
    <w:rsid w:val="00FE198A"/>
    <w:rPr>
      <w:b/>
      <w:smallCaps/>
    </w:rPr>
  </w:style>
  <w:style w:type="paragraph" w:customStyle="1" w:styleId="TableListNumber">
    <w:name w:val="Table List Number"/>
    <w:basedOn w:val="ListNumber"/>
    <w:rsid w:val="00FE198A"/>
    <w:pPr>
      <w:numPr>
        <w:numId w:val="0"/>
      </w:numPr>
    </w:pPr>
  </w:style>
  <w:style w:type="paragraph" w:styleId="TOC4">
    <w:name w:val="toc 4"/>
    <w:basedOn w:val="TOCBase"/>
    <w:next w:val="Normal"/>
    <w:semiHidden/>
    <w:rsid w:val="00FE198A"/>
    <w:pPr>
      <w:tabs>
        <w:tab w:val="right" w:leader="dot" w:pos="9071"/>
      </w:tabs>
      <w:ind w:left="1701"/>
    </w:pPr>
  </w:style>
  <w:style w:type="paragraph" w:customStyle="1" w:styleId="ListAlpha">
    <w:name w:val="List Alpha"/>
    <w:basedOn w:val="List"/>
    <w:rsid w:val="00FE198A"/>
    <w:pPr>
      <w:numPr>
        <w:numId w:val="8"/>
      </w:numPr>
    </w:pPr>
  </w:style>
  <w:style w:type="paragraph" w:customStyle="1" w:styleId="ListAlpha2">
    <w:name w:val="List Alpha 2"/>
    <w:basedOn w:val="List2"/>
    <w:rsid w:val="00FE198A"/>
    <w:pPr>
      <w:numPr>
        <w:numId w:val="7"/>
      </w:numPr>
    </w:pPr>
  </w:style>
  <w:style w:type="paragraph" w:styleId="List2">
    <w:name w:val="List 2"/>
    <w:basedOn w:val="BodyText"/>
    <w:rsid w:val="00FE198A"/>
    <w:pPr>
      <w:tabs>
        <w:tab w:val="left" w:pos="680"/>
      </w:tabs>
      <w:spacing w:before="60" w:after="60"/>
      <w:ind w:left="680" w:hanging="340"/>
    </w:pPr>
  </w:style>
  <w:style w:type="paragraph" w:styleId="List3">
    <w:name w:val="List 3"/>
    <w:basedOn w:val="BodyText"/>
    <w:rsid w:val="00FE198A"/>
    <w:pPr>
      <w:tabs>
        <w:tab w:val="left" w:pos="1021"/>
      </w:tabs>
      <w:spacing w:before="60" w:after="60"/>
      <w:ind w:left="1020" w:hanging="340"/>
    </w:pPr>
  </w:style>
  <w:style w:type="paragraph" w:styleId="List4">
    <w:name w:val="List 4"/>
    <w:basedOn w:val="BodyText"/>
    <w:rsid w:val="00FE198A"/>
    <w:pPr>
      <w:tabs>
        <w:tab w:val="left" w:pos="1361"/>
      </w:tabs>
      <w:spacing w:before="60" w:after="60"/>
      <w:ind w:left="1361" w:hanging="340"/>
    </w:pPr>
  </w:style>
  <w:style w:type="paragraph" w:styleId="List5">
    <w:name w:val="List 5"/>
    <w:basedOn w:val="BodyText"/>
    <w:rsid w:val="00FE198A"/>
    <w:pPr>
      <w:tabs>
        <w:tab w:val="left" w:pos="1701"/>
      </w:tabs>
      <w:spacing w:before="60" w:after="60"/>
      <w:ind w:left="1701" w:hanging="340"/>
    </w:pPr>
  </w:style>
  <w:style w:type="paragraph" w:styleId="ListBullet3">
    <w:name w:val="List Bullet 3"/>
    <w:basedOn w:val="List3"/>
    <w:rsid w:val="00FE198A"/>
    <w:pPr>
      <w:numPr>
        <w:numId w:val="14"/>
      </w:numPr>
      <w:tabs>
        <w:tab w:val="clear" w:pos="1021"/>
      </w:tabs>
      <w:ind w:left="1037" w:hanging="357"/>
    </w:pPr>
  </w:style>
  <w:style w:type="paragraph" w:styleId="ListBullet4">
    <w:name w:val="List Bullet 4"/>
    <w:basedOn w:val="List4"/>
    <w:rsid w:val="00FE198A"/>
    <w:pPr>
      <w:numPr>
        <w:numId w:val="2"/>
      </w:numPr>
    </w:pPr>
  </w:style>
  <w:style w:type="paragraph" w:styleId="ListBullet5">
    <w:name w:val="List Bullet 5"/>
    <w:basedOn w:val="List5"/>
    <w:rsid w:val="00FE198A"/>
    <w:pPr>
      <w:numPr>
        <w:numId w:val="3"/>
      </w:numPr>
    </w:pPr>
  </w:style>
  <w:style w:type="paragraph" w:styleId="ListContinue2">
    <w:name w:val="List Continue 2"/>
    <w:basedOn w:val="List2"/>
    <w:rsid w:val="00FE198A"/>
    <w:pPr>
      <w:ind w:firstLine="0"/>
    </w:pPr>
  </w:style>
  <w:style w:type="paragraph" w:styleId="ListContinue3">
    <w:name w:val="List Continue 3"/>
    <w:basedOn w:val="List3"/>
    <w:rsid w:val="00FE198A"/>
    <w:pPr>
      <w:ind w:left="1021" w:firstLine="0"/>
    </w:pPr>
  </w:style>
  <w:style w:type="paragraph" w:styleId="ListContinue4">
    <w:name w:val="List Continue 4"/>
    <w:basedOn w:val="List4"/>
    <w:rsid w:val="00FE198A"/>
    <w:pPr>
      <w:ind w:firstLine="0"/>
    </w:pPr>
  </w:style>
  <w:style w:type="paragraph" w:styleId="ListContinue5">
    <w:name w:val="List Continue 5"/>
    <w:basedOn w:val="List5"/>
    <w:rsid w:val="00FE198A"/>
    <w:pPr>
      <w:ind w:firstLine="0"/>
    </w:pPr>
  </w:style>
  <w:style w:type="paragraph" w:styleId="ListNumber3">
    <w:name w:val="List Number 3"/>
    <w:basedOn w:val="List3"/>
    <w:rsid w:val="00FE198A"/>
    <w:pPr>
      <w:numPr>
        <w:numId w:val="4"/>
      </w:numPr>
    </w:pPr>
  </w:style>
  <w:style w:type="paragraph" w:styleId="ListNumber4">
    <w:name w:val="List Number 4"/>
    <w:basedOn w:val="List4"/>
    <w:rsid w:val="00FE198A"/>
    <w:pPr>
      <w:numPr>
        <w:numId w:val="5"/>
      </w:numPr>
    </w:pPr>
  </w:style>
  <w:style w:type="paragraph" w:styleId="ListNumber5">
    <w:name w:val="List Number 5"/>
    <w:basedOn w:val="List5"/>
    <w:rsid w:val="00FE198A"/>
    <w:pPr>
      <w:numPr>
        <w:numId w:val="6"/>
      </w:numPr>
    </w:pPr>
  </w:style>
  <w:style w:type="paragraph" w:styleId="BlockText">
    <w:name w:val="Block Text"/>
    <w:basedOn w:val="Normal"/>
    <w:rsid w:val="00FE198A"/>
    <w:pPr>
      <w:spacing w:after="120"/>
      <w:ind w:left="1440" w:right="1440"/>
    </w:pPr>
  </w:style>
  <w:style w:type="character" w:customStyle="1" w:styleId="Subscript">
    <w:name w:val="Subscript"/>
    <w:basedOn w:val="DefaultParagraphFont"/>
    <w:rsid w:val="00FE198A"/>
    <w:rPr>
      <w:sz w:val="16"/>
      <w:vertAlign w:val="subscript"/>
    </w:rPr>
  </w:style>
  <w:style w:type="character" w:customStyle="1" w:styleId="Superscript">
    <w:name w:val="Superscript"/>
    <w:basedOn w:val="DefaultParagraphFont"/>
    <w:rsid w:val="00FE198A"/>
    <w:rPr>
      <w:sz w:val="16"/>
      <w:vertAlign w:val="superscript"/>
    </w:rPr>
  </w:style>
  <w:style w:type="character" w:customStyle="1" w:styleId="Symbols">
    <w:name w:val="Symbols"/>
    <w:basedOn w:val="DefaultParagraphFont"/>
    <w:rsid w:val="00FE198A"/>
    <w:rPr>
      <w:rFonts w:ascii="Symbol" w:hAnsi="Symbol"/>
    </w:rPr>
  </w:style>
  <w:style w:type="character" w:customStyle="1" w:styleId="MenuOptions">
    <w:name w:val="Menu Options"/>
    <w:basedOn w:val="DefaultParagraphFont"/>
    <w:rsid w:val="00FE198A"/>
    <w:rPr>
      <w:rFonts w:ascii="Arial Narrow" w:hAnsi="Arial Narrow"/>
      <w:smallCaps/>
    </w:rPr>
  </w:style>
  <w:style w:type="character" w:customStyle="1" w:styleId="Buttons">
    <w:name w:val="Buttons"/>
    <w:basedOn w:val="DefaultParagraphFont"/>
    <w:rsid w:val="00FE198A"/>
    <w:rPr>
      <w:b/>
    </w:rPr>
  </w:style>
  <w:style w:type="character" w:customStyle="1" w:styleId="Underlined">
    <w:name w:val="Underlined"/>
    <w:basedOn w:val="DefaultParagraphFont"/>
    <w:rsid w:val="00FE198A"/>
    <w:rPr>
      <w:u w:val="single"/>
    </w:rPr>
  </w:style>
  <w:style w:type="paragraph" w:customStyle="1" w:styleId="TableBodyTextRight">
    <w:name w:val="Table Body Text Right"/>
    <w:basedOn w:val="TableBodyText"/>
    <w:rsid w:val="00FE198A"/>
    <w:pPr>
      <w:widowControl w:val="0"/>
      <w:autoSpaceDE w:val="0"/>
      <w:autoSpaceDN w:val="0"/>
      <w:adjustRightInd w:val="0"/>
      <w:jc w:val="right"/>
    </w:pPr>
    <w:rPr>
      <w:rFonts w:cs="Arial"/>
      <w:szCs w:val="18"/>
    </w:rPr>
  </w:style>
  <w:style w:type="paragraph" w:customStyle="1" w:styleId="CopyrightText">
    <w:name w:val="Copyright Text"/>
    <w:basedOn w:val="BodyText"/>
    <w:rsid w:val="00FE198A"/>
    <w:rPr>
      <w:sz w:val="18"/>
    </w:rPr>
  </w:style>
  <w:style w:type="paragraph" w:customStyle="1" w:styleId="BodySmallRight">
    <w:name w:val="Body Small Right"/>
    <w:basedOn w:val="BodyTextRight"/>
    <w:rsid w:val="00FE198A"/>
    <w:rPr>
      <w:sz w:val="18"/>
      <w:szCs w:val="18"/>
    </w:rPr>
  </w:style>
  <w:style w:type="paragraph" w:customStyle="1" w:styleId="MarginEdition">
    <w:name w:val="Margin Edition"/>
    <w:basedOn w:val="MarginNote"/>
    <w:rsid w:val="00FE198A"/>
    <w:pPr>
      <w:spacing w:before="0" w:after="0"/>
    </w:pPr>
    <w:rPr>
      <w:rFonts w:ascii="Times New Roman" w:hAnsi="Times New Roman"/>
      <w:color w:val="999999"/>
    </w:rPr>
  </w:style>
  <w:style w:type="paragraph" w:customStyle="1" w:styleId="Spacer">
    <w:name w:val="Spacer"/>
    <w:basedOn w:val="Normal"/>
    <w:rsid w:val="00FE198A"/>
    <w:rPr>
      <w:sz w:val="2"/>
      <w:szCs w:val="2"/>
    </w:rPr>
  </w:style>
  <w:style w:type="character" w:customStyle="1" w:styleId="Small">
    <w:name w:val="Small"/>
    <w:basedOn w:val="DefaultParagraphFont"/>
    <w:rsid w:val="00FE198A"/>
    <w:rPr>
      <w:sz w:val="16"/>
    </w:rPr>
  </w:style>
  <w:style w:type="paragraph" w:customStyle="1" w:styleId="WideTable">
    <w:name w:val="Wide Table"/>
    <w:basedOn w:val="Normal"/>
    <w:rsid w:val="00FE198A"/>
    <w:pPr>
      <w:ind w:left="-1418"/>
    </w:pPr>
    <w:rPr>
      <w:sz w:val="2"/>
      <w:szCs w:val="2"/>
    </w:rPr>
  </w:style>
  <w:style w:type="character" w:styleId="PageNumber">
    <w:name w:val="page number"/>
    <w:basedOn w:val="DefaultParagraphFont"/>
    <w:rsid w:val="00FE198A"/>
  </w:style>
  <w:style w:type="paragraph" w:styleId="Quote">
    <w:name w:val="Quote"/>
    <w:basedOn w:val="Heading1"/>
    <w:link w:val="QuoteChar"/>
    <w:qFormat/>
    <w:rsid w:val="00FE198A"/>
    <w:rPr>
      <w:b w:val="0"/>
      <w:sz w:val="72"/>
      <w:szCs w:val="72"/>
      <w:lang w:val="en-NZ"/>
    </w:rPr>
  </w:style>
  <w:style w:type="character" w:customStyle="1" w:styleId="QuoteChar">
    <w:name w:val="Quote Char"/>
    <w:basedOn w:val="DefaultParagraphFont"/>
    <w:link w:val="Quote"/>
    <w:rsid w:val="00FE19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98A"/>
    <w:pPr>
      <w:pageBreakBefore/>
    </w:pPr>
  </w:style>
  <w:style w:type="paragraph" w:customStyle="1" w:styleId="Border">
    <w:name w:val="Border"/>
    <w:basedOn w:val="Normal"/>
    <w:qFormat/>
    <w:rsid w:val="00FE19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98A"/>
    <w:rPr>
      <w:b/>
      <w:bCs/>
      <w:i/>
      <w:iCs/>
      <w:color w:val="auto"/>
    </w:rPr>
  </w:style>
  <w:style w:type="paragraph" w:styleId="IntenseQuote">
    <w:name w:val="Intense Quote"/>
    <w:basedOn w:val="Normal"/>
    <w:next w:val="Normal"/>
    <w:link w:val="IntenseQuoteChar"/>
    <w:uiPriority w:val="30"/>
    <w:qFormat/>
    <w:rsid w:val="00FE19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9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98A"/>
    <w:rPr>
      <w:smallCaps/>
      <w:color w:val="auto"/>
      <w:u w:val="single"/>
    </w:rPr>
  </w:style>
  <w:style w:type="character" w:styleId="IntenseReference">
    <w:name w:val="Intense Reference"/>
    <w:basedOn w:val="DefaultParagraphFont"/>
    <w:uiPriority w:val="32"/>
    <w:qFormat/>
    <w:rsid w:val="00FE198A"/>
    <w:rPr>
      <w:b/>
      <w:bCs/>
      <w:smallCaps/>
      <w:color w:val="auto"/>
      <w:spacing w:val="5"/>
      <w:u w:val="single"/>
    </w:rPr>
  </w:style>
  <w:style w:type="paragraph" w:customStyle="1" w:styleId="2ColumnHeading">
    <w:name w:val="2Column Heading"/>
    <w:basedOn w:val="BodyText"/>
    <w:qFormat/>
    <w:rsid w:val="00FE198A"/>
    <w:pPr>
      <w:spacing w:after="60"/>
      <w:ind w:left="-2268"/>
    </w:pPr>
    <w:rPr>
      <w:b/>
    </w:rPr>
  </w:style>
  <w:style w:type="paragraph" w:customStyle="1" w:styleId="Heading1TOC">
    <w:name w:val="Heading1 TOC"/>
    <w:basedOn w:val="Normal"/>
    <w:qFormat/>
    <w:rsid w:val="00FE198A"/>
    <w:pPr>
      <w:spacing w:before="240" w:after="120"/>
    </w:pPr>
    <w:rPr>
      <w:rFonts w:ascii="Times New Roman" w:hAnsi="Times New Roman"/>
      <w:b/>
      <w:sz w:val="32"/>
    </w:rPr>
  </w:style>
  <w:style w:type="paragraph" w:customStyle="1" w:styleId="Heading2TOC">
    <w:name w:val="Heading2 TOC"/>
    <w:basedOn w:val="Normal"/>
    <w:qFormat/>
    <w:rsid w:val="00FE198A"/>
    <w:pPr>
      <w:spacing w:before="240" w:after="60"/>
    </w:pPr>
    <w:rPr>
      <w:rFonts w:ascii="Times New Roman" w:hAnsi="Times New Roman"/>
      <w:b/>
      <w:sz w:val="28"/>
    </w:rPr>
  </w:style>
  <w:style w:type="character" w:customStyle="1" w:styleId="Underline">
    <w:name w:val="Underline"/>
    <w:basedOn w:val="DefaultParagraphFont"/>
    <w:qFormat/>
    <w:rsid w:val="00FE198A"/>
    <w:rPr>
      <w:u w:val="single"/>
    </w:rPr>
  </w:style>
  <w:style w:type="paragraph" w:styleId="BalloonText">
    <w:name w:val="Balloon Text"/>
    <w:basedOn w:val="Normal"/>
    <w:link w:val="BalloonTextChar"/>
    <w:rsid w:val="00FE198A"/>
    <w:rPr>
      <w:rFonts w:ascii="Tahoma" w:hAnsi="Tahoma" w:cs="Tahoma"/>
      <w:sz w:val="16"/>
      <w:szCs w:val="16"/>
    </w:rPr>
  </w:style>
  <w:style w:type="character" w:customStyle="1" w:styleId="BalloonTextChar">
    <w:name w:val="Balloon Text Char"/>
    <w:basedOn w:val="DefaultParagraphFont"/>
    <w:link w:val="BalloonText"/>
    <w:rsid w:val="00FE19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9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19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98A"/>
    <w:rPr>
      <w:b/>
      <w:color w:val="660033"/>
      <w:spacing w:val="0"/>
    </w:rPr>
  </w:style>
  <w:style w:type="paragraph" w:customStyle="1" w:styleId="Nameditemlist">
    <w:name w:val="Named item list"/>
    <w:basedOn w:val="BodyText"/>
    <w:qFormat/>
    <w:rsid w:val="00FE19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1087</Words>
  <Characters>7281</Characters>
  <Application>Microsoft Office Word</Application>
  <DocSecurity>0</DocSecurity>
  <Lines>239</Lines>
  <Paragraphs>139</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LMTCL2017B Access and use information resources for clothing production operations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2012-10-05T13:40:00Z</dcterms:created>
  <dcterms:modified xsi:type="dcterms:W3CDTF">2012-10-05T13:40:00Z</dcterms:modified>
</cp:coreProperties>
</file>