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CBA" w:rsidP="00D35CBA">
      <w:pPr>
        <w:pStyle w:val="Title"/>
      </w:pPr>
      <w:bookmarkStart w:id="0" w:name="_GoBack"/>
      <w:bookmarkEnd w:id="0"/>
      <w:r>
        <w:fldChar w:fldCharType="begin"/>
      </w:r>
      <w:r>
        <w:instrText xml:space="preserve"> TITLE   \* MERGEFORMAT </w:instrText>
      </w:r>
      <w:r>
        <w:fldChar w:fldCharType="separate"/>
      </w:r>
      <w:r>
        <w:t>LMTCL2012B Organise and plan own work in a home-based production environment</w:t>
      </w:r>
      <w:r>
        <w:fldChar w:fldCharType="end"/>
      </w:r>
    </w:p>
    <w:p w:rsidR="00D35CBA" w:rsidP="00D35CBA">
      <w:pPr>
        <w:pStyle w:val="Version"/>
        <w:sectPr w:rsidSect="00292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2AE6" w:rsidP="00292AE6">
      <w:pPr>
        <w:pStyle w:val="SuperHeading"/>
      </w:pPr>
      <w:r w:rsidRPr="00292AE6">
        <w:t xml:space="preserve">LMTCL2012B Organise and plan own work in a home-based production environment </w:t>
      </w:r>
    </w:p>
    <w:p w:rsidR="00000000" w:rsidRPr="00292AE6" w:rsidP="00292AE6">
      <w:pPr>
        <w:pStyle w:val="SuperHeading"/>
      </w:pPr>
    </w:p>
    <w:p w:rsidR="00000000" w:rsidRPr="00292AE6" w:rsidP="00292AE6">
      <w:pPr>
        <w:pStyle w:val="Heading1"/>
      </w:pPr>
      <w:bookmarkStart w:id="1" w:name="O_92763"/>
      <w:bookmarkEnd w:id="1"/>
      <w:r w:rsidRPr="00292AE6">
        <w:t>Modification History</w:t>
      </w:r>
    </w:p>
    <w:p w:rsidR="00000000" w:rsidRPr="00292AE6" w:rsidP="00292AE6">
      <w:pPr>
        <w:pStyle w:val="BodyText"/>
      </w:pPr>
      <w:r w:rsidRPr="00292AE6">
        <w:t>Not applicable.</w:t>
      </w:r>
    </w:p>
    <w:p w:rsidR="00000000" w:rsidRPr="00292AE6" w:rsidP="00292AE6">
      <w:pPr>
        <w:pStyle w:val="AllowPageBreak"/>
      </w:pPr>
    </w:p>
    <w:p w:rsidR="00000000" w:rsidRPr="00292AE6" w:rsidP="00292AE6">
      <w:pPr>
        <w:pStyle w:val="Heading1"/>
      </w:pPr>
      <w:bookmarkStart w:id="2" w:name="O_92764"/>
      <w:bookmarkEnd w:id="2"/>
      <w:r w:rsidRPr="00292AE6">
        <w:t>Unit Descriptor</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rPr>
          <w:tblHeader/>
        </w:trPr>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This unit covers the skills and knowledge to organis</w:t>
            </w:r>
            <w:r w:rsidRPr="00292AE6">
              <w:t>e and plan own work in a home-based production environment.</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3" w:name="O_92765"/>
      <w:bookmarkEnd w:id="3"/>
      <w:r w:rsidRPr="00292AE6">
        <w:t>Application of the Unit</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The unit applies to machine operations such as sewing where responsibility is taken for collection and despatch, quality and tim</w:t>
            </w:r>
            <w:r w:rsidRPr="00292AE6">
              <w:t>ely production and documentation.</w:t>
            </w:r>
          </w:p>
          <w:p w:rsidR="00000000" w:rsidRPr="00292AE6" w:rsidP="00292AE6">
            <w:pPr>
              <w:pStyle w:val="BodyText"/>
            </w:pPr>
            <w:r w:rsidRPr="00292AE6">
              <w:t>Work is conducted according to defined procedures in a home-based or outside a factory environment.</w:t>
            </w:r>
          </w:p>
          <w:p w:rsidR="00000000" w:rsidRPr="00292AE6" w:rsidP="00292AE6">
            <w:pPr>
              <w:pStyle w:val="BodyText"/>
            </w:pPr>
            <w:r w:rsidRPr="00292AE6">
              <w:t>The application of this unit is according to OHS practices of the enterprise and workplace practices, which may include:</w:t>
            </w:r>
          </w:p>
          <w:p w:rsidR="00000000" w:rsidRPr="00292AE6" w:rsidP="00292AE6">
            <w:pPr>
              <w:pStyle w:val="ListBullet"/>
            </w:pPr>
            <w:r w:rsidRPr="00292AE6">
              <w:t>r</w:t>
            </w:r>
            <w:r w:rsidRPr="00292AE6">
              <w:t>equirements prescribed by legislation, awards, agreements and conditions of employment</w:t>
            </w:r>
          </w:p>
          <w:p w:rsidR="00000000" w:rsidRPr="00292AE6" w:rsidP="00292AE6">
            <w:pPr>
              <w:pStyle w:val="ListBullet"/>
            </w:pPr>
            <w:r w:rsidRPr="00292AE6">
              <w:t>standard operating procedures</w:t>
            </w:r>
          </w:p>
          <w:p w:rsidR="00000000" w:rsidRPr="00292AE6" w:rsidP="00292AE6">
            <w:pPr>
              <w:pStyle w:val="ListBullet"/>
            </w:pPr>
            <w:r w:rsidRPr="00292AE6">
              <w:t>work instructions</w:t>
            </w:r>
          </w:p>
          <w:p w:rsidR="00000000" w:rsidRPr="00292AE6" w:rsidP="00292AE6">
            <w:pPr>
              <w:pStyle w:val="ListBullet"/>
            </w:pPr>
            <w:r w:rsidRPr="00292AE6">
              <w:t>oral, written and visual communication</w:t>
            </w:r>
          </w:p>
          <w:p w:rsidR="00000000" w:rsidRPr="00292AE6" w:rsidP="00292AE6">
            <w:pPr>
              <w:pStyle w:val="ListBullet"/>
            </w:pPr>
            <w:r w:rsidRPr="00292AE6">
              <w:t>quality practices, including responsibility for maintenance of own work quality an</w:t>
            </w:r>
            <w:r w:rsidRPr="00292AE6">
              <w:t>d contribution to quality improvement of team or section output</w:t>
            </w:r>
          </w:p>
          <w:p w:rsidR="00000000" w:rsidRPr="00292AE6" w:rsidP="00292AE6">
            <w:pPr>
              <w:pStyle w:val="ListBullet"/>
            </w:pPr>
            <w:r w:rsidRPr="00292AE6">
              <w:t>housekeeping</w:t>
            </w:r>
          </w:p>
          <w:p w:rsidR="00000000" w:rsidRPr="00292AE6" w:rsidP="00292AE6">
            <w:pPr>
              <w:pStyle w:val="ListBullet"/>
            </w:pPr>
            <w:r w:rsidRPr="00292AE6">
              <w:t>tasks related to environmental protection, waste disposal, pollution control, and recycling</w:t>
            </w:r>
          </w:p>
          <w:p w:rsidR="00000000" w:rsidRPr="00292AE6" w:rsidP="00292AE6">
            <w:pPr>
              <w:pStyle w:val="BodyText"/>
            </w:pPr>
            <w:r w:rsidRPr="00292AE6">
              <w:t>This unit requires the application of skills associated with planning and organising to</w:t>
            </w:r>
            <w:r w:rsidRPr="00292AE6">
              <w:t xml:space="preserve"> arrange production schedule and completion according to timeline requirements. Problem solving skills are required to ensure work conforms to requirements and identify any production problems. Communication skills are  used to refer to and complete requir</w:t>
            </w:r>
            <w:r w:rsidRPr="00292AE6">
              <w:t>ed documentation. Self management skills are used to ensure safe use of technology and conformance of own work to quality standards.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4" w:name="O_92766"/>
      <w:bookmarkEnd w:id="4"/>
      <w:r w:rsidRPr="00292AE6">
        <w:t>Licensing/Regulatory Information</w:t>
      </w:r>
    </w:p>
    <w:p w:rsidR="00000000" w:rsidRPr="00292AE6" w:rsidP="00292AE6">
      <w:pPr>
        <w:pStyle w:val="BodyText"/>
      </w:pPr>
      <w:r w:rsidRPr="00292AE6">
        <w:t>Not applicable.</w:t>
      </w:r>
    </w:p>
    <w:p w:rsidR="00000000" w:rsidRPr="00292AE6" w:rsidP="00292AE6">
      <w:pPr>
        <w:pStyle w:val="AllowPageBreak"/>
      </w:pPr>
    </w:p>
    <w:p w:rsidR="00000000" w:rsidRPr="00292AE6" w:rsidP="00292AE6">
      <w:pPr>
        <w:pStyle w:val="Heading1"/>
      </w:pPr>
      <w:bookmarkStart w:id="5" w:name="O_92767"/>
      <w:bookmarkEnd w:id="5"/>
      <w:r w:rsidRPr="00292AE6">
        <w:t>Pre-Requisites</w:t>
      </w:r>
    </w:p>
    <w:tbl>
      <w:tblPr>
        <w:tblW w:w="0" w:type="auto"/>
        <w:tblLayout w:type="fixed"/>
        <w:tblCellMar>
          <w:left w:w="62" w:type="dxa"/>
          <w:right w:w="62" w:type="dxa"/>
        </w:tblCellMar>
        <w:tblLook w:val="0000"/>
      </w:tblPr>
      <w:tblGrid>
        <w:gridCol w:w="2604"/>
        <w:gridCol w:w="6530"/>
      </w:tblGrid>
      <w:tr w:rsidTr="00D35CB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Prerequisites</w:t>
            </w:r>
            <w:r w:rsidRPr="00292AE6">
              <w:t xml:space="preserve"> </w:t>
            </w:r>
          </w:p>
        </w:tc>
        <w:tc>
          <w:tcPr>
            <w:tcW w:w="6530" w:type="dxa"/>
            <w:tcBorders>
              <w:top w:val="nil"/>
              <w:left w:val="nil"/>
              <w:bottom w:val="nil"/>
              <w:right w:val="nil"/>
            </w:tcBorders>
            <w:tcMar>
              <w:top w:w="0" w:type="dxa"/>
              <w:left w:w="62" w:type="dxa"/>
              <w:bottom w:w="0" w:type="dxa"/>
              <w:right w:w="62" w:type="dxa"/>
            </w:tcMar>
          </w:tcPr>
          <w:p w:rsidR="00000000" w:rsidRPr="00292AE6" w:rsidP="00292AE6">
            <w:pPr>
              <w:pStyle w:val="BodyText"/>
            </w:pP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6" w:name="O_92768"/>
      <w:bookmarkEnd w:id="6"/>
      <w:r w:rsidRPr="00292AE6">
        <w:t>Employability Skills Information</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rPr>
          <w:tblHeader/>
        </w:trPr>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This unit contains employability skills.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7" w:name="O_92769"/>
      <w:bookmarkEnd w:id="7"/>
      <w:r w:rsidRPr="00292AE6">
        <w:t>Elements and Performance Criteria Pre-Content</w:t>
      </w:r>
    </w:p>
    <w:p w:rsidR="00000000" w:rsidRPr="00292AE6" w:rsidP="00292AE6">
      <w:pPr>
        <w:pStyle w:val="BodyText"/>
      </w:pPr>
      <w:r w:rsidRPr="00292AE6">
        <w:t>Not applicable.</w:t>
      </w:r>
    </w:p>
    <w:p w:rsidR="00000000" w:rsidRPr="00292AE6" w:rsidP="00292AE6">
      <w:pPr>
        <w:pStyle w:val="AllowPageBreak"/>
      </w:pPr>
    </w:p>
    <w:p w:rsidR="00000000" w:rsidRPr="00292AE6" w:rsidP="00292AE6">
      <w:pPr>
        <w:pStyle w:val="Heading1"/>
      </w:pPr>
      <w:bookmarkStart w:id="8" w:name="O_92770"/>
      <w:bookmarkEnd w:id="8"/>
      <w:r w:rsidRPr="00292AE6">
        <w:t>Elements and Performance Criteria</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rPr>
          <w:tblHeader/>
        </w:trPr>
        <w:tc>
          <w:tcPr>
            <w:tcW w:w="2300"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PERFOR</w:t>
            </w:r>
            <w:r w:rsidRPr="00292AE6">
              <w:rPr>
                <w:rStyle w:val="SpecialBold"/>
              </w:rPr>
              <w:t>MANCE CRITERIA</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List"/>
              <w:rPr>
                <w:lang w:val="en-NZ"/>
              </w:rPr>
            </w:pPr>
            <w:r w:rsidRPr="00292AE6">
              <w:t>1</w:t>
            </w:r>
            <w:r w:rsidRPr="00292AE6">
              <w:tab/>
              <w:t>Confirm drop-off and pick-up arrangements</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List"/>
            </w:pPr>
            <w:r w:rsidRPr="00292AE6">
              <w:t>1.1</w:t>
            </w:r>
            <w:r w:rsidRPr="00292AE6">
              <w:tab/>
              <w:t xml:space="preserve">Relevant </w:t>
            </w:r>
            <w:r w:rsidRPr="00292AE6">
              <w:rPr>
                <w:rStyle w:val="BoldandItalics"/>
              </w:rPr>
              <w:t>personnel in client organisation</w:t>
            </w:r>
            <w:r w:rsidRPr="00292AE6">
              <w:t xml:space="preserve"> are identified and contacted.</w:t>
            </w:r>
          </w:p>
          <w:p w:rsidR="00000000" w:rsidRPr="00292AE6" w:rsidP="00292AE6">
            <w:pPr>
              <w:pStyle w:val="List"/>
            </w:pPr>
            <w:r w:rsidRPr="00292AE6">
              <w:t>1.2</w:t>
            </w:r>
            <w:r w:rsidRPr="00292AE6">
              <w:tab/>
              <w:t>Drop-off and pick-up arrangements are confirmed with relevant personnel.</w:t>
            </w:r>
          </w:p>
          <w:p w:rsidR="00000000" w:rsidP="00292AE6">
            <w:pPr>
              <w:pStyle w:val="List"/>
              <w:rPr>
                <w:lang w:val="en-NZ"/>
              </w:rPr>
            </w:pPr>
            <w:r w:rsidRPr="00292AE6">
              <w:t>1.3</w:t>
            </w:r>
            <w:r w:rsidRPr="00292AE6">
              <w:tab/>
              <w:t>Timelines and work requirements are ide</w:t>
            </w:r>
            <w:r w:rsidRPr="00292AE6">
              <w:t>ntified.</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List"/>
              <w:rPr>
                <w:lang w:val="en-NZ"/>
              </w:rPr>
            </w:pPr>
            <w:r w:rsidRPr="00292AE6">
              <w:t>2</w:t>
            </w:r>
            <w:r w:rsidRPr="00292AE6">
              <w:tab/>
              <w:t>Establish and agree upon quality procedures</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List"/>
            </w:pPr>
            <w:r w:rsidRPr="00292AE6">
              <w:t>2.1</w:t>
            </w:r>
            <w:r w:rsidRPr="00292AE6">
              <w:tab/>
              <w:t>Steps required to complete work are confirmed with appropriate personnel in client organisation.</w:t>
            </w:r>
          </w:p>
          <w:p w:rsidR="00000000" w:rsidRPr="00292AE6" w:rsidP="00292AE6">
            <w:pPr>
              <w:pStyle w:val="List"/>
            </w:pPr>
            <w:r w:rsidRPr="00292AE6">
              <w:t>2.2</w:t>
            </w:r>
            <w:r w:rsidRPr="00292AE6">
              <w:tab/>
              <w:t>Quality requirements of client organisation are confirmed and interpreted.</w:t>
            </w:r>
          </w:p>
          <w:p w:rsidR="00000000" w:rsidRPr="00292AE6" w:rsidP="00292AE6">
            <w:pPr>
              <w:pStyle w:val="List"/>
            </w:pPr>
            <w:r w:rsidRPr="00292AE6">
              <w:t>2.3</w:t>
            </w:r>
            <w:r w:rsidRPr="00292AE6">
              <w:tab/>
            </w:r>
            <w:r w:rsidRPr="00292AE6">
              <w:t>Work is assessed according to agreed steps and quality criteria.</w:t>
            </w:r>
          </w:p>
          <w:p w:rsidR="00000000" w:rsidP="00292AE6">
            <w:pPr>
              <w:pStyle w:val="List"/>
              <w:rPr>
                <w:lang w:val="en-NZ"/>
              </w:rPr>
            </w:pPr>
            <w:r w:rsidRPr="00292AE6">
              <w:t>2.4</w:t>
            </w:r>
            <w:r w:rsidRPr="00292AE6">
              <w:tab/>
              <w:t>Work is checked against specifications and quality standards and action is taken to rectify work that is not according to requirements.</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List"/>
              <w:rPr>
                <w:lang w:val="en-NZ"/>
              </w:rPr>
            </w:pPr>
            <w:r w:rsidRPr="00292AE6">
              <w:t>3</w:t>
            </w:r>
            <w:r w:rsidRPr="00292AE6">
              <w:tab/>
              <w:t>Set up home-based workplace</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List"/>
            </w:pPr>
            <w:r w:rsidRPr="00292AE6">
              <w:t>3.1</w:t>
            </w:r>
            <w:r w:rsidRPr="00292AE6">
              <w:tab/>
              <w:t>Workbench and se</w:t>
            </w:r>
            <w:r w:rsidRPr="00292AE6">
              <w:t xml:space="preserve">ating are set up according to </w:t>
            </w:r>
            <w:r w:rsidRPr="00292AE6">
              <w:rPr>
                <w:rStyle w:val="BoldandItalics"/>
              </w:rPr>
              <w:t>OHS practices</w:t>
            </w:r>
            <w:r w:rsidRPr="00292AE6">
              <w:t>.</w:t>
            </w:r>
          </w:p>
          <w:p w:rsidR="00000000" w:rsidRPr="00292AE6" w:rsidP="00292AE6">
            <w:pPr>
              <w:pStyle w:val="List"/>
            </w:pPr>
            <w:r w:rsidRPr="00292AE6">
              <w:t>3.2</w:t>
            </w:r>
            <w:r w:rsidRPr="00292AE6">
              <w:tab/>
              <w:t>Machines are cleaned and checked according to standard home-based work practices.</w:t>
            </w:r>
          </w:p>
          <w:p w:rsidR="00000000" w:rsidRPr="00292AE6" w:rsidP="00292AE6">
            <w:pPr>
              <w:pStyle w:val="List"/>
            </w:pPr>
            <w:r w:rsidRPr="00292AE6">
              <w:t>3.3</w:t>
            </w:r>
            <w:r w:rsidRPr="00292AE6">
              <w:tab/>
              <w:t>Machines are set up and adjusted and specifications for work, attachments and parts are checked.</w:t>
            </w:r>
          </w:p>
          <w:p w:rsidR="00000000" w:rsidRPr="00292AE6" w:rsidP="00292AE6">
            <w:pPr>
              <w:pStyle w:val="List"/>
            </w:pPr>
            <w:r w:rsidRPr="00292AE6">
              <w:t>3.4</w:t>
            </w:r>
            <w:r w:rsidRPr="00292AE6">
              <w:tab/>
              <w:t>Problems with machin</w:t>
            </w:r>
            <w:r w:rsidRPr="00292AE6">
              <w:t>es and equipment are identified and either fixed, or referred to maintenance personnel.</w:t>
            </w:r>
          </w:p>
          <w:p w:rsidR="00000000" w:rsidRPr="00292AE6" w:rsidP="00292AE6">
            <w:pPr>
              <w:pStyle w:val="List"/>
            </w:pPr>
            <w:r w:rsidRPr="00292AE6">
              <w:t>3.5</w:t>
            </w:r>
            <w:r w:rsidRPr="00292AE6">
              <w:tab/>
              <w:t>OHS practices are identified and followed.</w:t>
            </w:r>
          </w:p>
          <w:p w:rsidR="00000000" w:rsidP="00292AE6">
            <w:pPr>
              <w:pStyle w:val="List"/>
              <w:rPr>
                <w:lang w:val="en-NZ"/>
              </w:rPr>
            </w:pPr>
            <w:r w:rsidRPr="00292AE6">
              <w:t>3.6</w:t>
            </w:r>
            <w:r w:rsidRPr="00292AE6">
              <w:tab/>
              <w:t>Action is taken according to OHS practices to prevent accidents and to eliminate risks to personal safety.</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List"/>
              <w:rPr>
                <w:lang w:val="en-NZ"/>
              </w:rPr>
            </w:pPr>
            <w:r w:rsidRPr="00292AE6">
              <w:t>4</w:t>
            </w:r>
            <w:r w:rsidRPr="00292AE6">
              <w:tab/>
              <w:t>Keep re</w:t>
            </w:r>
            <w:r w:rsidRPr="00292AE6">
              <w:t>cords of work</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List"/>
            </w:pPr>
            <w:r w:rsidRPr="00292AE6">
              <w:t>4.1</w:t>
            </w:r>
            <w:r w:rsidRPr="00292AE6">
              <w:tab/>
              <w:t>Home-based work record system is established according to standard home-based work practice and relevant industrial award.</w:t>
            </w:r>
          </w:p>
          <w:p w:rsidR="00000000" w:rsidRPr="00292AE6" w:rsidP="00292AE6">
            <w:pPr>
              <w:pStyle w:val="List"/>
            </w:pPr>
            <w:r w:rsidRPr="00292AE6">
              <w:t>4.2</w:t>
            </w:r>
            <w:r w:rsidRPr="00292AE6">
              <w:tab/>
              <w:t>Records are kept according to record system requirements.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9" w:name="O_92771"/>
      <w:bookmarkEnd w:id="9"/>
      <w:r w:rsidRPr="00292AE6">
        <w:t>Required Skills and Knowledge</w:t>
      </w:r>
    </w:p>
    <w:tbl>
      <w:tblPr>
        <w:tblW w:w="0" w:type="auto"/>
        <w:tblLayout w:type="fixed"/>
        <w:tblCellMar>
          <w:left w:w="62" w:type="dxa"/>
          <w:right w:w="62" w:type="dxa"/>
        </w:tblCellMar>
        <w:tblLook w:val="0000"/>
      </w:tblPr>
      <w:tblGrid>
        <w:gridCol w:w="9134"/>
      </w:tblGrid>
      <w:tr w:rsidTr="00D35CBA">
        <w:tblPrEx>
          <w:tblW w:w="0" w:type="auto"/>
          <w:tblLayout w:type="fixed"/>
          <w:tblCellMar>
            <w:left w:w="62" w:type="dxa"/>
            <w:right w:w="62" w:type="dxa"/>
          </w:tblCellMar>
          <w:tblLook w:val="0000"/>
        </w:tblPrEx>
        <w:trPr>
          <w:tblHeader/>
        </w:trPr>
        <w:tc>
          <w:tcPr>
            <w:tcW w:w="9134" w:type="dxa"/>
            <w:tcBorders>
              <w:top w:val="nil"/>
              <w:left w:val="nil"/>
              <w:bottom w:val="nil"/>
              <w:right w:val="nil"/>
            </w:tcBorders>
            <w:tcMar>
              <w:top w:w="0" w:type="dxa"/>
              <w:left w:w="62" w:type="dxa"/>
              <w:bottom w:w="0" w:type="dxa"/>
              <w:right w:w="62" w:type="dxa"/>
            </w:tcMar>
          </w:tcPr>
          <w:p w:rsidR="00000000" w:rsidRPr="00292AE6" w:rsidP="00292AE6">
            <w:pPr>
              <w:pStyle w:val="BodyText"/>
              <w:rPr>
                <w:rStyle w:val="SpecialBold"/>
              </w:rPr>
            </w:pPr>
          </w:p>
          <w:p w:rsidR="00000000" w:rsidP="00292AE6">
            <w:pPr>
              <w:pStyle w:val="BodyText"/>
              <w:rPr>
                <w:rFonts w:ascii="Tahoma" w:hAnsi="Tahoma"/>
                <w:lang w:val="en-NZ"/>
              </w:rPr>
            </w:pPr>
            <w:r w:rsidRPr="00292AE6">
              <w:t>This describes the essential skills and knowledge and their level, required for this unit.</w:t>
            </w:r>
          </w:p>
        </w:tc>
      </w:tr>
      <w:tr w:rsidTr="00D35CB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Demonstrates knowledge of:</w:t>
            </w:r>
          </w:p>
          <w:p w:rsidR="00000000" w:rsidRPr="00292AE6" w:rsidP="00292AE6">
            <w:pPr>
              <w:pStyle w:val="ListBullet"/>
            </w:pPr>
            <w:r w:rsidRPr="00292AE6">
              <w:t>garment assembly processes</w:t>
            </w:r>
          </w:p>
          <w:p w:rsidR="00000000" w:rsidRPr="00292AE6" w:rsidP="00292AE6">
            <w:pPr>
              <w:pStyle w:val="ListBullet"/>
            </w:pPr>
            <w:r w:rsidRPr="00292AE6">
              <w:t>operating procedures for sewing machines</w:t>
            </w:r>
          </w:p>
          <w:p w:rsidR="00000000" w:rsidRPr="00292AE6" w:rsidP="00292AE6">
            <w:pPr>
              <w:pStyle w:val="ListBullet"/>
            </w:pPr>
            <w:r w:rsidRPr="00292AE6">
              <w:t xml:space="preserve">characteristics of typical fabrics, threads and other materials used </w:t>
            </w:r>
            <w:r w:rsidRPr="00292AE6">
              <w:t>in garment production</w:t>
            </w:r>
          </w:p>
          <w:p w:rsidR="00000000" w:rsidRPr="00292AE6" w:rsidP="00292AE6">
            <w:pPr>
              <w:pStyle w:val="ListBullet"/>
            </w:pPr>
            <w:r w:rsidRPr="00292AE6">
              <w:t>quality standards and practices</w:t>
            </w:r>
          </w:p>
          <w:p w:rsidR="00000000" w:rsidRPr="00292AE6" w:rsidP="00292AE6">
            <w:pPr>
              <w:pStyle w:val="ListBullet"/>
            </w:pPr>
            <w:r w:rsidRPr="00292AE6">
              <w:t>OHS practices, including hazard identification and control measures</w:t>
            </w:r>
          </w:p>
          <w:p w:rsidR="00000000" w:rsidRPr="00292AE6" w:rsidP="00292AE6">
            <w:pPr>
              <w:pStyle w:val="ListBullet"/>
            </w:pPr>
            <w:r w:rsidRPr="00292AE6">
              <w:t>workplace practices</w:t>
            </w:r>
          </w:p>
          <w:p w:rsidR="00000000" w:rsidP="00292AE6">
            <w:pPr>
              <w:pStyle w:val="ListBullet"/>
              <w:rPr>
                <w:lang w:val="en-NZ"/>
              </w:rPr>
            </w:pPr>
            <w:r w:rsidRPr="00292AE6">
              <w:t>recording and reporting practices</w:t>
            </w:r>
          </w:p>
        </w:tc>
      </w:tr>
      <w:tr w:rsidTr="00D35CBA">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Demonstrates skills to:</w:t>
            </w:r>
          </w:p>
          <w:p w:rsidR="00000000" w:rsidRPr="00292AE6" w:rsidP="00292AE6">
            <w:pPr>
              <w:pStyle w:val="ListBullet"/>
            </w:pPr>
            <w:r w:rsidRPr="00292AE6">
              <w:t>handle, receive and assemble garments</w:t>
            </w:r>
          </w:p>
          <w:p w:rsidR="00000000" w:rsidRPr="00292AE6" w:rsidP="00292AE6">
            <w:pPr>
              <w:pStyle w:val="ListBullet"/>
            </w:pPr>
            <w:r w:rsidRPr="00292AE6">
              <w:t>read, interpret and follow information on work specifications, standard operating procedures and work instructions, and other reference material</w:t>
            </w:r>
          </w:p>
          <w:p w:rsidR="00000000" w:rsidRPr="00292AE6" w:rsidP="00292AE6">
            <w:pPr>
              <w:pStyle w:val="ListBullet"/>
            </w:pPr>
            <w:r w:rsidRPr="00292AE6">
              <w:t>maintain accurate records</w:t>
            </w:r>
          </w:p>
          <w:p w:rsidR="00000000" w:rsidRPr="00292AE6" w:rsidP="00292AE6">
            <w:pPr>
              <w:pStyle w:val="ListBullet"/>
            </w:pPr>
            <w:r w:rsidRPr="00292AE6">
              <w:t>communicate within the workplace</w:t>
            </w:r>
          </w:p>
          <w:p w:rsidR="00000000" w:rsidRPr="00292AE6" w:rsidP="00292AE6">
            <w:pPr>
              <w:pStyle w:val="ListBullet"/>
            </w:pPr>
            <w:r w:rsidRPr="00292AE6">
              <w:t>sequence operations</w:t>
            </w:r>
          </w:p>
          <w:p w:rsidR="00000000" w:rsidRPr="00292AE6" w:rsidP="00292AE6">
            <w:pPr>
              <w:pStyle w:val="ListBullet"/>
            </w:pPr>
            <w:r w:rsidRPr="00292AE6">
              <w:t>meet specifications</w:t>
            </w:r>
          </w:p>
          <w:p w:rsidR="00000000" w:rsidRPr="00292AE6" w:rsidP="00292AE6">
            <w:pPr>
              <w:pStyle w:val="ListBullet"/>
            </w:pPr>
            <w:r w:rsidRPr="00292AE6">
              <w:t xml:space="preserve">clarify and </w:t>
            </w:r>
            <w:r w:rsidRPr="00292AE6">
              <w:t>check task-related information</w:t>
            </w:r>
          </w:p>
          <w:p w:rsidR="00000000" w:rsidRPr="00292AE6" w:rsidP="00292AE6">
            <w:pPr>
              <w:pStyle w:val="ListBullet"/>
            </w:pPr>
            <w:r w:rsidRPr="00292AE6">
              <w:t>carry out work according to OHS practices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10" w:name="O_92772"/>
      <w:bookmarkEnd w:id="10"/>
      <w:r w:rsidRPr="00292AE6">
        <w:t>Evidence Guide</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292AE6" w:rsidP="00292AE6">
            <w:pPr>
              <w:pStyle w:val="BodyText"/>
              <w:rPr>
                <w:rStyle w:val="SpecialBold"/>
              </w:rPr>
            </w:pPr>
          </w:p>
          <w:p w:rsidR="00000000" w:rsidP="00292AE6">
            <w:pPr>
              <w:pStyle w:val="BodyText"/>
              <w:rPr>
                <w:rFonts w:ascii="Tahoma" w:hAnsi="Tahoma"/>
                <w:lang w:val="en-NZ"/>
              </w:rPr>
            </w:pPr>
            <w:r w:rsidRPr="00292AE6">
              <w:t>The Evidence Guide provides advice on assessment and must be read in conjunction with the Performance Criteria, Required Skills and Knowledge, the Ran</w:t>
            </w:r>
            <w:r w:rsidRPr="00292AE6">
              <w:t>ge Statement and the Assessment Guidelines for the Training Package.</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Critical aspects of evidence</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Demonstrates skills and knowledge to:</w:t>
            </w:r>
          </w:p>
          <w:p w:rsidR="00000000" w:rsidRPr="00292AE6" w:rsidP="00292AE6">
            <w:pPr>
              <w:pStyle w:val="ListBullet"/>
            </w:pPr>
            <w:r w:rsidRPr="00292AE6">
              <w:t>clarify and confirm drop-off and pick-up arrangements for work</w:t>
            </w:r>
          </w:p>
          <w:p w:rsidR="00000000" w:rsidRPr="00292AE6" w:rsidP="00292AE6">
            <w:pPr>
              <w:pStyle w:val="ListBullet"/>
            </w:pPr>
            <w:r w:rsidRPr="00292AE6">
              <w:t>confirm and interpret work specifications</w:t>
            </w:r>
          </w:p>
          <w:p w:rsidR="00000000" w:rsidRPr="00292AE6" w:rsidP="00292AE6">
            <w:pPr>
              <w:pStyle w:val="ListBullet"/>
            </w:pPr>
            <w:r w:rsidRPr="00292AE6">
              <w:t>establish and apply required quality procedures and required work steps</w:t>
            </w:r>
          </w:p>
          <w:p w:rsidR="00000000" w:rsidRPr="00292AE6" w:rsidP="00292AE6">
            <w:pPr>
              <w:pStyle w:val="ListBullet"/>
            </w:pPr>
            <w:r w:rsidRPr="00292AE6">
              <w:t>organise and set up home-based workplace</w:t>
            </w:r>
          </w:p>
          <w:p w:rsidR="00000000" w:rsidRPr="00292AE6" w:rsidP="00292AE6">
            <w:pPr>
              <w:pStyle w:val="ListBullet"/>
            </w:pPr>
            <w:r w:rsidRPr="00292AE6">
              <w:t>maintain home-based machines and equipment</w:t>
            </w:r>
          </w:p>
          <w:p w:rsidR="00000000" w:rsidRPr="00292AE6" w:rsidP="00292AE6">
            <w:pPr>
              <w:pStyle w:val="ListBullet"/>
            </w:pPr>
            <w:r w:rsidRPr="00292AE6">
              <w:t>apply OHS practices in work operations</w:t>
            </w:r>
          </w:p>
          <w:p w:rsidR="00000000" w:rsidP="00292AE6">
            <w:pPr>
              <w:pStyle w:val="ListBullet"/>
              <w:rPr>
                <w:lang w:val="en-NZ"/>
              </w:rPr>
            </w:pPr>
            <w:r w:rsidRPr="00292AE6">
              <w:t>maintain accurate records</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Consistency in performance</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Consist</w:t>
            </w:r>
            <w:r w:rsidRPr="00292AE6">
              <w:t>ently applies skills and knowledge when:</w:t>
            </w:r>
          </w:p>
          <w:p w:rsidR="00000000" w:rsidRPr="00292AE6" w:rsidP="00292AE6">
            <w:pPr>
              <w:pStyle w:val="ListBullet"/>
            </w:pPr>
            <w:r w:rsidRPr="00292AE6">
              <w:t>organising work</w:t>
            </w:r>
          </w:p>
          <w:p w:rsidR="00000000" w:rsidRPr="00292AE6" w:rsidP="00292AE6">
            <w:pPr>
              <w:pStyle w:val="ListBullet"/>
            </w:pPr>
            <w:r w:rsidRPr="00292AE6">
              <w:t>completing tasks according to instructions</w:t>
            </w:r>
          </w:p>
          <w:p w:rsidR="00000000" w:rsidRPr="00292AE6" w:rsidP="00292AE6">
            <w:pPr>
              <w:pStyle w:val="ListBullet"/>
            </w:pPr>
            <w:r w:rsidRPr="00292AE6">
              <w:t>working systematically with attention to detail</w:t>
            </w:r>
          </w:p>
          <w:p w:rsidR="00000000" w:rsidRPr="00292AE6" w:rsidP="00292AE6">
            <w:pPr>
              <w:pStyle w:val="ListBullet"/>
            </w:pPr>
            <w:r w:rsidRPr="00292AE6">
              <w:t>identifying improvements and avoiding damage</w:t>
            </w:r>
          </w:p>
          <w:p w:rsidR="00000000" w:rsidRPr="00292AE6" w:rsidP="00292AE6">
            <w:pPr>
              <w:pStyle w:val="ListBullet"/>
            </w:pPr>
            <w:r w:rsidRPr="00292AE6">
              <w:t>using workplace practices</w:t>
            </w:r>
          </w:p>
          <w:p w:rsidR="00000000" w:rsidRPr="00292AE6" w:rsidP="00292AE6">
            <w:pPr>
              <w:pStyle w:val="ListBullet"/>
            </w:pPr>
            <w:r w:rsidRPr="00292AE6">
              <w:t>using OHS practices</w:t>
            </w:r>
          </w:p>
          <w:p w:rsidR="00000000" w:rsidRPr="00292AE6" w:rsidP="00292AE6">
            <w:pPr>
              <w:pStyle w:val="ListBullet"/>
            </w:pPr>
            <w:r w:rsidRPr="00292AE6">
              <w:t>recording and reporting accidents and incidents</w:t>
            </w:r>
          </w:p>
          <w:p w:rsidR="00000000" w:rsidRPr="00292AE6" w:rsidP="00292AE6">
            <w:pPr>
              <w:pStyle w:val="ListBullet"/>
            </w:pPr>
            <w:r w:rsidRPr="00292AE6">
              <w:t>assessing operational readiness of equipment</w:t>
            </w:r>
          </w:p>
          <w:p w:rsidR="00000000" w:rsidP="00292AE6">
            <w:pPr>
              <w:pStyle w:val="ListBullet"/>
              <w:rPr>
                <w:lang w:val="en-NZ"/>
              </w:rPr>
            </w:pPr>
            <w:r w:rsidRPr="00292AE6">
              <w:t>recognising and adapting to cultural differences in the workplace, including modes of behaviour and interactions</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Resource implications</w:t>
            </w:r>
          </w:p>
        </w:tc>
        <w:tc>
          <w:tcPr>
            <w:tcW w:w="6834"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 xml:space="preserve">Access is required to real </w:t>
            </w:r>
            <w:r w:rsidRPr="00292AE6">
              <w:t>or appropriately simulated situations, including work areas, materials and equipment, and to information on workplace practices and OHS practices.</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Context for assessment</w:t>
            </w:r>
          </w:p>
        </w:tc>
        <w:tc>
          <w:tcPr>
            <w:tcW w:w="6834"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Assessment may occur on the job or in an appropriately simulated environment.</w:t>
            </w:r>
          </w:p>
        </w:tc>
      </w:tr>
      <w:tr w:rsidTr="00D35CBA">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Interd</w:t>
            </w:r>
            <w:r w:rsidRPr="00292AE6">
              <w:rPr>
                <w:rStyle w:val="SpecialBold"/>
              </w:rPr>
              <w:t>ependent assessment</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This unit may be assessed independently or in combination with other relevant units.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11" w:name="O_92773"/>
      <w:bookmarkEnd w:id="11"/>
      <w:r w:rsidRPr="00292AE6">
        <w:t>Range Statement</w:t>
      </w:r>
    </w:p>
    <w:tbl>
      <w:tblPr>
        <w:tblW w:w="0" w:type="auto"/>
        <w:tblLayout w:type="fixed"/>
        <w:tblCellMar>
          <w:left w:w="62" w:type="dxa"/>
          <w:right w:w="62" w:type="dxa"/>
        </w:tblCellMar>
        <w:tblLook w:val="0000"/>
      </w:tblPr>
      <w:tblGrid>
        <w:gridCol w:w="2268"/>
        <w:gridCol w:w="32"/>
        <w:gridCol w:w="6772"/>
        <w:gridCol w:w="62"/>
      </w:tblGrid>
      <w:tr w:rsidTr="00D35CBA">
        <w:tblPrEx>
          <w:tblW w:w="0" w:type="auto"/>
          <w:tblLayout w:type="fixed"/>
          <w:tblCellMar>
            <w:left w:w="62" w:type="dxa"/>
            <w:right w:w="62" w:type="dxa"/>
          </w:tblCellMar>
          <w:tblLook w:val="0000"/>
        </w:tblPrEx>
        <w:tc>
          <w:tcPr>
            <w:tcW w:w="9134" w:type="dxa"/>
            <w:gridSpan w:val="4"/>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rPr>
                <w:rStyle w:val="SpecialBold"/>
              </w:rPr>
              <w:t>RANGE STATEMENT</w:t>
            </w:r>
          </w:p>
          <w:p w:rsidR="00000000" w:rsidP="00292AE6">
            <w:pPr>
              <w:pStyle w:val="BodyText"/>
              <w:rPr>
                <w:lang w:val="en-NZ"/>
              </w:rPr>
            </w:pPr>
            <w:r w:rsidRPr="00292AE6">
              <w:t>The Range Statement relates to the unit of competency as a whole. It allows for different work environments and situations that may affect performance. Bold italicised wording, if used in the Performance Criteria, is detailed below. Add any essential opera</w:t>
            </w:r>
            <w:r w:rsidRPr="00292AE6">
              <w:t>ting conditions that may be present with training and assessment depending on the work situation, needs if the candidate, accessibility of the item, and local industry and regional contexts.</w:t>
            </w:r>
          </w:p>
        </w:tc>
      </w:tr>
      <w:tr w:rsidTr="00D35CBA">
        <w:tblPrEx>
          <w:tblW w:w="0" w:type="auto"/>
          <w:tblLayout w:type="fixed"/>
          <w:tblCellMar>
            <w:left w:w="62" w:type="dxa"/>
            <w:right w:w="62" w:type="dxa"/>
          </w:tblCellMar>
          <w:tblLook w:val="0000"/>
        </w:tblPrEx>
        <w:trPr>
          <w:gridAfter w:val="1"/>
          <w:wAfter w:w="62" w:type="dxa"/>
        </w:trPr>
        <w:tc>
          <w:tcPr>
            <w:tcW w:w="2268"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 xml:space="preserve">All work must comply with </w:t>
            </w:r>
            <w:r w:rsidRPr="00292AE6">
              <w:t>relevant Federal and State or Territory legislative or regulatory requirements.</w:t>
            </w:r>
          </w:p>
        </w:tc>
      </w:tr>
      <w:tr w:rsidTr="00D35CBA">
        <w:tblPrEx>
          <w:tblW w:w="0" w:type="auto"/>
          <w:tblLayout w:type="fixed"/>
          <w:tblCellMar>
            <w:left w:w="62" w:type="dxa"/>
            <w:right w:w="62" w:type="dxa"/>
          </w:tblCellMar>
          <w:tblLook w:val="0000"/>
        </w:tblPrEx>
        <w:tc>
          <w:tcPr>
            <w:tcW w:w="2300" w:type="dxa"/>
            <w:gridSpan w:val="2"/>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Personnel in client organisation may include:</w:t>
            </w:r>
          </w:p>
        </w:tc>
        <w:tc>
          <w:tcPr>
            <w:tcW w:w="6834" w:type="dxa"/>
            <w:gridSpan w:val="2"/>
            <w:tcBorders>
              <w:top w:val="nil"/>
              <w:left w:val="nil"/>
              <w:bottom w:val="nil"/>
              <w:right w:val="nil"/>
            </w:tcBorders>
            <w:tcMar>
              <w:top w:w="0" w:type="dxa"/>
              <w:left w:w="62" w:type="dxa"/>
              <w:bottom w:w="0" w:type="dxa"/>
              <w:right w:w="62" w:type="dxa"/>
            </w:tcMar>
          </w:tcPr>
          <w:p w:rsidR="00000000" w:rsidRPr="00292AE6" w:rsidP="00292AE6">
            <w:pPr>
              <w:pStyle w:val="ListBullet"/>
            </w:pPr>
            <w:r w:rsidRPr="00292AE6">
              <w:t>production manager</w:t>
            </w:r>
          </w:p>
          <w:p w:rsidR="00000000" w:rsidRPr="00292AE6" w:rsidP="00292AE6">
            <w:pPr>
              <w:pStyle w:val="ListBullet"/>
            </w:pPr>
            <w:r w:rsidRPr="00292AE6">
              <w:t>pattern maker</w:t>
            </w:r>
          </w:p>
          <w:p w:rsidR="00000000" w:rsidRPr="00292AE6" w:rsidP="00292AE6">
            <w:pPr>
              <w:pStyle w:val="ListBullet"/>
            </w:pPr>
            <w:r w:rsidRPr="00292AE6">
              <w:t>delivery personnel</w:t>
            </w:r>
          </w:p>
          <w:p w:rsidR="00000000" w:rsidRPr="00292AE6" w:rsidP="00292AE6">
            <w:pPr>
              <w:pStyle w:val="ListBullet"/>
            </w:pPr>
            <w:r w:rsidRPr="00292AE6">
              <w:t>finance personnel</w:t>
            </w:r>
          </w:p>
          <w:p w:rsidR="00000000" w:rsidP="00292AE6">
            <w:pPr>
              <w:pStyle w:val="ListBullet"/>
              <w:rPr>
                <w:lang w:val="en-NZ"/>
              </w:rPr>
            </w:pPr>
            <w:r w:rsidRPr="00292AE6">
              <w:t>designer</w:t>
            </w:r>
          </w:p>
        </w:tc>
      </w:tr>
      <w:tr w:rsidTr="00D35CBA">
        <w:tblPrEx>
          <w:tblW w:w="0" w:type="auto"/>
          <w:tblLayout w:type="fixed"/>
          <w:tblCellMar>
            <w:left w:w="62" w:type="dxa"/>
            <w:right w:w="62" w:type="dxa"/>
          </w:tblCellMar>
          <w:tblLook w:val="0000"/>
        </w:tblPrEx>
        <w:tc>
          <w:tcPr>
            <w:tcW w:w="2300" w:type="dxa"/>
            <w:gridSpan w:val="2"/>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t>OHS practices</w:t>
            </w:r>
          </w:p>
        </w:tc>
        <w:tc>
          <w:tcPr>
            <w:tcW w:w="6834" w:type="dxa"/>
            <w:gridSpan w:val="2"/>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OHS practices include hazard identification and control, risk assessment and implementation of risk reduction measures specific to the tasks described by this unit, and may relate to:</w:t>
            </w:r>
          </w:p>
          <w:p w:rsidR="00000000" w:rsidRPr="00292AE6" w:rsidP="00292AE6">
            <w:pPr>
              <w:pStyle w:val="ListBullet"/>
            </w:pPr>
            <w:r w:rsidRPr="00292AE6">
              <w:t>manual handling techniques</w:t>
            </w:r>
          </w:p>
          <w:p w:rsidR="00000000" w:rsidRPr="00292AE6" w:rsidP="00292AE6">
            <w:pPr>
              <w:pStyle w:val="ListBullet"/>
            </w:pPr>
            <w:r w:rsidRPr="00292AE6">
              <w:t>standard operating procedures</w:t>
            </w:r>
          </w:p>
          <w:p w:rsidR="00000000" w:rsidRPr="00292AE6" w:rsidP="00292AE6">
            <w:pPr>
              <w:pStyle w:val="ListBullet"/>
            </w:pPr>
            <w:r w:rsidRPr="00292AE6">
              <w:t>personal protec</w:t>
            </w:r>
            <w:r w:rsidRPr="00292AE6">
              <w:t>tive equipment</w:t>
            </w:r>
          </w:p>
          <w:p w:rsidR="00000000" w:rsidRPr="00292AE6" w:rsidP="00292AE6">
            <w:pPr>
              <w:pStyle w:val="ListBullet"/>
            </w:pPr>
            <w:r w:rsidRPr="00292AE6">
              <w:t>safe materials handling</w:t>
            </w:r>
          </w:p>
          <w:p w:rsidR="00000000" w:rsidRPr="00292AE6" w:rsidP="00292AE6">
            <w:pPr>
              <w:pStyle w:val="ListBullet"/>
            </w:pPr>
            <w:r w:rsidRPr="00292AE6">
              <w:t>taking of rest breaks</w:t>
            </w:r>
          </w:p>
          <w:p w:rsidR="00000000" w:rsidRPr="00292AE6" w:rsidP="00292AE6">
            <w:pPr>
              <w:pStyle w:val="ListBullet"/>
            </w:pPr>
            <w:r w:rsidRPr="00292AE6">
              <w:t>ergonomic arrangement of workplaces</w:t>
            </w:r>
          </w:p>
          <w:p w:rsidR="00000000" w:rsidRPr="00292AE6" w:rsidP="00292AE6">
            <w:pPr>
              <w:pStyle w:val="ListBullet"/>
            </w:pPr>
            <w:r w:rsidRPr="00292AE6">
              <w:t>following marked walkways</w:t>
            </w:r>
          </w:p>
          <w:p w:rsidR="00000000" w:rsidRPr="00292AE6" w:rsidP="00292AE6">
            <w:pPr>
              <w:pStyle w:val="ListBullet"/>
            </w:pPr>
            <w:r w:rsidRPr="00292AE6">
              <w:t>safe storage of equipment</w:t>
            </w:r>
          </w:p>
          <w:p w:rsidR="00000000" w:rsidRPr="00292AE6" w:rsidP="00292AE6">
            <w:pPr>
              <w:pStyle w:val="ListBullet"/>
            </w:pPr>
            <w:r w:rsidRPr="00292AE6">
              <w:t>housekeeping</w:t>
            </w:r>
          </w:p>
          <w:p w:rsidR="00000000" w:rsidRPr="00292AE6" w:rsidP="00292AE6">
            <w:pPr>
              <w:pStyle w:val="ListBullet"/>
            </w:pPr>
            <w:r w:rsidRPr="00292AE6">
              <w:t>reporting accidents and incidents</w:t>
            </w:r>
          </w:p>
          <w:p w:rsidR="00000000" w:rsidRPr="00292AE6" w:rsidP="00292AE6">
            <w:pPr>
              <w:pStyle w:val="ListBullet"/>
            </w:pPr>
            <w:r w:rsidRPr="00292AE6">
              <w:t>environmental practices</w:t>
            </w:r>
          </w:p>
        </w:tc>
      </w:tr>
    </w:tbl>
    <w:p w:rsidR="00000000" w:rsidRPr="00292AE6" w:rsidP="00292AE6">
      <w:pPr>
        <w:pStyle w:val="BodyText"/>
      </w:pPr>
    </w:p>
    <w:p w:rsidR="00000000" w:rsidRPr="00292AE6" w:rsidP="00292AE6">
      <w:pPr>
        <w:pStyle w:val="AllowPageBreak"/>
      </w:pPr>
    </w:p>
    <w:p w:rsidR="00000000" w:rsidRPr="00292AE6" w:rsidP="00292AE6">
      <w:pPr>
        <w:pStyle w:val="Heading1"/>
      </w:pPr>
      <w:bookmarkStart w:id="12" w:name="O_92774"/>
      <w:bookmarkEnd w:id="12"/>
      <w:r w:rsidRPr="00292AE6">
        <w:t>Unit Sector(s)</w:t>
      </w:r>
    </w:p>
    <w:tbl>
      <w:tblPr>
        <w:tblW w:w="0" w:type="auto"/>
        <w:tblLayout w:type="fixed"/>
        <w:tblCellMar>
          <w:left w:w="62" w:type="dxa"/>
          <w:right w:w="62" w:type="dxa"/>
        </w:tblCellMar>
        <w:tblLook w:val="0000"/>
      </w:tblPr>
      <w:tblGrid>
        <w:gridCol w:w="2300"/>
        <w:gridCol w:w="6834"/>
      </w:tblGrid>
      <w:tr w:rsidTr="00D35CBA">
        <w:tblPrEx>
          <w:tblW w:w="0" w:type="auto"/>
          <w:tblLayout w:type="fixed"/>
          <w:tblCellMar>
            <w:left w:w="62" w:type="dxa"/>
            <w:right w:w="62" w:type="dxa"/>
          </w:tblCellMar>
          <w:tblLook w:val="0000"/>
        </w:tblPrEx>
        <w:trPr>
          <w:tblHeader/>
        </w:trPr>
        <w:tc>
          <w:tcPr>
            <w:tcW w:w="2300" w:type="dxa"/>
            <w:tcBorders>
              <w:top w:val="nil"/>
              <w:left w:val="nil"/>
              <w:bottom w:val="nil"/>
              <w:right w:val="nil"/>
            </w:tcBorders>
            <w:tcMar>
              <w:top w:w="0" w:type="dxa"/>
              <w:left w:w="62" w:type="dxa"/>
              <w:bottom w:w="0" w:type="dxa"/>
              <w:right w:w="62" w:type="dxa"/>
            </w:tcMar>
          </w:tcPr>
          <w:p w:rsidR="00000000" w:rsidP="00292AE6">
            <w:pPr>
              <w:pStyle w:val="BodyText"/>
              <w:rPr>
                <w:lang w:val="en-NZ"/>
              </w:rPr>
            </w:pPr>
            <w:r w:rsidRPr="00292AE6">
              <w:rPr>
                <w:rStyle w:val="SpecialBold"/>
              </w:rPr>
              <w:t>Sector</w:t>
            </w:r>
            <w:r w:rsidRPr="00292AE6">
              <w:t xml:space="preserve"> </w:t>
            </w:r>
          </w:p>
        </w:tc>
        <w:tc>
          <w:tcPr>
            <w:tcW w:w="6834" w:type="dxa"/>
            <w:tcBorders>
              <w:top w:val="nil"/>
              <w:left w:val="nil"/>
              <w:bottom w:val="nil"/>
              <w:right w:val="nil"/>
            </w:tcBorders>
            <w:tcMar>
              <w:top w:w="0" w:type="dxa"/>
              <w:left w:w="62" w:type="dxa"/>
              <w:bottom w:w="0" w:type="dxa"/>
              <w:right w:w="62" w:type="dxa"/>
            </w:tcMar>
          </w:tcPr>
          <w:p w:rsidR="00000000" w:rsidRPr="00292AE6" w:rsidP="00292AE6">
            <w:pPr>
              <w:pStyle w:val="BodyText"/>
            </w:pPr>
            <w:r w:rsidRPr="00292AE6">
              <w:t>Clothing Production</w:t>
            </w:r>
          </w:p>
        </w:tc>
      </w:tr>
    </w:tbl>
    <w:p w:rsidR="00000000" w:rsidRPr="00292AE6" w:rsidP="00292AE6">
      <w:pPr>
        <w:pStyle w:val="BodyText"/>
      </w:pPr>
    </w:p>
    <w:p w:rsidR="00000000" w:rsidRPr="00292AE6" w:rsidP="00292AE6"/>
    <w:sectPr w:rsidSect="00292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CBA" w:rsidP="00D35C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BA" w:rsidP="00292A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5CBA" w:rsidP="00292A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5CBA" w:rsidP="00292A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E6" w:rsidRPr="00D35CBA" w:rsidP="00D35C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CBA" w:rsidRPr="002D2AF8" w:rsidP="00292AE6">
    <w:pPr>
      <w:pStyle w:val="Header"/>
      <w:framePr w:wrap="around"/>
    </w:pPr>
    <w:r>
      <w:fldChar w:fldCharType="begin"/>
    </w:r>
    <w:r>
      <w:instrText xml:space="preserve"> TITLE   \* MERGEFORMAT </w:instrText>
    </w:r>
    <w:r>
      <w:fldChar w:fldCharType="separate"/>
    </w:r>
    <w:r>
      <w:t>LMTCL2012B Organise and plan own work in a home-based production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35CBA" w:rsidP="00292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8A2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AE6"/>
    <w:pPr>
      <w:spacing w:before="360" w:after="60"/>
      <w:outlineLvl w:val="0"/>
    </w:pPr>
    <w:rPr>
      <w:sz w:val="32"/>
    </w:rPr>
  </w:style>
  <w:style w:type="paragraph" w:styleId="Heading2">
    <w:name w:val="heading 2"/>
    <w:basedOn w:val="HeadingBase"/>
    <w:next w:val="BodyText"/>
    <w:link w:val="Heading2Char"/>
    <w:qFormat/>
    <w:rsid w:val="00292AE6"/>
    <w:pPr>
      <w:keepLines/>
      <w:spacing w:before="240" w:after="120"/>
      <w:outlineLvl w:val="1"/>
    </w:pPr>
    <w:rPr>
      <w:sz w:val="28"/>
      <w:szCs w:val="40"/>
    </w:rPr>
  </w:style>
  <w:style w:type="paragraph" w:styleId="Heading3">
    <w:name w:val="heading 3"/>
    <w:basedOn w:val="HeadingBase"/>
    <w:next w:val="BodyText"/>
    <w:link w:val="Heading3Char"/>
    <w:qFormat/>
    <w:rsid w:val="00292AE6"/>
    <w:pPr>
      <w:spacing w:before="180" w:after="120"/>
      <w:outlineLvl w:val="2"/>
    </w:pPr>
    <w:rPr>
      <w:spacing w:val="-10"/>
      <w:kern w:val="32"/>
    </w:rPr>
  </w:style>
  <w:style w:type="paragraph" w:styleId="Heading4">
    <w:name w:val="heading 4"/>
    <w:basedOn w:val="HeadingBase"/>
    <w:next w:val="BodyText"/>
    <w:link w:val="Heading4Char"/>
    <w:qFormat/>
    <w:rsid w:val="00292AE6"/>
    <w:pPr>
      <w:spacing w:before="160" w:after="120"/>
      <w:outlineLvl w:val="3"/>
    </w:pPr>
    <w:rPr>
      <w:sz w:val="22"/>
    </w:rPr>
  </w:style>
  <w:style w:type="paragraph" w:styleId="Heading5">
    <w:name w:val="heading 5"/>
    <w:basedOn w:val="HeadingBase"/>
    <w:next w:val="Normal"/>
    <w:link w:val="Heading5Char"/>
    <w:qFormat/>
    <w:rsid w:val="00292AE6"/>
    <w:pPr>
      <w:spacing w:before="80"/>
      <w:outlineLvl w:val="4"/>
    </w:pPr>
    <w:rPr>
      <w:color w:val="918585"/>
      <w:sz w:val="20"/>
    </w:rPr>
  </w:style>
  <w:style w:type="paragraph" w:styleId="Heading6">
    <w:name w:val="heading 6"/>
    <w:basedOn w:val="HeadingBase"/>
    <w:next w:val="Normal"/>
    <w:link w:val="Heading6Char"/>
    <w:qFormat/>
    <w:rsid w:val="00292AE6"/>
    <w:pPr>
      <w:spacing w:before="60"/>
      <w:outlineLvl w:val="5"/>
    </w:pPr>
    <w:rPr>
      <w:color w:val="918585"/>
      <w:sz w:val="20"/>
    </w:rPr>
  </w:style>
  <w:style w:type="paragraph" w:styleId="Heading7">
    <w:name w:val="heading 7"/>
    <w:basedOn w:val="Normal"/>
    <w:next w:val="Normal"/>
    <w:link w:val="Heading7Char"/>
    <w:qFormat/>
    <w:rsid w:val="00292AE6"/>
    <w:pPr>
      <w:ind w:left="720"/>
      <w:outlineLvl w:val="6"/>
    </w:pPr>
    <w:rPr>
      <w:i/>
    </w:rPr>
  </w:style>
  <w:style w:type="paragraph" w:styleId="Heading8">
    <w:name w:val="heading 8"/>
    <w:basedOn w:val="Normal"/>
    <w:next w:val="Normal"/>
    <w:link w:val="Heading8Char"/>
    <w:qFormat/>
    <w:rsid w:val="00292AE6"/>
    <w:pPr>
      <w:ind w:left="720"/>
      <w:outlineLvl w:val="7"/>
    </w:pPr>
    <w:rPr>
      <w:i/>
    </w:rPr>
  </w:style>
  <w:style w:type="paragraph" w:styleId="Heading9">
    <w:name w:val="heading 9"/>
    <w:basedOn w:val="Normal"/>
    <w:next w:val="Normal"/>
    <w:link w:val="Heading9Char"/>
    <w:qFormat/>
    <w:rsid w:val="00292AE6"/>
    <w:pPr>
      <w:ind w:left="720"/>
      <w:outlineLvl w:val="8"/>
    </w:pPr>
    <w:rPr>
      <w:i/>
    </w:rPr>
  </w:style>
  <w:style w:type="character" w:default="1" w:styleId="DefaultParagraphFont">
    <w:name w:val="Default Paragraph Font"/>
    <w:uiPriority w:val="1"/>
    <w:unhideWhenUsed/>
    <w:rsid w:val="00292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AE6"/>
  </w:style>
  <w:style w:type="character" w:customStyle="1" w:styleId="Heading1Char">
    <w:name w:val="Heading 1 Char"/>
    <w:basedOn w:val="DefaultParagraphFont"/>
    <w:link w:val="Heading1"/>
    <w:rsid w:val="00292AE6"/>
    <w:rPr>
      <w:rFonts w:ascii="Times New Roman" w:eastAsia="Times New Roman" w:hAnsi="Times New Roman" w:cs="Times New Roman"/>
      <w:b/>
      <w:sz w:val="32"/>
      <w:szCs w:val="20"/>
      <w:lang w:eastAsia="en-US"/>
    </w:rPr>
  </w:style>
  <w:style w:type="paragraph" w:styleId="BodyText">
    <w:name w:val="Body Text"/>
    <w:basedOn w:val="Normal"/>
    <w:link w:val="BodyTextChar"/>
    <w:rsid w:val="00292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AE6"/>
    <w:rPr>
      <w:rFonts w:ascii="Times New Roman" w:eastAsia="Times New Roman" w:hAnsi="Times New Roman" w:cs="Times New Roman"/>
      <w:sz w:val="24"/>
      <w:lang w:eastAsia="en-US"/>
    </w:rPr>
  </w:style>
  <w:style w:type="paragraph" w:styleId="Footer">
    <w:name w:val="footer"/>
    <w:basedOn w:val="Normal"/>
    <w:link w:val="FooterChar"/>
    <w:rsid w:val="00292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AE6"/>
    <w:rPr>
      <w:rFonts w:ascii="Times New Roman" w:eastAsia="Times New Roman" w:hAnsi="Times New Roman" w:cs="Times New Roman"/>
      <w:sz w:val="16"/>
      <w:lang w:eastAsia="en-US"/>
    </w:rPr>
  </w:style>
  <w:style w:type="paragraph" w:styleId="List">
    <w:name w:val="List"/>
    <w:basedOn w:val="BodyText"/>
    <w:next w:val="BodyText"/>
    <w:rsid w:val="00292AE6"/>
    <w:pPr>
      <w:tabs>
        <w:tab w:val="left" w:pos="340"/>
      </w:tabs>
      <w:spacing w:before="60" w:after="60"/>
      <w:ind w:left="340" w:hanging="340"/>
    </w:pPr>
  </w:style>
  <w:style w:type="paragraph" w:styleId="ListBullet">
    <w:name w:val="List Bullet"/>
    <w:basedOn w:val="List"/>
    <w:rsid w:val="00292AE6"/>
    <w:pPr>
      <w:numPr>
        <w:numId w:val="12"/>
      </w:numPr>
      <w:tabs>
        <w:tab w:val="clear" w:pos="340"/>
      </w:tabs>
      <w:spacing w:before="40" w:after="40"/>
    </w:pPr>
  </w:style>
  <w:style w:type="character" w:customStyle="1" w:styleId="SpecialBold">
    <w:name w:val="Special Bold"/>
    <w:basedOn w:val="DefaultParagraphFont"/>
    <w:rsid w:val="00292AE6"/>
    <w:rPr>
      <w:b/>
      <w:spacing w:val="0"/>
    </w:rPr>
  </w:style>
  <w:style w:type="paragraph" w:customStyle="1" w:styleId="SuperHeading">
    <w:name w:val="SuperHeading"/>
    <w:basedOn w:val="Normal"/>
    <w:rsid w:val="00292AE6"/>
    <w:pPr>
      <w:spacing w:before="240" w:after="120"/>
      <w:outlineLvl w:val="0"/>
    </w:pPr>
    <w:rPr>
      <w:rFonts w:ascii="Times New Roman" w:hAnsi="Times New Roman"/>
      <w:b/>
      <w:sz w:val="28"/>
    </w:rPr>
  </w:style>
  <w:style w:type="paragraph" w:customStyle="1" w:styleId="AllowPageBreak">
    <w:name w:val="AllowPageBreak"/>
    <w:rsid w:val="00292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2AE6"/>
    <w:rPr>
      <w:b/>
      <w:i/>
      <w:u w:val="none"/>
    </w:rPr>
  </w:style>
  <w:style w:type="character" w:customStyle="1" w:styleId="Heading2Char">
    <w:name w:val="Heading 2 Char"/>
    <w:basedOn w:val="DefaultParagraphFont"/>
    <w:link w:val="Heading2"/>
    <w:rsid w:val="00292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AE6"/>
    <w:rPr>
      <w:rFonts w:ascii="Courier New" w:eastAsia="Times New Roman" w:hAnsi="Courier New" w:cs="Times New Roman"/>
      <w:i/>
      <w:szCs w:val="20"/>
      <w:lang w:eastAsia="en-US"/>
    </w:rPr>
  </w:style>
  <w:style w:type="paragraph" w:customStyle="1" w:styleId="HeadingBase">
    <w:name w:val="Heading Base"/>
    <w:rsid w:val="00292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AE6"/>
    <w:pPr>
      <w:tabs>
        <w:tab w:val="right" w:leader="dot" w:pos="9072"/>
      </w:tabs>
      <w:ind w:left="567"/>
    </w:pPr>
    <w:rPr>
      <w:szCs w:val="22"/>
    </w:rPr>
  </w:style>
  <w:style w:type="paragraph" w:customStyle="1" w:styleId="TOCBase">
    <w:name w:val="TOC Base"/>
    <w:rsid w:val="00292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AE6"/>
    <w:pPr>
      <w:tabs>
        <w:tab w:val="right" w:leader="dot" w:pos="9072"/>
      </w:tabs>
      <w:spacing w:before="40" w:after="40"/>
      <w:ind w:left="284"/>
    </w:pPr>
    <w:rPr>
      <w:rFonts w:ascii="Times New Roman" w:hAnsi="Times New Roman"/>
    </w:rPr>
  </w:style>
  <w:style w:type="paragraph" w:styleId="TOC1">
    <w:name w:val="toc 1"/>
    <w:basedOn w:val="TOCBase"/>
    <w:next w:val="Normal"/>
    <w:rsid w:val="00292A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AE6"/>
    <w:pPr>
      <w:spacing w:before="5040"/>
      <w:jc w:val="center"/>
    </w:pPr>
    <w:rPr>
      <w:sz w:val="48"/>
      <w:szCs w:val="72"/>
      <w:lang w:val="en-US"/>
    </w:rPr>
  </w:style>
  <w:style w:type="character" w:customStyle="1" w:styleId="TitleChar">
    <w:name w:val="Title Char"/>
    <w:basedOn w:val="DefaultParagraphFont"/>
    <w:link w:val="Title"/>
    <w:rsid w:val="00292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AE6"/>
    <w:pPr>
      <w:tabs>
        <w:tab w:val="left" w:pos="3600"/>
        <w:tab w:val="left" w:pos="3958"/>
      </w:tabs>
    </w:pPr>
  </w:style>
  <w:style w:type="paragraph" w:customStyle="1" w:styleId="Note">
    <w:name w:val="Note"/>
    <w:basedOn w:val="BodyText"/>
    <w:rsid w:val="00292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AE6"/>
    <w:pPr>
      <w:framePr w:wrap="auto" w:hAnchor="text" w:y="6049"/>
    </w:pPr>
    <w:rPr>
      <w:color w:val="000000"/>
      <w:sz w:val="40"/>
    </w:rPr>
  </w:style>
  <w:style w:type="paragraph" w:customStyle="1" w:styleId="TOCTitle">
    <w:name w:val="TOCTitle"/>
    <w:basedOn w:val="Heading1"/>
    <w:rsid w:val="00292AE6"/>
    <w:pPr>
      <w:spacing w:after="240"/>
      <w:jc w:val="center"/>
      <w:outlineLvl w:val="9"/>
    </w:pPr>
    <w:rPr>
      <w:caps/>
    </w:rPr>
  </w:style>
  <w:style w:type="paragraph" w:customStyle="1" w:styleId="Version">
    <w:name w:val="Version"/>
    <w:rsid w:val="00292A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AE6"/>
    <w:pPr>
      <w:numPr>
        <w:numId w:val="13"/>
      </w:numPr>
      <w:tabs>
        <w:tab w:val="clear" w:pos="680"/>
      </w:tabs>
    </w:pPr>
  </w:style>
  <w:style w:type="paragraph" w:styleId="Index1">
    <w:name w:val="index 1"/>
    <w:basedOn w:val="Normal"/>
    <w:next w:val="Normal"/>
    <w:semiHidden/>
    <w:rsid w:val="00292AE6"/>
    <w:pPr>
      <w:keepNext w:val="0"/>
      <w:tabs>
        <w:tab w:val="right" w:pos="4176"/>
      </w:tabs>
      <w:ind w:left="198" w:hanging="198"/>
    </w:pPr>
    <w:rPr>
      <w:rFonts w:ascii="Garamond" w:hAnsi="Garamond"/>
    </w:rPr>
  </w:style>
  <w:style w:type="paragraph" w:styleId="IndexHeading">
    <w:name w:val="index heading"/>
    <w:basedOn w:val="Normal"/>
    <w:next w:val="Index1"/>
    <w:semiHidden/>
    <w:rsid w:val="00292AE6"/>
    <w:pPr>
      <w:spacing w:before="120" w:after="120"/>
    </w:pPr>
    <w:rPr>
      <w:rFonts w:ascii="Arial" w:hAnsi="Arial"/>
      <w:b/>
      <w:color w:val="918585"/>
      <w:sz w:val="24"/>
    </w:rPr>
  </w:style>
  <w:style w:type="paragraph" w:styleId="Header">
    <w:name w:val="header"/>
    <w:basedOn w:val="Normal"/>
    <w:link w:val="HeaderChar"/>
    <w:rsid w:val="00292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AE6"/>
    <w:rPr>
      <w:rFonts w:ascii="Times New Roman" w:eastAsia="Times New Roman" w:hAnsi="Times New Roman" w:cs="Times New Roman"/>
      <w:sz w:val="16"/>
      <w:szCs w:val="20"/>
      <w:lang w:val="en-GB" w:eastAsia="en-US"/>
    </w:rPr>
  </w:style>
  <w:style w:type="paragraph" w:customStyle="1" w:styleId="Chapter">
    <w:name w:val="Chapter"/>
    <w:basedOn w:val="Normal"/>
    <w:rsid w:val="00292AE6"/>
    <w:pPr>
      <w:spacing w:before="240"/>
    </w:pPr>
    <w:rPr>
      <w:rFonts w:ascii="Times New Roman" w:hAnsi="Times New Roman"/>
      <w:smallCaps/>
      <w:spacing w:val="80"/>
      <w:sz w:val="28"/>
    </w:rPr>
  </w:style>
  <w:style w:type="paragraph" w:customStyle="1" w:styleId="InChapter">
    <w:name w:val="InChapter"/>
    <w:basedOn w:val="Heading3"/>
    <w:rsid w:val="00292AE6"/>
    <w:pPr>
      <w:spacing w:after="240"/>
      <w:outlineLvl w:val="9"/>
    </w:pPr>
    <w:rPr>
      <w:noProof/>
    </w:rPr>
  </w:style>
  <w:style w:type="paragraph" w:styleId="Index2">
    <w:name w:val="index 2"/>
    <w:basedOn w:val="Normal"/>
    <w:next w:val="Normal"/>
    <w:semiHidden/>
    <w:rsid w:val="00292AE6"/>
    <w:pPr>
      <w:tabs>
        <w:tab w:val="right" w:pos="4176"/>
      </w:tabs>
      <w:ind w:left="568" w:hanging="284"/>
    </w:pPr>
    <w:rPr>
      <w:rFonts w:ascii="Garamond" w:hAnsi="Garamond"/>
    </w:rPr>
  </w:style>
  <w:style w:type="paragraph" w:customStyle="1" w:styleId="Byline">
    <w:name w:val="Byline"/>
    <w:rsid w:val="00292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AE6"/>
    <w:pPr>
      <w:tabs>
        <w:tab w:val="clear" w:pos="3600"/>
        <w:tab w:val="clear" w:pos="3958"/>
      </w:tabs>
      <w:jc w:val="right"/>
    </w:pPr>
  </w:style>
  <w:style w:type="character" w:styleId="Emphasis">
    <w:name w:val="Emphasis"/>
    <w:basedOn w:val="DefaultParagraphFont"/>
    <w:qFormat/>
    <w:rsid w:val="00292AE6"/>
    <w:rPr>
      <w:i/>
    </w:rPr>
  </w:style>
  <w:style w:type="paragraph" w:styleId="Caption">
    <w:name w:val="caption"/>
    <w:basedOn w:val="BodyText"/>
    <w:next w:val="Normal"/>
    <w:qFormat/>
    <w:rsid w:val="00292AE6"/>
    <w:pPr>
      <w:framePr w:w="2268" w:hSpace="181" w:vSpace="181" w:wrap="around" w:vAnchor="text" w:hAnchor="page" w:x="1135" w:y="285" w:anchorLock="1"/>
    </w:pPr>
    <w:rPr>
      <w:i/>
    </w:rPr>
  </w:style>
  <w:style w:type="paragraph" w:customStyle="1" w:styleId="MiniTOCTitle">
    <w:name w:val="MiniTOCTitle"/>
    <w:basedOn w:val="Heading4"/>
    <w:rsid w:val="00292AE6"/>
    <w:pPr>
      <w:spacing w:before="240"/>
      <w:outlineLvl w:val="9"/>
    </w:pPr>
    <w:rPr>
      <w:noProof/>
      <w:sz w:val="24"/>
    </w:rPr>
  </w:style>
  <w:style w:type="paragraph" w:customStyle="1" w:styleId="MiniTOCItem">
    <w:name w:val="MiniTOCItem"/>
    <w:basedOn w:val="ListBullet"/>
    <w:rsid w:val="00292AE6"/>
    <w:pPr>
      <w:numPr>
        <w:numId w:val="0"/>
      </w:numPr>
      <w:tabs>
        <w:tab w:val="right" w:leader="dot" w:pos="6521"/>
      </w:tabs>
      <w:spacing w:before="0" w:after="0"/>
    </w:pPr>
  </w:style>
  <w:style w:type="paragraph" w:customStyle="1" w:styleId="TOFTitle">
    <w:name w:val="TOFTitle"/>
    <w:basedOn w:val="TOCTitle"/>
    <w:rsid w:val="00292AE6"/>
  </w:style>
  <w:style w:type="paragraph" w:styleId="TableofFigures">
    <w:name w:val="table of figures"/>
    <w:basedOn w:val="Normal"/>
    <w:next w:val="Normal"/>
    <w:semiHidden/>
    <w:rsid w:val="00292AE6"/>
    <w:pPr>
      <w:tabs>
        <w:tab w:val="right" w:leader="dot" w:pos="9072"/>
      </w:tabs>
      <w:ind w:left="970" w:hanging="403"/>
    </w:pPr>
    <w:rPr>
      <w:rFonts w:ascii="Times New Roman" w:hAnsi="Times New Roman"/>
      <w:b/>
    </w:rPr>
  </w:style>
  <w:style w:type="paragraph" w:styleId="ListNumber">
    <w:name w:val="List Number"/>
    <w:basedOn w:val="List"/>
    <w:rsid w:val="00292AE6"/>
    <w:pPr>
      <w:numPr>
        <w:numId w:val="10"/>
      </w:numPr>
    </w:pPr>
  </w:style>
  <w:style w:type="character" w:customStyle="1" w:styleId="WingdingSymbols">
    <w:name w:val="Wingding Symbols"/>
    <w:rsid w:val="00292AE6"/>
    <w:rPr>
      <w:rFonts w:ascii="Wingdings" w:hAnsi="Wingdings"/>
    </w:rPr>
  </w:style>
  <w:style w:type="paragraph" w:customStyle="1" w:styleId="TableHeading">
    <w:name w:val="Table Heading"/>
    <w:basedOn w:val="HeadingBase"/>
    <w:rsid w:val="00292AE6"/>
    <w:pPr>
      <w:keepLines/>
      <w:pBdr>
        <w:bottom w:val="single" w:sz="6" w:space="1" w:color="918585"/>
      </w:pBdr>
      <w:spacing w:before="240"/>
    </w:pPr>
  </w:style>
  <w:style w:type="character" w:customStyle="1" w:styleId="HotSpot">
    <w:name w:val="HotSpot"/>
    <w:rsid w:val="00292AE6"/>
    <w:rPr>
      <w:color w:val="0033CC"/>
      <w:u w:val="none"/>
    </w:rPr>
  </w:style>
  <w:style w:type="paragraph" w:customStyle="1" w:styleId="BodyTextRight">
    <w:name w:val="Body Text Right"/>
    <w:basedOn w:val="BodyText"/>
    <w:rsid w:val="00292AE6"/>
    <w:pPr>
      <w:spacing w:before="0" w:after="0"/>
      <w:jc w:val="right"/>
    </w:pPr>
  </w:style>
  <w:style w:type="paragraph" w:styleId="Index3">
    <w:name w:val="index 3"/>
    <w:basedOn w:val="ListNumber2"/>
    <w:next w:val="Normal"/>
    <w:semiHidden/>
    <w:rsid w:val="00292AE6"/>
    <w:pPr>
      <w:numPr>
        <w:numId w:val="0"/>
      </w:numPr>
      <w:tabs>
        <w:tab w:val="right" w:leader="dot" w:pos="4176"/>
      </w:tabs>
    </w:pPr>
  </w:style>
  <w:style w:type="paragraph" w:styleId="ListNumber2">
    <w:name w:val="List Number 2"/>
    <w:basedOn w:val="List2"/>
    <w:rsid w:val="00292AE6"/>
    <w:pPr>
      <w:numPr>
        <w:numId w:val="9"/>
      </w:numPr>
      <w:tabs>
        <w:tab w:val="clear" w:pos="1060"/>
      </w:tabs>
    </w:pPr>
  </w:style>
  <w:style w:type="paragraph" w:customStyle="1" w:styleId="MarginNote">
    <w:name w:val="Margin Note"/>
    <w:basedOn w:val="BodyText"/>
    <w:rsid w:val="00292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AE6"/>
    <w:rPr>
      <w:sz w:val="32"/>
    </w:rPr>
  </w:style>
  <w:style w:type="paragraph" w:customStyle="1" w:styleId="HeadingProcedure">
    <w:name w:val="Heading Procedure"/>
    <w:basedOn w:val="HeadingBase"/>
    <w:next w:val="Normal"/>
    <w:rsid w:val="00292AE6"/>
    <w:pPr>
      <w:tabs>
        <w:tab w:val="left" w:pos="0"/>
      </w:tabs>
      <w:spacing w:before="120" w:after="60"/>
    </w:pPr>
    <w:rPr>
      <w:i/>
      <w:color w:val="918585"/>
      <w:sz w:val="22"/>
    </w:rPr>
  </w:style>
  <w:style w:type="paragraph" w:customStyle="1" w:styleId="TableBodyText">
    <w:name w:val="Table Body Text"/>
    <w:basedOn w:val="BodyText"/>
    <w:rsid w:val="00292AE6"/>
    <w:pPr>
      <w:spacing w:before="60" w:after="60"/>
    </w:pPr>
  </w:style>
  <w:style w:type="paragraph" w:styleId="ListContinue">
    <w:name w:val="List Continue"/>
    <w:basedOn w:val="List"/>
    <w:rsid w:val="00292AE6"/>
    <w:pPr>
      <w:ind w:firstLine="0"/>
    </w:pPr>
  </w:style>
  <w:style w:type="paragraph" w:customStyle="1" w:styleId="ListNote">
    <w:name w:val="List Note"/>
    <w:basedOn w:val="List"/>
    <w:rsid w:val="00292AE6"/>
    <w:pPr>
      <w:pBdr>
        <w:top w:val="single" w:sz="6" w:space="2" w:color="918585"/>
        <w:bottom w:val="single" w:sz="6" w:space="2" w:color="918585"/>
      </w:pBdr>
      <w:tabs>
        <w:tab w:val="left" w:pos="1021"/>
      </w:tabs>
      <w:ind w:firstLine="0"/>
    </w:pPr>
  </w:style>
  <w:style w:type="paragraph" w:customStyle="1" w:styleId="Warning">
    <w:name w:val="Warning"/>
    <w:basedOn w:val="BodyText"/>
    <w:rsid w:val="00292AE6"/>
    <w:pPr>
      <w:shd w:val="clear" w:color="auto" w:fill="D9D9D9"/>
      <w:tabs>
        <w:tab w:val="left" w:pos="992"/>
      </w:tabs>
      <w:ind w:left="119" w:right="119"/>
    </w:pPr>
    <w:rPr>
      <w:sz w:val="20"/>
    </w:rPr>
  </w:style>
  <w:style w:type="paragraph" w:customStyle="1" w:styleId="MarginIcons">
    <w:name w:val="Margin Icons"/>
    <w:basedOn w:val="BodyText"/>
    <w:rsid w:val="00292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AE6"/>
    <w:rPr>
      <w:rFonts w:ascii="Courier New" w:hAnsi="Courier New"/>
    </w:rPr>
  </w:style>
  <w:style w:type="paragraph" w:customStyle="1" w:styleId="NoteBullet">
    <w:name w:val="Note Bullet"/>
    <w:basedOn w:val="Note"/>
    <w:rsid w:val="00292AE6"/>
    <w:pPr>
      <w:tabs>
        <w:tab w:val="clear" w:pos="680"/>
      </w:tabs>
      <w:spacing w:before="60" w:after="60"/>
    </w:pPr>
  </w:style>
  <w:style w:type="paragraph" w:customStyle="1" w:styleId="SubHeading2">
    <w:name w:val="SubHeading2"/>
    <w:basedOn w:val="HeadingBase"/>
    <w:rsid w:val="00292AE6"/>
    <w:pPr>
      <w:spacing w:before="240" w:after="60"/>
    </w:pPr>
    <w:rPr>
      <w:sz w:val="20"/>
    </w:rPr>
  </w:style>
  <w:style w:type="paragraph" w:customStyle="1" w:styleId="SubHeading1">
    <w:name w:val="SubHeading1"/>
    <w:basedOn w:val="HeadingBase"/>
    <w:rsid w:val="00292AE6"/>
    <w:pPr>
      <w:spacing w:before="240" w:after="60"/>
    </w:pPr>
    <w:rPr>
      <w:color w:val="918585"/>
      <w:sz w:val="22"/>
    </w:rPr>
  </w:style>
  <w:style w:type="paragraph" w:customStyle="1" w:styleId="SideHeading">
    <w:name w:val="Side Heading"/>
    <w:basedOn w:val="HeadingBase"/>
    <w:rsid w:val="00292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AE6"/>
    <w:pPr>
      <w:tabs>
        <w:tab w:val="num" w:pos="360"/>
      </w:tabs>
    </w:pPr>
  </w:style>
  <w:style w:type="paragraph" w:styleId="PlainText">
    <w:name w:val="Plain Text"/>
    <w:basedOn w:val="Normal"/>
    <w:link w:val="PlainTextChar"/>
    <w:rsid w:val="00292AE6"/>
    <w:rPr>
      <w:sz w:val="20"/>
    </w:rPr>
  </w:style>
  <w:style w:type="character" w:customStyle="1" w:styleId="PlainTextChar">
    <w:name w:val="Plain Text Char"/>
    <w:basedOn w:val="DefaultParagraphFont"/>
    <w:link w:val="PlainText"/>
    <w:rsid w:val="00292AE6"/>
    <w:rPr>
      <w:rFonts w:ascii="Courier New" w:eastAsia="Times New Roman" w:hAnsi="Courier New" w:cs="Times New Roman"/>
      <w:sz w:val="20"/>
      <w:szCs w:val="20"/>
      <w:lang w:eastAsia="en-US"/>
    </w:rPr>
  </w:style>
  <w:style w:type="character" w:customStyle="1" w:styleId="MenuOption">
    <w:name w:val="Menu Option"/>
    <w:basedOn w:val="DefaultParagraphFont"/>
    <w:rsid w:val="00292AE6"/>
    <w:rPr>
      <w:b/>
      <w:smallCaps/>
    </w:rPr>
  </w:style>
  <w:style w:type="paragraph" w:customStyle="1" w:styleId="TableListNumber">
    <w:name w:val="Table List Number"/>
    <w:basedOn w:val="ListNumber"/>
    <w:rsid w:val="00292AE6"/>
    <w:pPr>
      <w:numPr>
        <w:numId w:val="0"/>
      </w:numPr>
    </w:pPr>
  </w:style>
  <w:style w:type="paragraph" w:styleId="TOC4">
    <w:name w:val="toc 4"/>
    <w:basedOn w:val="TOCBase"/>
    <w:next w:val="Normal"/>
    <w:semiHidden/>
    <w:rsid w:val="00292AE6"/>
    <w:pPr>
      <w:tabs>
        <w:tab w:val="right" w:leader="dot" w:pos="9071"/>
      </w:tabs>
      <w:ind w:left="1701"/>
    </w:pPr>
  </w:style>
  <w:style w:type="paragraph" w:customStyle="1" w:styleId="ListAlpha">
    <w:name w:val="List Alpha"/>
    <w:basedOn w:val="List"/>
    <w:rsid w:val="00292AE6"/>
    <w:pPr>
      <w:numPr>
        <w:numId w:val="8"/>
      </w:numPr>
    </w:pPr>
  </w:style>
  <w:style w:type="paragraph" w:customStyle="1" w:styleId="ListAlpha2">
    <w:name w:val="List Alpha 2"/>
    <w:basedOn w:val="List2"/>
    <w:rsid w:val="00292AE6"/>
    <w:pPr>
      <w:numPr>
        <w:numId w:val="7"/>
      </w:numPr>
    </w:pPr>
  </w:style>
  <w:style w:type="paragraph" w:styleId="List2">
    <w:name w:val="List 2"/>
    <w:basedOn w:val="BodyText"/>
    <w:rsid w:val="00292AE6"/>
    <w:pPr>
      <w:tabs>
        <w:tab w:val="left" w:pos="680"/>
      </w:tabs>
      <w:spacing w:before="60" w:after="60"/>
      <w:ind w:left="680" w:hanging="340"/>
    </w:pPr>
  </w:style>
  <w:style w:type="paragraph" w:styleId="List3">
    <w:name w:val="List 3"/>
    <w:basedOn w:val="BodyText"/>
    <w:rsid w:val="00292AE6"/>
    <w:pPr>
      <w:tabs>
        <w:tab w:val="left" w:pos="1021"/>
      </w:tabs>
      <w:spacing w:before="60" w:after="60"/>
      <w:ind w:left="1020" w:hanging="340"/>
    </w:pPr>
  </w:style>
  <w:style w:type="paragraph" w:styleId="List4">
    <w:name w:val="List 4"/>
    <w:basedOn w:val="BodyText"/>
    <w:rsid w:val="00292AE6"/>
    <w:pPr>
      <w:tabs>
        <w:tab w:val="left" w:pos="1361"/>
      </w:tabs>
      <w:spacing w:before="60" w:after="60"/>
      <w:ind w:left="1361" w:hanging="340"/>
    </w:pPr>
  </w:style>
  <w:style w:type="paragraph" w:styleId="List5">
    <w:name w:val="List 5"/>
    <w:basedOn w:val="BodyText"/>
    <w:rsid w:val="00292AE6"/>
    <w:pPr>
      <w:tabs>
        <w:tab w:val="left" w:pos="1701"/>
      </w:tabs>
      <w:spacing w:before="60" w:after="60"/>
      <w:ind w:left="1701" w:hanging="340"/>
    </w:pPr>
  </w:style>
  <w:style w:type="paragraph" w:styleId="ListBullet3">
    <w:name w:val="List Bullet 3"/>
    <w:basedOn w:val="List3"/>
    <w:rsid w:val="00292AE6"/>
    <w:pPr>
      <w:numPr>
        <w:numId w:val="14"/>
      </w:numPr>
      <w:tabs>
        <w:tab w:val="clear" w:pos="1021"/>
      </w:tabs>
      <w:ind w:left="1037" w:hanging="357"/>
    </w:pPr>
  </w:style>
  <w:style w:type="paragraph" w:styleId="ListBullet4">
    <w:name w:val="List Bullet 4"/>
    <w:basedOn w:val="List4"/>
    <w:rsid w:val="00292AE6"/>
    <w:pPr>
      <w:numPr>
        <w:numId w:val="2"/>
      </w:numPr>
    </w:pPr>
  </w:style>
  <w:style w:type="paragraph" w:styleId="ListBullet5">
    <w:name w:val="List Bullet 5"/>
    <w:basedOn w:val="List5"/>
    <w:rsid w:val="00292AE6"/>
    <w:pPr>
      <w:numPr>
        <w:numId w:val="3"/>
      </w:numPr>
    </w:pPr>
  </w:style>
  <w:style w:type="paragraph" w:styleId="ListContinue2">
    <w:name w:val="List Continue 2"/>
    <w:basedOn w:val="List2"/>
    <w:rsid w:val="00292AE6"/>
    <w:pPr>
      <w:ind w:firstLine="0"/>
    </w:pPr>
  </w:style>
  <w:style w:type="paragraph" w:styleId="ListContinue3">
    <w:name w:val="List Continue 3"/>
    <w:basedOn w:val="List3"/>
    <w:rsid w:val="00292AE6"/>
    <w:pPr>
      <w:ind w:left="1021" w:firstLine="0"/>
    </w:pPr>
  </w:style>
  <w:style w:type="paragraph" w:styleId="ListContinue4">
    <w:name w:val="List Continue 4"/>
    <w:basedOn w:val="List4"/>
    <w:rsid w:val="00292AE6"/>
    <w:pPr>
      <w:ind w:firstLine="0"/>
    </w:pPr>
  </w:style>
  <w:style w:type="paragraph" w:styleId="ListContinue5">
    <w:name w:val="List Continue 5"/>
    <w:basedOn w:val="List5"/>
    <w:rsid w:val="00292AE6"/>
    <w:pPr>
      <w:ind w:firstLine="0"/>
    </w:pPr>
  </w:style>
  <w:style w:type="paragraph" w:styleId="ListNumber3">
    <w:name w:val="List Number 3"/>
    <w:basedOn w:val="List3"/>
    <w:rsid w:val="00292AE6"/>
    <w:pPr>
      <w:numPr>
        <w:numId w:val="4"/>
      </w:numPr>
    </w:pPr>
  </w:style>
  <w:style w:type="paragraph" w:styleId="ListNumber4">
    <w:name w:val="List Number 4"/>
    <w:basedOn w:val="List4"/>
    <w:rsid w:val="00292AE6"/>
    <w:pPr>
      <w:numPr>
        <w:numId w:val="5"/>
      </w:numPr>
    </w:pPr>
  </w:style>
  <w:style w:type="paragraph" w:styleId="ListNumber5">
    <w:name w:val="List Number 5"/>
    <w:basedOn w:val="List5"/>
    <w:rsid w:val="00292AE6"/>
    <w:pPr>
      <w:numPr>
        <w:numId w:val="6"/>
      </w:numPr>
    </w:pPr>
  </w:style>
  <w:style w:type="paragraph" w:styleId="BlockText">
    <w:name w:val="Block Text"/>
    <w:basedOn w:val="Normal"/>
    <w:rsid w:val="00292AE6"/>
    <w:pPr>
      <w:spacing w:after="120"/>
      <w:ind w:left="1440" w:right="1440"/>
    </w:pPr>
  </w:style>
  <w:style w:type="character" w:customStyle="1" w:styleId="Subscript">
    <w:name w:val="Subscript"/>
    <w:basedOn w:val="DefaultParagraphFont"/>
    <w:rsid w:val="00292AE6"/>
    <w:rPr>
      <w:sz w:val="16"/>
      <w:vertAlign w:val="subscript"/>
    </w:rPr>
  </w:style>
  <w:style w:type="character" w:customStyle="1" w:styleId="Superscript">
    <w:name w:val="Superscript"/>
    <w:basedOn w:val="DefaultParagraphFont"/>
    <w:rsid w:val="00292AE6"/>
    <w:rPr>
      <w:sz w:val="16"/>
      <w:vertAlign w:val="superscript"/>
    </w:rPr>
  </w:style>
  <w:style w:type="character" w:customStyle="1" w:styleId="Symbols">
    <w:name w:val="Symbols"/>
    <w:basedOn w:val="DefaultParagraphFont"/>
    <w:rsid w:val="00292AE6"/>
    <w:rPr>
      <w:rFonts w:ascii="Symbol" w:hAnsi="Symbol"/>
    </w:rPr>
  </w:style>
  <w:style w:type="character" w:customStyle="1" w:styleId="MenuOptions">
    <w:name w:val="Menu Options"/>
    <w:basedOn w:val="DefaultParagraphFont"/>
    <w:rsid w:val="00292AE6"/>
    <w:rPr>
      <w:rFonts w:ascii="Arial Narrow" w:hAnsi="Arial Narrow"/>
      <w:smallCaps/>
    </w:rPr>
  </w:style>
  <w:style w:type="character" w:customStyle="1" w:styleId="Buttons">
    <w:name w:val="Buttons"/>
    <w:basedOn w:val="DefaultParagraphFont"/>
    <w:rsid w:val="00292AE6"/>
    <w:rPr>
      <w:b/>
    </w:rPr>
  </w:style>
  <w:style w:type="character" w:customStyle="1" w:styleId="Underlined">
    <w:name w:val="Underlined"/>
    <w:basedOn w:val="DefaultParagraphFont"/>
    <w:rsid w:val="00292AE6"/>
    <w:rPr>
      <w:u w:val="single"/>
    </w:rPr>
  </w:style>
  <w:style w:type="paragraph" w:customStyle="1" w:styleId="TableBodyTextRight">
    <w:name w:val="Table Body Text Right"/>
    <w:basedOn w:val="TableBodyText"/>
    <w:rsid w:val="00292AE6"/>
    <w:pPr>
      <w:widowControl w:val="0"/>
      <w:autoSpaceDE w:val="0"/>
      <w:autoSpaceDN w:val="0"/>
      <w:adjustRightInd w:val="0"/>
      <w:jc w:val="right"/>
    </w:pPr>
    <w:rPr>
      <w:rFonts w:cs="Arial"/>
      <w:szCs w:val="18"/>
    </w:rPr>
  </w:style>
  <w:style w:type="paragraph" w:customStyle="1" w:styleId="CopyrightText">
    <w:name w:val="Copyright Text"/>
    <w:basedOn w:val="BodyText"/>
    <w:rsid w:val="00292AE6"/>
    <w:rPr>
      <w:sz w:val="18"/>
    </w:rPr>
  </w:style>
  <w:style w:type="paragraph" w:customStyle="1" w:styleId="BodySmallRight">
    <w:name w:val="Body Small Right"/>
    <w:basedOn w:val="BodyTextRight"/>
    <w:rsid w:val="00292AE6"/>
    <w:rPr>
      <w:sz w:val="18"/>
      <w:szCs w:val="18"/>
    </w:rPr>
  </w:style>
  <w:style w:type="paragraph" w:customStyle="1" w:styleId="MarginEdition">
    <w:name w:val="Margin Edition"/>
    <w:basedOn w:val="MarginNote"/>
    <w:rsid w:val="00292AE6"/>
    <w:pPr>
      <w:spacing w:before="0" w:after="0"/>
    </w:pPr>
    <w:rPr>
      <w:rFonts w:ascii="Times New Roman" w:hAnsi="Times New Roman"/>
      <w:color w:val="999999"/>
    </w:rPr>
  </w:style>
  <w:style w:type="paragraph" w:customStyle="1" w:styleId="Spacer">
    <w:name w:val="Spacer"/>
    <w:basedOn w:val="Normal"/>
    <w:rsid w:val="00292AE6"/>
    <w:rPr>
      <w:sz w:val="2"/>
      <w:szCs w:val="2"/>
    </w:rPr>
  </w:style>
  <w:style w:type="character" w:customStyle="1" w:styleId="Small">
    <w:name w:val="Small"/>
    <w:basedOn w:val="DefaultParagraphFont"/>
    <w:rsid w:val="00292AE6"/>
    <w:rPr>
      <w:sz w:val="16"/>
    </w:rPr>
  </w:style>
  <w:style w:type="paragraph" w:customStyle="1" w:styleId="WideTable">
    <w:name w:val="Wide Table"/>
    <w:basedOn w:val="Normal"/>
    <w:rsid w:val="00292AE6"/>
    <w:pPr>
      <w:ind w:left="-1418"/>
    </w:pPr>
    <w:rPr>
      <w:sz w:val="2"/>
      <w:szCs w:val="2"/>
    </w:rPr>
  </w:style>
  <w:style w:type="character" w:styleId="PageNumber">
    <w:name w:val="page number"/>
    <w:basedOn w:val="DefaultParagraphFont"/>
    <w:rsid w:val="00292AE6"/>
  </w:style>
  <w:style w:type="paragraph" w:styleId="Quote">
    <w:name w:val="Quote"/>
    <w:basedOn w:val="Heading1"/>
    <w:link w:val="QuoteChar"/>
    <w:qFormat/>
    <w:rsid w:val="00292AE6"/>
    <w:rPr>
      <w:b w:val="0"/>
      <w:sz w:val="72"/>
      <w:szCs w:val="72"/>
      <w:lang w:val="en-NZ"/>
    </w:rPr>
  </w:style>
  <w:style w:type="character" w:customStyle="1" w:styleId="QuoteChar">
    <w:name w:val="Quote Char"/>
    <w:basedOn w:val="DefaultParagraphFont"/>
    <w:link w:val="Quote"/>
    <w:rsid w:val="00292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AE6"/>
    <w:pPr>
      <w:pageBreakBefore/>
    </w:pPr>
  </w:style>
  <w:style w:type="paragraph" w:customStyle="1" w:styleId="Border">
    <w:name w:val="Border"/>
    <w:basedOn w:val="Normal"/>
    <w:qFormat/>
    <w:rsid w:val="00292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AE6"/>
    <w:rPr>
      <w:b/>
      <w:bCs/>
      <w:i/>
      <w:iCs/>
      <w:color w:val="auto"/>
    </w:rPr>
  </w:style>
  <w:style w:type="paragraph" w:styleId="IntenseQuote">
    <w:name w:val="Intense Quote"/>
    <w:basedOn w:val="Normal"/>
    <w:next w:val="Normal"/>
    <w:link w:val="IntenseQuoteChar"/>
    <w:uiPriority w:val="30"/>
    <w:qFormat/>
    <w:rsid w:val="00292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AE6"/>
    <w:rPr>
      <w:smallCaps/>
      <w:color w:val="auto"/>
      <w:u w:val="single"/>
    </w:rPr>
  </w:style>
  <w:style w:type="character" w:styleId="IntenseReference">
    <w:name w:val="Intense Reference"/>
    <w:basedOn w:val="DefaultParagraphFont"/>
    <w:uiPriority w:val="32"/>
    <w:qFormat/>
    <w:rsid w:val="00292AE6"/>
    <w:rPr>
      <w:b/>
      <w:bCs/>
      <w:smallCaps/>
      <w:color w:val="auto"/>
      <w:spacing w:val="5"/>
      <w:u w:val="single"/>
    </w:rPr>
  </w:style>
  <w:style w:type="paragraph" w:customStyle="1" w:styleId="2ColumnHeading">
    <w:name w:val="2Column Heading"/>
    <w:basedOn w:val="BodyText"/>
    <w:qFormat/>
    <w:rsid w:val="00292AE6"/>
    <w:pPr>
      <w:spacing w:after="60"/>
      <w:ind w:left="-2268"/>
    </w:pPr>
    <w:rPr>
      <w:b/>
    </w:rPr>
  </w:style>
  <w:style w:type="paragraph" w:customStyle="1" w:styleId="Heading1TOC">
    <w:name w:val="Heading1 TOC"/>
    <w:basedOn w:val="Normal"/>
    <w:qFormat/>
    <w:rsid w:val="00292AE6"/>
    <w:pPr>
      <w:spacing w:before="240" w:after="120"/>
    </w:pPr>
    <w:rPr>
      <w:rFonts w:ascii="Times New Roman" w:hAnsi="Times New Roman"/>
      <w:b/>
      <w:sz w:val="32"/>
    </w:rPr>
  </w:style>
  <w:style w:type="paragraph" w:customStyle="1" w:styleId="Heading2TOC">
    <w:name w:val="Heading2 TOC"/>
    <w:basedOn w:val="Normal"/>
    <w:qFormat/>
    <w:rsid w:val="00292AE6"/>
    <w:pPr>
      <w:spacing w:before="240" w:after="60"/>
    </w:pPr>
    <w:rPr>
      <w:rFonts w:ascii="Times New Roman" w:hAnsi="Times New Roman"/>
      <w:b/>
      <w:sz w:val="28"/>
    </w:rPr>
  </w:style>
  <w:style w:type="character" w:customStyle="1" w:styleId="Underline">
    <w:name w:val="Underline"/>
    <w:basedOn w:val="DefaultParagraphFont"/>
    <w:qFormat/>
    <w:rsid w:val="00292AE6"/>
    <w:rPr>
      <w:u w:val="single"/>
    </w:rPr>
  </w:style>
  <w:style w:type="paragraph" w:styleId="BalloonText">
    <w:name w:val="Balloon Text"/>
    <w:basedOn w:val="Normal"/>
    <w:link w:val="BalloonTextChar"/>
    <w:rsid w:val="00292AE6"/>
    <w:rPr>
      <w:rFonts w:ascii="Tahoma" w:hAnsi="Tahoma" w:cs="Tahoma"/>
      <w:sz w:val="16"/>
      <w:szCs w:val="16"/>
    </w:rPr>
  </w:style>
  <w:style w:type="character" w:customStyle="1" w:styleId="BalloonTextChar">
    <w:name w:val="Balloon Text Char"/>
    <w:basedOn w:val="DefaultParagraphFont"/>
    <w:link w:val="BalloonText"/>
    <w:rsid w:val="00292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AE6"/>
    <w:rPr>
      <w:b/>
      <w:color w:val="660033"/>
      <w:spacing w:val="0"/>
    </w:rPr>
  </w:style>
  <w:style w:type="paragraph" w:customStyle="1" w:styleId="Nameditemlist">
    <w:name w:val="Named item list"/>
    <w:basedOn w:val="BodyText"/>
    <w:qFormat/>
    <w:rsid w:val="00292A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961</Words>
  <Characters>6169</Characters>
  <Application>Microsoft Office Word</Application>
  <DocSecurity>0</DocSecurity>
  <Lines>212</Lines>
  <Paragraphs>126</Paragraphs>
  <ScaleCrop>false</ScaleCrop>
  <Company>Author-it Software Corporation Ltd.</Company>
  <LinksUpToDate>false</LinksUpToDate>
  <CharactersWithSpaces>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LMTCL2012B Organise and plan own work in a home-based production environment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2012-10-05T14:39:00Z</dcterms:created>
  <dcterms:modified xsi:type="dcterms:W3CDTF">2012-10-05T14:39:00Z</dcterms:modified>
</cp:coreProperties>
</file>