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E60" w:rsidP="00467E60">
      <w:pPr>
        <w:pStyle w:val="Title"/>
      </w:pPr>
      <w:r>
        <w:fldChar w:fldCharType="begin"/>
      </w:r>
      <w:r>
        <w:instrText xml:space="preserve"> TITLE   \* MERGEFORMAT </w:instrText>
      </w:r>
      <w:r>
        <w:fldChar w:fldCharType="separate"/>
      </w:r>
      <w:r>
        <w:t>LMTCL2011B Draw and interpret a basic sketch</w:t>
      </w:r>
      <w:r>
        <w:fldChar w:fldCharType="end"/>
      </w:r>
    </w:p>
    <w:p w:rsidR="00467E60" w:rsidP="00467E60">
      <w:pPr>
        <w:pStyle w:val="Version"/>
        <w:sectPr w:rsidSect="003A2A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2AD0" w:rsidP="003A2AD0">
      <w:pPr>
        <w:pStyle w:val="SuperHeading"/>
      </w:pPr>
      <w:r w:rsidRPr="003A2AD0">
        <w:t xml:space="preserve">LMTCL2011B Draw and interpret a basic sketch </w:t>
      </w:r>
    </w:p>
    <w:p w:rsidR="00000000" w:rsidRPr="003A2AD0" w:rsidP="003A2AD0">
      <w:pPr>
        <w:pStyle w:val="SuperHeading"/>
      </w:pPr>
    </w:p>
    <w:p w:rsidR="00000000" w:rsidRPr="003A2AD0" w:rsidP="003A2AD0">
      <w:pPr>
        <w:pStyle w:val="Heading1"/>
      </w:pPr>
      <w:bookmarkStart w:id="1" w:name="O_92751"/>
      <w:bookmarkEnd w:id="1"/>
      <w:r w:rsidRPr="003A2AD0">
        <w:t>Modification History</w:t>
      </w:r>
    </w:p>
    <w:p w:rsidR="00000000" w:rsidRPr="003A2AD0" w:rsidP="003A2AD0">
      <w:pPr>
        <w:pStyle w:val="BodyText"/>
      </w:pPr>
      <w:r w:rsidRPr="003A2AD0">
        <w:t>Not applicable.</w:t>
      </w:r>
    </w:p>
    <w:p w:rsidR="00000000" w:rsidRPr="003A2AD0" w:rsidP="003A2AD0">
      <w:pPr>
        <w:pStyle w:val="AllowPageBreak"/>
      </w:pPr>
    </w:p>
    <w:p w:rsidR="00000000" w:rsidRPr="003A2AD0" w:rsidP="003A2AD0">
      <w:pPr>
        <w:pStyle w:val="Heading1"/>
      </w:pPr>
      <w:bookmarkStart w:id="2" w:name="O_92752"/>
      <w:bookmarkEnd w:id="2"/>
      <w:r w:rsidRPr="003A2AD0">
        <w:t>Unit Descriptor</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This unit covers the skills and knowledge to draw and interpret a two-dimensional sketch of a garment, to i</w:t>
            </w:r>
            <w:r w:rsidRPr="003A2AD0">
              <w:t>dentify construction features.</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3" w:name="O_92753"/>
      <w:bookmarkEnd w:id="3"/>
      <w:r w:rsidRPr="003A2AD0">
        <w:t>Application of the Unit</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Application of the Unit</w:t>
            </w:r>
            <w:r w:rsidRPr="003A2AD0">
              <w:t xml:space="preserve"> </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 xml:space="preserve">The unit applies to interpreting and drawing basic trade sketches, used by patternmakers and designers. Basic sketches or working drawings </w:t>
            </w:r>
            <w:r w:rsidRPr="003A2AD0">
              <w:t>are two-dimensional, accurate drawings that show accurate details of pattern pieces and garment construction, and may be drawn freehand or with the use of measuring devices and templates.</w:t>
            </w:r>
          </w:p>
          <w:p w:rsidR="00000000" w:rsidRPr="003A2AD0" w:rsidP="003A2AD0">
            <w:pPr>
              <w:pStyle w:val="BodyText"/>
            </w:pPr>
            <w:r w:rsidRPr="003A2AD0">
              <w:t>Work is conducted according to defined procedures.</w:t>
            </w:r>
          </w:p>
          <w:p w:rsidR="00000000" w:rsidRPr="003A2AD0" w:rsidP="003A2AD0">
            <w:pPr>
              <w:pStyle w:val="BodyText"/>
            </w:pPr>
            <w:r w:rsidRPr="003A2AD0">
              <w:t>Work may be condu</w:t>
            </w:r>
            <w:r w:rsidRPr="003A2AD0">
              <w:t>cted in small to large scale enterprises and may involve individual and team activities</w:t>
            </w:r>
          </w:p>
          <w:p w:rsidR="00000000" w:rsidRPr="003A2AD0" w:rsidP="003A2AD0">
            <w:pPr>
              <w:pStyle w:val="BodyText"/>
            </w:pPr>
            <w:r w:rsidRPr="003A2AD0">
              <w:t>The application of this unit is according to OHS practices of the enterprise and workplace practices, which may include:</w:t>
            </w:r>
          </w:p>
          <w:p w:rsidR="00000000" w:rsidRPr="003A2AD0" w:rsidP="003A2AD0">
            <w:pPr>
              <w:pStyle w:val="ListBullet"/>
            </w:pPr>
            <w:r w:rsidRPr="003A2AD0">
              <w:t>requirements prescribed by legislation, awards</w:t>
            </w:r>
            <w:r w:rsidRPr="003A2AD0">
              <w:t>, agreements and conditions of employment</w:t>
            </w:r>
          </w:p>
          <w:p w:rsidR="00000000" w:rsidRPr="003A2AD0" w:rsidP="003A2AD0">
            <w:pPr>
              <w:pStyle w:val="ListBullet"/>
            </w:pPr>
            <w:r w:rsidRPr="003A2AD0">
              <w:t>standard operating procedures</w:t>
            </w:r>
          </w:p>
          <w:p w:rsidR="00000000" w:rsidRPr="003A2AD0" w:rsidP="003A2AD0">
            <w:pPr>
              <w:pStyle w:val="ListBullet"/>
            </w:pPr>
            <w:r w:rsidRPr="003A2AD0">
              <w:t>work instructions</w:t>
            </w:r>
          </w:p>
          <w:p w:rsidR="00000000" w:rsidRPr="003A2AD0" w:rsidP="003A2AD0">
            <w:pPr>
              <w:pStyle w:val="ListBullet"/>
            </w:pPr>
            <w:r w:rsidRPr="003A2AD0">
              <w:t>oral, written and visual communication</w:t>
            </w:r>
          </w:p>
          <w:p w:rsidR="00000000" w:rsidRPr="003A2AD0" w:rsidP="003A2AD0">
            <w:pPr>
              <w:pStyle w:val="ListBullet"/>
            </w:pPr>
            <w:r w:rsidRPr="003A2AD0">
              <w:t>quality practices, including responsibility for maintenance of own work quality and contribution to quality improvement of team</w:t>
            </w:r>
            <w:r w:rsidRPr="003A2AD0">
              <w:t xml:space="preserve"> or section output</w:t>
            </w:r>
          </w:p>
          <w:p w:rsidR="00000000" w:rsidRPr="003A2AD0" w:rsidP="003A2AD0">
            <w:pPr>
              <w:pStyle w:val="ListBullet"/>
            </w:pPr>
            <w:r w:rsidRPr="003A2AD0">
              <w:t>housekeeping</w:t>
            </w:r>
          </w:p>
          <w:p w:rsidR="00000000" w:rsidRPr="003A2AD0" w:rsidP="003A2AD0">
            <w:pPr>
              <w:pStyle w:val="ListBullet"/>
            </w:pPr>
            <w:r w:rsidRPr="003A2AD0">
              <w:t>tasks related to environmental protection, waste disposal, pollution control, and recycling</w:t>
            </w:r>
          </w:p>
          <w:p w:rsidR="00000000" w:rsidRPr="003A2AD0" w:rsidP="003A2AD0">
            <w:pPr>
              <w:pStyle w:val="BodyText"/>
            </w:pPr>
            <w:r w:rsidRPr="003A2AD0">
              <w:t xml:space="preserve">This unit requires the application of skills associated with planning and organising to complete sketches. Communication and numeracy skills are  used to refer to patterns and specifications and complete and label sketches. Self management skills are used </w:t>
            </w:r>
            <w:r w:rsidRPr="003A2AD0">
              <w:t>to ensure conformance of own work to quality standards.</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4" w:name="O_92754"/>
      <w:bookmarkEnd w:id="4"/>
      <w:r w:rsidRPr="003A2AD0">
        <w:t>Licensing/Regulatory Information</w:t>
      </w:r>
    </w:p>
    <w:p w:rsidR="00000000" w:rsidRPr="003A2AD0" w:rsidP="003A2AD0">
      <w:pPr>
        <w:pStyle w:val="BodyText"/>
      </w:pPr>
      <w:r w:rsidRPr="003A2AD0">
        <w:t>Not applicable.</w:t>
      </w:r>
    </w:p>
    <w:p w:rsidR="00000000" w:rsidRPr="003A2AD0" w:rsidP="003A2AD0">
      <w:pPr>
        <w:pStyle w:val="AllowPageBreak"/>
      </w:pPr>
    </w:p>
    <w:p w:rsidR="00000000" w:rsidRPr="003A2AD0" w:rsidP="003A2AD0">
      <w:pPr>
        <w:pStyle w:val="Heading1"/>
      </w:pPr>
      <w:bookmarkStart w:id="5" w:name="O_92755"/>
      <w:bookmarkEnd w:id="5"/>
      <w:r w:rsidRPr="003A2AD0">
        <w:t>Pre-Requisites</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Prerequisite</w:t>
            </w:r>
            <w:r w:rsidRPr="003A2AD0">
              <w:t xml:space="preserve"> </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6" w:name="O_92756"/>
      <w:bookmarkEnd w:id="6"/>
      <w:r w:rsidRPr="003A2AD0">
        <w:t>Employability Skills Information</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This unit contains employability skills.</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7" w:name="O_92757"/>
      <w:bookmarkEnd w:id="7"/>
      <w:r w:rsidRPr="003A2AD0">
        <w:t>Elements and Performance Criteria Pre-Content</w:t>
      </w:r>
    </w:p>
    <w:p w:rsidR="00000000" w:rsidRPr="003A2AD0" w:rsidP="003A2AD0">
      <w:pPr>
        <w:pStyle w:val="BodyText"/>
      </w:pPr>
      <w:r w:rsidRPr="003A2AD0">
        <w:t>Not applicable.</w:t>
      </w:r>
    </w:p>
    <w:p w:rsidR="00000000" w:rsidRPr="003A2AD0" w:rsidP="003A2AD0">
      <w:pPr>
        <w:pStyle w:val="AllowPageBreak"/>
      </w:pPr>
    </w:p>
    <w:p w:rsidR="00000000" w:rsidRPr="003A2AD0" w:rsidP="003A2AD0">
      <w:pPr>
        <w:pStyle w:val="Heading1"/>
      </w:pPr>
      <w:bookmarkStart w:id="8" w:name="O_92758"/>
      <w:bookmarkEnd w:id="8"/>
      <w:r w:rsidRPr="003A2AD0">
        <w:t>Elements and Performance Criteria</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PERFORMANCE CRITERIA</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List"/>
              <w:rPr>
                <w:lang w:val="en-NZ"/>
              </w:rPr>
            </w:pPr>
            <w:r w:rsidRPr="003A2AD0">
              <w:t>1</w:t>
            </w:r>
            <w:r w:rsidRPr="003A2AD0">
              <w:tab/>
              <w:t>Prepare drawing tools, equipment and workstation</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
            </w:pPr>
            <w:r w:rsidRPr="003A2AD0">
              <w:t>1.1</w:t>
            </w:r>
            <w:r w:rsidRPr="003A2AD0">
              <w:tab/>
            </w:r>
            <w:r w:rsidRPr="003A2AD0">
              <w:rPr>
                <w:rStyle w:val="BoldandItalics"/>
              </w:rPr>
              <w:t>Dr</w:t>
            </w:r>
            <w:r w:rsidRPr="003A2AD0">
              <w:rPr>
                <w:rStyle w:val="BoldandItalics"/>
              </w:rPr>
              <w:t>awing tools and equipment</w:t>
            </w:r>
            <w:r w:rsidRPr="003A2AD0">
              <w:t xml:space="preserve"> are selected.</w:t>
            </w:r>
          </w:p>
          <w:p w:rsidR="00000000" w:rsidP="003A2AD0">
            <w:pPr>
              <w:pStyle w:val="List"/>
              <w:rPr>
                <w:lang w:val="en-NZ"/>
              </w:rPr>
            </w:pPr>
            <w:r w:rsidRPr="003A2AD0">
              <w:t>1.2</w:t>
            </w:r>
            <w:r w:rsidRPr="003A2AD0">
              <w:tab/>
              <w:t>Workbench and seating are set up according to OHS practices.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List"/>
              <w:rPr>
                <w:lang w:val="en-NZ"/>
              </w:rPr>
            </w:pPr>
            <w:r w:rsidRPr="003A2AD0">
              <w:t>2</w:t>
            </w:r>
            <w:r w:rsidRPr="003A2AD0">
              <w:tab/>
              <w:t>Identify basic design styles</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
            </w:pPr>
            <w:r w:rsidRPr="003A2AD0">
              <w:t>2.1</w:t>
            </w:r>
            <w:r w:rsidRPr="003A2AD0">
              <w:tab/>
            </w:r>
            <w:r w:rsidRPr="003A2AD0">
              <w:rPr>
                <w:rStyle w:val="BoldandItalics"/>
              </w:rPr>
              <w:t>Basic styles</w:t>
            </w:r>
            <w:r w:rsidRPr="003A2AD0">
              <w:t xml:space="preserve"> and </w:t>
            </w:r>
            <w:r w:rsidRPr="003A2AD0">
              <w:rPr>
                <w:rStyle w:val="BoldandItalics"/>
              </w:rPr>
              <w:t>pattern pieces</w:t>
            </w:r>
            <w:r w:rsidRPr="003A2AD0">
              <w:t xml:space="preserve"> are identified.</w:t>
            </w:r>
          </w:p>
          <w:p w:rsidR="00000000" w:rsidRPr="003A2AD0" w:rsidP="003A2AD0">
            <w:pPr>
              <w:pStyle w:val="List"/>
            </w:pPr>
            <w:r w:rsidRPr="003A2AD0">
              <w:t>2.2</w:t>
            </w:r>
            <w:r w:rsidRPr="003A2AD0">
              <w:tab/>
              <w:t>Specifications are identified and followed as required.</w:t>
            </w:r>
          </w:p>
          <w:p w:rsidR="00000000" w:rsidP="003A2AD0">
            <w:pPr>
              <w:pStyle w:val="List"/>
              <w:rPr>
                <w:lang w:val="en-NZ"/>
              </w:rPr>
            </w:pPr>
            <w:r w:rsidRPr="003A2AD0">
              <w:t>2.3</w:t>
            </w:r>
            <w:r w:rsidRPr="003A2AD0">
              <w:tab/>
            </w:r>
            <w:r w:rsidRPr="003A2AD0">
              <w:t>Correct terminology is used to identify garment components.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List"/>
              <w:rPr>
                <w:lang w:val="en-NZ"/>
              </w:rPr>
            </w:pPr>
            <w:r w:rsidRPr="003A2AD0">
              <w:t>3</w:t>
            </w:r>
            <w:r w:rsidRPr="003A2AD0">
              <w:tab/>
              <w:t>Use template to draw sketches</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
            </w:pPr>
            <w:r w:rsidRPr="003A2AD0">
              <w:t>3.1</w:t>
            </w:r>
            <w:r w:rsidRPr="003A2AD0">
              <w:tab/>
            </w:r>
            <w:r w:rsidRPr="003A2AD0">
              <w:rPr>
                <w:rStyle w:val="BoldandItalics"/>
              </w:rPr>
              <w:t>Quality criteria</w:t>
            </w:r>
            <w:r w:rsidRPr="003A2AD0">
              <w:t xml:space="preserve"> for drawing is identified.</w:t>
            </w:r>
          </w:p>
          <w:p w:rsidR="00000000" w:rsidRPr="003A2AD0" w:rsidP="003A2AD0">
            <w:pPr>
              <w:pStyle w:val="List"/>
            </w:pPr>
            <w:r w:rsidRPr="003A2AD0">
              <w:t>3.2</w:t>
            </w:r>
            <w:r w:rsidRPr="003A2AD0">
              <w:tab/>
            </w:r>
            <w:r w:rsidRPr="003A2AD0">
              <w:rPr>
                <w:rStyle w:val="BoldandItalics"/>
              </w:rPr>
              <w:t>Template</w:t>
            </w:r>
            <w:r w:rsidRPr="003A2AD0">
              <w:t xml:space="preserve"> is selected to draw sketch.</w:t>
            </w:r>
          </w:p>
          <w:p w:rsidR="00000000" w:rsidRPr="003A2AD0" w:rsidP="003A2AD0">
            <w:pPr>
              <w:pStyle w:val="List"/>
            </w:pPr>
            <w:r w:rsidRPr="003A2AD0">
              <w:t>3.3</w:t>
            </w:r>
            <w:r w:rsidRPr="003A2AD0">
              <w:tab/>
            </w:r>
            <w:r w:rsidRPr="003A2AD0">
              <w:rPr>
                <w:rStyle w:val="BoldandItalics"/>
              </w:rPr>
              <w:t>Lines</w:t>
            </w:r>
            <w:r w:rsidRPr="003A2AD0">
              <w:t xml:space="preserve"> required to complete sketch are drawn accurately.</w:t>
            </w:r>
          </w:p>
          <w:p w:rsidR="00000000" w:rsidRPr="003A2AD0" w:rsidP="003A2AD0">
            <w:pPr>
              <w:pStyle w:val="List"/>
            </w:pPr>
            <w:r w:rsidRPr="003A2AD0">
              <w:t>3.4</w:t>
            </w:r>
            <w:r w:rsidRPr="003A2AD0">
              <w:tab/>
              <w:t xml:space="preserve">Sketch is </w:t>
            </w:r>
            <w:r w:rsidRPr="003A2AD0">
              <w:t>drawn to correctly represent a pattern piece or garment.</w:t>
            </w:r>
          </w:p>
          <w:p w:rsidR="00000000" w:rsidP="003A2AD0">
            <w:pPr>
              <w:pStyle w:val="List"/>
              <w:rPr>
                <w:lang w:val="en-NZ"/>
              </w:rPr>
            </w:pPr>
            <w:r w:rsidRPr="003A2AD0">
              <w:t>3.5</w:t>
            </w:r>
            <w:r w:rsidRPr="003A2AD0">
              <w:tab/>
              <w:t>Relevant parts of sketch are identified and labelled.</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List"/>
              <w:rPr>
                <w:lang w:val="en-NZ"/>
              </w:rPr>
            </w:pPr>
            <w:r w:rsidRPr="003A2AD0">
              <w:t>4</w:t>
            </w:r>
            <w:r w:rsidRPr="003A2AD0">
              <w:tab/>
              <w:t>Interpret sketch</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
            </w:pPr>
            <w:r w:rsidRPr="003A2AD0">
              <w:t>4.1</w:t>
            </w:r>
            <w:r w:rsidRPr="003A2AD0">
              <w:tab/>
            </w:r>
            <w:r w:rsidRPr="003A2AD0">
              <w:rPr>
                <w:rStyle w:val="BoldandItalics"/>
              </w:rPr>
              <w:t>Features of design</w:t>
            </w:r>
            <w:r w:rsidRPr="003A2AD0">
              <w:t xml:space="preserve"> are identified from sketch.</w:t>
            </w:r>
          </w:p>
          <w:p w:rsidR="00000000" w:rsidP="003A2AD0">
            <w:pPr>
              <w:pStyle w:val="List"/>
              <w:rPr>
                <w:lang w:val="en-NZ"/>
              </w:rPr>
            </w:pPr>
            <w:r w:rsidRPr="003A2AD0">
              <w:t>4.2</w:t>
            </w:r>
            <w:r w:rsidRPr="003A2AD0">
              <w:tab/>
              <w:t>Specifications where used, are interpreted from sketch.</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List"/>
              <w:rPr>
                <w:lang w:val="en-NZ"/>
              </w:rPr>
            </w:pPr>
            <w:r w:rsidRPr="003A2AD0">
              <w:t>5</w:t>
            </w:r>
            <w:r w:rsidRPr="003A2AD0">
              <w:tab/>
              <w:t>Complet</w:t>
            </w:r>
            <w:r w:rsidRPr="003A2AD0">
              <w:t>e work</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
            </w:pPr>
            <w:r w:rsidRPr="003A2AD0">
              <w:t>5.1</w:t>
            </w:r>
            <w:r w:rsidRPr="003A2AD0">
              <w:tab/>
              <w:t>Sketch is inspected against quality standards.</w:t>
            </w:r>
          </w:p>
          <w:p w:rsidR="00000000" w:rsidRPr="003A2AD0" w:rsidP="003A2AD0">
            <w:pPr>
              <w:pStyle w:val="List"/>
            </w:pPr>
            <w:r w:rsidRPr="003A2AD0">
              <w:t>5.2</w:t>
            </w:r>
            <w:r w:rsidRPr="003A2AD0">
              <w:tab/>
              <w:t>Any changes or adjustments to sketch are carried out as required.</w:t>
            </w:r>
          </w:p>
          <w:p w:rsidR="00000000" w:rsidRPr="003A2AD0" w:rsidP="003A2AD0">
            <w:pPr>
              <w:pStyle w:val="List"/>
            </w:pPr>
            <w:r w:rsidRPr="003A2AD0">
              <w:t>5.3</w:t>
            </w:r>
            <w:r w:rsidRPr="003A2AD0">
              <w:tab/>
              <w:t>Documentation relating to sketch is completed.</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9" w:name="O_92759"/>
      <w:bookmarkEnd w:id="9"/>
      <w:r w:rsidRPr="003A2AD0">
        <w:t>Required Skills and Knowledge</w:t>
      </w:r>
    </w:p>
    <w:tbl>
      <w:tblPr>
        <w:tblW w:w="0" w:type="auto"/>
        <w:tblLayout w:type="fixed"/>
        <w:tblCellMar>
          <w:left w:w="62" w:type="dxa"/>
          <w:right w:w="62" w:type="dxa"/>
        </w:tblCellMar>
        <w:tblLook w:val="0000"/>
      </w:tblPr>
      <w:tblGrid>
        <w:gridCol w:w="9074"/>
      </w:tblGrid>
      <w:tr w:rsidTr="00467E60">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3A2AD0" w:rsidP="003A2AD0">
            <w:pPr>
              <w:pStyle w:val="BodyText"/>
              <w:rPr>
                <w:rStyle w:val="SpecialBold"/>
              </w:rPr>
            </w:pPr>
          </w:p>
          <w:p w:rsidR="00000000" w:rsidP="003A2AD0">
            <w:pPr>
              <w:pStyle w:val="BodyText"/>
              <w:rPr>
                <w:rFonts w:ascii="Tahoma" w:hAnsi="Tahoma"/>
                <w:lang w:val="en-NZ"/>
              </w:rPr>
            </w:pPr>
            <w:r w:rsidRPr="003A2AD0">
              <w:t>This describes the essential skills and knowledge and their level, required for this unit.</w:t>
            </w:r>
          </w:p>
        </w:tc>
      </w:tr>
      <w:tr w:rsidTr="00467E6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Demonstrates knowledge of:</w:t>
            </w:r>
          </w:p>
          <w:p w:rsidR="00000000" w:rsidRPr="003A2AD0" w:rsidP="003A2AD0">
            <w:pPr>
              <w:pStyle w:val="ListBullet"/>
            </w:pPr>
            <w:r w:rsidRPr="003A2AD0">
              <w:t>characteristics of fabrics used for garment construction</w:t>
            </w:r>
          </w:p>
          <w:p w:rsidR="00000000" w:rsidRPr="003A2AD0" w:rsidP="003A2AD0">
            <w:pPr>
              <w:pStyle w:val="ListBullet"/>
            </w:pPr>
            <w:r w:rsidRPr="003A2AD0">
              <w:t>basic pattern shapes</w:t>
            </w:r>
          </w:p>
          <w:p w:rsidR="00000000" w:rsidRPr="003A2AD0" w:rsidP="003A2AD0">
            <w:pPr>
              <w:pStyle w:val="ListBullet"/>
            </w:pPr>
            <w:r w:rsidRPr="003A2AD0">
              <w:t>sequence of operations</w:t>
            </w:r>
          </w:p>
          <w:p w:rsidR="00000000" w:rsidRPr="003A2AD0" w:rsidP="003A2AD0">
            <w:pPr>
              <w:pStyle w:val="ListBullet"/>
            </w:pPr>
            <w:r w:rsidRPr="003A2AD0">
              <w:t>quality standards and practices</w:t>
            </w:r>
          </w:p>
          <w:p w:rsidR="00000000" w:rsidRPr="003A2AD0" w:rsidP="003A2AD0">
            <w:pPr>
              <w:pStyle w:val="ListBullet"/>
            </w:pPr>
            <w:r w:rsidRPr="003A2AD0">
              <w:t>OHS</w:t>
            </w:r>
            <w:r w:rsidRPr="003A2AD0">
              <w:t xml:space="preserve"> practices, including hazard identification and control measures</w:t>
            </w:r>
          </w:p>
          <w:p w:rsidR="00000000" w:rsidRPr="003A2AD0" w:rsidP="003A2AD0">
            <w:pPr>
              <w:pStyle w:val="ListBullet"/>
            </w:pPr>
            <w:r w:rsidRPr="003A2AD0">
              <w:t>workplace practices</w:t>
            </w:r>
          </w:p>
          <w:p w:rsidR="00000000" w:rsidP="003A2AD0">
            <w:pPr>
              <w:pStyle w:val="ListBullet"/>
              <w:rPr>
                <w:lang w:val="en-NZ"/>
              </w:rPr>
            </w:pPr>
            <w:r w:rsidRPr="003A2AD0">
              <w:t>recording and reporting practices</w:t>
            </w:r>
          </w:p>
        </w:tc>
      </w:tr>
      <w:tr w:rsidTr="00467E6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Demonstrates skills to:</w:t>
            </w:r>
          </w:p>
          <w:p w:rsidR="00000000" w:rsidRPr="003A2AD0" w:rsidP="003A2AD0">
            <w:pPr>
              <w:pStyle w:val="ListBullet"/>
            </w:pPr>
            <w:r w:rsidRPr="003A2AD0">
              <w:t>draw shapes using a pencil</w:t>
            </w:r>
          </w:p>
          <w:p w:rsidR="00000000" w:rsidRPr="003A2AD0" w:rsidP="003A2AD0">
            <w:pPr>
              <w:pStyle w:val="ListBullet"/>
            </w:pPr>
            <w:r w:rsidRPr="003A2AD0">
              <w:t>read, interpret and follow information on work specifications, standard operating procedures and work instructions, and other reference material</w:t>
            </w:r>
          </w:p>
          <w:p w:rsidR="00000000" w:rsidRPr="003A2AD0" w:rsidP="003A2AD0">
            <w:pPr>
              <w:pStyle w:val="ListBullet"/>
            </w:pPr>
            <w:r w:rsidRPr="003A2AD0">
              <w:t>maintain accurate records</w:t>
            </w:r>
          </w:p>
          <w:p w:rsidR="00000000" w:rsidRPr="003A2AD0" w:rsidP="003A2AD0">
            <w:pPr>
              <w:pStyle w:val="ListBullet"/>
            </w:pPr>
            <w:r w:rsidRPr="003A2AD0">
              <w:t>communicate within the workplace</w:t>
            </w:r>
          </w:p>
          <w:p w:rsidR="00000000" w:rsidRPr="003A2AD0" w:rsidP="003A2AD0">
            <w:pPr>
              <w:pStyle w:val="ListBullet"/>
            </w:pPr>
            <w:r w:rsidRPr="003A2AD0">
              <w:t>sequence operations</w:t>
            </w:r>
          </w:p>
          <w:p w:rsidR="00000000" w:rsidRPr="003A2AD0" w:rsidP="003A2AD0">
            <w:pPr>
              <w:pStyle w:val="ListBullet"/>
            </w:pPr>
            <w:r w:rsidRPr="003A2AD0">
              <w:t>meet specifications</w:t>
            </w:r>
          </w:p>
          <w:p w:rsidR="00000000" w:rsidRPr="003A2AD0" w:rsidP="003A2AD0">
            <w:pPr>
              <w:pStyle w:val="ListBullet"/>
            </w:pPr>
            <w:r w:rsidRPr="003A2AD0">
              <w:t xml:space="preserve">clarify and </w:t>
            </w:r>
            <w:r w:rsidRPr="003A2AD0">
              <w:t>check task-related information</w:t>
            </w:r>
          </w:p>
          <w:p w:rsidR="00000000" w:rsidRPr="003A2AD0" w:rsidP="003A2AD0">
            <w:pPr>
              <w:pStyle w:val="ListBullet"/>
            </w:pPr>
            <w:r w:rsidRPr="003A2AD0">
              <w:t>carry out work according to OHS practices</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10" w:name="O_92760"/>
      <w:bookmarkEnd w:id="10"/>
      <w:r w:rsidRPr="003A2AD0">
        <w:t>Evidence Guide</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3A2AD0" w:rsidP="003A2AD0">
            <w:pPr>
              <w:pStyle w:val="BodyText"/>
              <w:rPr>
                <w:rStyle w:val="SpecialBold"/>
              </w:rPr>
            </w:pPr>
          </w:p>
          <w:p w:rsidR="00000000" w:rsidP="003A2AD0">
            <w:pPr>
              <w:pStyle w:val="BodyText"/>
              <w:rPr>
                <w:rFonts w:ascii="Tahoma" w:hAnsi="Tahoma"/>
                <w:lang w:val="en-NZ"/>
              </w:rPr>
            </w:pPr>
            <w:r w:rsidRPr="003A2AD0">
              <w:t>The Evidence Guide provides advice on assessment and must be read in conjunction with the Performance Criteria, Required Skills and Knowledge, th</w:t>
            </w:r>
            <w:r w:rsidRPr="003A2AD0">
              <w:t>e Range Statement and the Assessment Guidelines for the Training Package.</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Demonstrates skills and knowledge to:</w:t>
            </w:r>
          </w:p>
          <w:p w:rsidR="00000000" w:rsidRPr="003A2AD0" w:rsidP="003A2AD0">
            <w:pPr>
              <w:pStyle w:val="ListBullet"/>
            </w:pPr>
            <w:r w:rsidRPr="003A2AD0">
              <w:t>prepare workstation before commencing drawing</w:t>
            </w:r>
          </w:p>
          <w:p w:rsidR="00000000" w:rsidRPr="003A2AD0" w:rsidP="003A2AD0">
            <w:pPr>
              <w:pStyle w:val="ListBullet"/>
            </w:pPr>
            <w:r w:rsidRPr="003A2AD0">
              <w:t xml:space="preserve">draw a sketch to accurately depict a style of garment </w:t>
            </w:r>
          </w:p>
          <w:p w:rsidR="00000000" w:rsidRPr="003A2AD0" w:rsidP="003A2AD0">
            <w:pPr>
              <w:pStyle w:val="ListBullet"/>
            </w:pPr>
            <w:r w:rsidRPr="003A2AD0">
              <w:t>use appropr</w:t>
            </w:r>
            <w:r w:rsidRPr="003A2AD0">
              <w:t>iate tools and equipment to sketch</w:t>
            </w:r>
          </w:p>
          <w:p w:rsidR="00000000" w:rsidRPr="003A2AD0" w:rsidP="003A2AD0">
            <w:pPr>
              <w:pStyle w:val="ListBullet"/>
            </w:pPr>
            <w:r w:rsidRPr="003A2AD0">
              <w:t>applying quality criteria in completion of sketch</w:t>
            </w:r>
          </w:p>
          <w:p w:rsidR="00000000" w:rsidRPr="003A2AD0" w:rsidP="003A2AD0">
            <w:pPr>
              <w:pStyle w:val="ListBullet"/>
            </w:pPr>
            <w:r w:rsidRPr="003A2AD0">
              <w:t>conveying all necessary instructions/information by the appropriate use of notes on the sketch</w:t>
            </w:r>
          </w:p>
          <w:p w:rsidR="00000000" w:rsidRPr="003A2AD0" w:rsidP="003A2AD0">
            <w:pPr>
              <w:pStyle w:val="ListBullet"/>
            </w:pPr>
            <w:r w:rsidRPr="003A2AD0">
              <w:t>apply OHS practices in work operations</w:t>
            </w:r>
          </w:p>
          <w:p w:rsidR="00000000" w:rsidP="003A2AD0">
            <w:pPr>
              <w:pStyle w:val="ListBullet"/>
              <w:rPr>
                <w:lang w:val="en-NZ"/>
              </w:rPr>
            </w:pPr>
            <w:r w:rsidRPr="003A2AD0">
              <w:t>maintain accurate records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Consistently applies skills and knowledge when:</w:t>
            </w:r>
          </w:p>
          <w:p w:rsidR="00000000" w:rsidRPr="003A2AD0" w:rsidP="003A2AD0">
            <w:pPr>
              <w:pStyle w:val="ListBullet"/>
            </w:pPr>
            <w:r w:rsidRPr="003A2AD0">
              <w:t>organising work</w:t>
            </w:r>
          </w:p>
          <w:p w:rsidR="00000000" w:rsidRPr="003A2AD0" w:rsidP="003A2AD0">
            <w:pPr>
              <w:pStyle w:val="ListBullet"/>
            </w:pPr>
            <w:r w:rsidRPr="003A2AD0">
              <w:t>completing tasks according to instructions</w:t>
            </w:r>
          </w:p>
          <w:p w:rsidR="00000000" w:rsidRPr="003A2AD0" w:rsidP="003A2AD0">
            <w:pPr>
              <w:pStyle w:val="ListBullet"/>
            </w:pPr>
            <w:r w:rsidRPr="003A2AD0">
              <w:t>working systematically with attention to detail</w:t>
            </w:r>
          </w:p>
          <w:p w:rsidR="00000000" w:rsidRPr="003A2AD0" w:rsidP="003A2AD0">
            <w:pPr>
              <w:pStyle w:val="ListBullet"/>
            </w:pPr>
            <w:r w:rsidRPr="003A2AD0">
              <w:t>identifying improvements and avoiding damage</w:t>
            </w:r>
          </w:p>
          <w:p w:rsidR="00000000" w:rsidRPr="003A2AD0" w:rsidP="003A2AD0">
            <w:pPr>
              <w:pStyle w:val="ListBullet"/>
            </w:pPr>
            <w:r w:rsidRPr="003A2AD0">
              <w:t>using workplace practices</w:t>
            </w:r>
          </w:p>
          <w:p w:rsidR="00000000" w:rsidRPr="003A2AD0" w:rsidP="003A2AD0">
            <w:pPr>
              <w:pStyle w:val="ListBullet"/>
            </w:pPr>
            <w:r w:rsidRPr="003A2AD0">
              <w:t>us</w:t>
            </w:r>
            <w:r w:rsidRPr="003A2AD0">
              <w:t>ing OHS practices</w:t>
            </w:r>
          </w:p>
          <w:p w:rsidR="00000000" w:rsidRPr="003A2AD0" w:rsidP="003A2AD0">
            <w:pPr>
              <w:pStyle w:val="ListBullet"/>
            </w:pPr>
            <w:r w:rsidRPr="003A2AD0">
              <w:t>recording and reporting accidents and incidents</w:t>
            </w:r>
          </w:p>
          <w:p w:rsidR="00000000" w:rsidRPr="003A2AD0" w:rsidP="003A2AD0">
            <w:pPr>
              <w:pStyle w:val="ListBullet"/>
            </w:pPr>
            <w:r w:rsidRPr="003A2AD0">
              <w:t>assessing operational readiness of equipment</w:t>
            </w:r>
          </w:p>
          <w:p w:rsidR="00000000" w:rsidP="003A2AD0">
            <w:pPr>
              <w:pStyle w:val="ListBullet"/>
              <w:rPr>
                <w:lang w:val="en-NZ"/>
              </w:rPr>
            </w:pPr>
            <w:r w:rsidRPr="003A2AD0">
              <w:t>recognising and adapting to cultural differences in the workplace, including modes of behaviour and interactions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Access is</w:t>
            </w:r>
            <w:r w:rsidRPr="003A2AD0">
              <w:t xml:space="preserve"> required to real or appropriately simulated situations, including work areas, materials and equipment, and to information on workplace practices and OHS practices.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Assessment may occur on the job or in an appropriately simulated environment.</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This unit may be assessed independently or in combination with other relevant units.</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11" w:name="O_92761"/>
      <w:bookmarkEnd w:id="11"/>
      <w:r w:rsidRPr="003A2AD0">
        <w:t>Range Statement</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rPr>
                <w:rStyle w:val="SpecialBold"/>
              </w:rPr>
              <w:t>RANGE STATEMENT</w:t>
            </w:r>
          </w:p>
          <w:p w:rsidR="00000000" w:rsidP="003A2AD0">
            <w:pPr>
              <w:pStyle w:val="BodyText"/>
              <w:rPr>
                <w:lang w:val="en-NZ"/>
              </w:rPr>
            </w:pPr>
            <w:r w:rsidRPr="003A2AD0">
              <w:t>The Range Statement relates to the unit of competency as a whole. It allows for different work environments and situations that may affect performance. Bold italicised wording, if used in the Performance Criteria, is detailed below. Add any essential opera</w:t>
            </w:r>
            <w:r w:rsidRPr="003A2AD0">
              <w:t>ting conditions that may be present with training and assessment depending on the work situation, needs if the candidate, accessibility of the item, and local industry and regional contexts.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All work must comply with r</w:t>
            </w:r>
            <w:r w:rsidRPr="003A2AD0">
              <w:t>elevant Federal and State or Territory legislative or regulatory requirements.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Drawing tools and equipment include: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Bullet"/>
            </w:pPr>
            <w:r w:rsidRPr="003A2AD0">
              <w:t>A3 layout pad</w:t>
            </w:r>
          </w:p>
          <w:p w:rsidR="00000000" w:rsidRPr="003A2AD0" w:rsidP="003A2AD0">
            <w:pPr>
              <w:pStyle w:val="ListBullet"/>
            </w:pPr>
            <w:r w:rsidRPr="003A2AD0">
              <w:t>pencils with HB leads</w:t>
            </w:r>
          </w:p>
          <w:p w:rsidR="00000000" w:rsidRPr="003A2AD0" w:rsidP="003A2AD0">
            <w:pPr>
              <w:pStyle w:val="ListBullet"/>
            </w:pPr>
            <w:r w:rsidRPr="003A2AD0">
              <w:t>pencil sharpener</w:t>
            </w:r>
          </w:p>
          <w:p w:rsidR="00000000" w:rsidRPr="003A2AD0" w:rsidP="003A2AD0">
            <w:pPr>
              <w:pStyle w:val="ListBullet"/>
            </w:pPr>
            <w:r w:rsidRPr="003A2AD0">
              <w:t>kneadable eraser</w:t>
            </w:r>
          </w:p>
          <w:p w:rsidR="00000000" w:rsidP="003A2AD0">
            <w:pPr>
              <w:pStyle w:val="ListBullet"/>
              <w:rPr>
                <w:lang w:val="en-NZ"/>
              </w:rPr>
            </w:pPr>
            <w:r w:rsidRPr="003A2AD0">
              <w:t>templates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OHS practices</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OHS practices include hazard identification and control, risk assessment and implementation of risk reduction measures specific to the tasks described by this unit, and may relate to:</w:t>
            </w:r>
          </w:p>
          <w:p w:rsidR="00000000" w:rsidRPr="003A2AD0" w:rsidP="003A2AD0">
            <w:pPr>
              <w:pStyle w:val="ListBullet"/>
            </w:pPr>
            <w:r w:rsidRPr="003A2AD0">
              <w:t>manual handling techniques</w:t>
            </w:r>
          </w:p>
          <w:p w:rsidR="00000000" w:rsidRPr="003A2AD0" w:rsidP="003A2AD0">
            <w:pPr>
              <w:pStyle w:val="ListBullet"/>
            </w:pPr>
            <w:r w:rsidRPr="003A2AD0">
              <w:t>standard operating procedures</w:t>
            </w:r>
          </w:p>
          <w:p w:rsidR="00000000" w:rsidRPr="003A2AD0" w:rsidP="003A2AD0">
            <w:pPr>
              <w:pStyle w:val="ListBullet"/>
            </w:pPr>
            <w:r w:rsidRPr="003A2AD0">
              <w:t>personal prote</w:t>
            </w:r>
            <w:r w:rsidRPr="003A2AD0">
              <w:t>ctive equipment</w:t>
            </w:r>
          </w:p>
          <w:p w:rsidR="00000000" w:rsidRPr="003A2AD0" w:rsidP="003A2AD0">
            <w:pPr>
              <w:pStyle w:val="ListBullet"/>
            </w:pPr>
            <w:r w:rsidRPr="003A2AD0">
              <w:t>safe materials handling</w:t>
            </w:r>
          </w:p>
          <w:p w:rsidR="00000000" w:rsidRPr="003A2AD0" w:rsidP="003A2AD0">
            <w:pPr>
              <w:pStyle w:val="ListBullet"/>
            </w:pPr>
            <w:r w:rsidRPr="003A2AD0">
              <w:t>taking of rest breaks</w:t>
            </w:r>
          </w:p>
          <w:p w:rsidR="00000000" w:rsidRPr="003A2AD0" w:rsidP="003A2AD0">
            <w:pPr>
              <w:pStyle w:val="ListBullet"/>
            </w:pPr>
            <w:r w:rsidRPr="003A2AD0">
              <w:t>ergonomic arrangement of workplaces</w:t>
            </w:r>
          </w:p>
          <w:p w:rsidR="00000000" w:rsidRPr="003A2AD0" w:rsidP="003A2AD0">
            <w:pPr>
              <w:pStyle w:val="ListBullet"/>
            </w:pPr>
            <w:r w:rsidRPr="003A2AD0">
              <w:t>following marked walkways</w:t>
            </w:r>
          </w:p>
          <w:p w:rsidR="00000000" w:rsidRPr="003A2AD0" w:rsidP="003A2AD0">
            <w:pPr>
              <w:pStyle w:val="ListBullet"/>
            </w:pPr>
            <w:r w:rsidRPr="003A2AD0">
              <w:t>safe storage of equipment</w:t>
            </w:r>
          </w:p>
          <w:p w:rsidR="00000000" w:rsidRPr="003A2AD0" w:rsidP="003A2AD0">
            <w:pPr>
              <w:pStyle w:val="ListBullet"/>
            </w:pPr>
            <w:r w:rsidRPr="003A2AD0">
              <w:t>housekeeping</w:t>
            </w:r>
          </w:p>
          <w:p w:rsidR="00000000" w:rsidRPr="003A2AD0" w:rsidP="003A2AD0">
            <w:pPr>
              <w:pStyle w:val="ListBullet"/>
            </w:pPr>
            <w:r w:rsidRPr="003A2AD0">
              <w:t>reporting accidents and incidents</w:t>
            </w:r>
          </w:p>
          <w:p w:rsidR="00000000" w:rsidP="003A2AD0">
            <w:pPr>
              <w:pStyle w:val="ListBullet"/>
              <w:rPr>
                <w:lang w:val="en-NZ"/>
              </w:rPr>
            </w:pPr>
            <w:r w:rsidRPr="003A2AD0">
              <w:t>environmental practices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Basic styles may include: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Bullet"/>
            </w:pPr>
            <w:r w:rsidRPr="003A2AD0">
              <w:t>straight and A-line skirt</w:t>
            </w:r>
          </w:p>
          <w:p w:rsidR="00000000" w:rsidRPr="003A2AD0" w:rsidP="003A2AD0">
            <w:pPr>
              <w:pStyle w:val="ListBullet"/>
            </w:pPr>
            <w:r w:rsidRPr="003A2AD0">
              <w:t>shift dress</w:t>
            </w:r>
          </w:p>
          <w:p w:rsidR="00000000" w:rsidRPr="003A2AD0" w:rsidP="003A2AD0">
            <w:pPr>
              <w:pStyle w:val="ListBullet"/>
            </w:pPr>
            <w:r w:rsidRPr="003A2AD0">
              <w:t>blouse</w:t>
            </w:r>
          </w:p>
          <w:p w:rsidR="00000000" w:rsidRPr="003A2AD0" w:rsidP="003A2AD0">
            <w:pPr>
              <w:pStyle w:val="ListBullet"/>
            </w:pPr>
            <w:r w:rsidRPr="003A2AD0">
              <w:t>pants</w:t>
            </w:r>
          </w:p>
          <w:p w:rsidR="00000000" w:rsidP="003A2AD0">
            <w:pPr>
              <w:pStyle w:val="ListBullet"/>
              <w:rPr>
                <w:lang w:val="en-NZ"/>
              </w:rPr>
            </w:pPr>
            <w:r w:rsidRPr="003A2AD0">
              <w:t>trousers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Pattern pieces may include:</w:t>
            </w:r>
          </w:p>
        </w:tc>
        <w:tc>
          <w:tcPr>
            <w:tcW w:w="6804" w:type="dxa"/>
            <w:tcBorders>
              <w:top w:val="nil"/>
              <w:left w:val="nil"/>
              <w:bottom w:val="nil"/>
              <w:right w:val="nil"/>
            </w:tcBorders>
            <w:tcMar>
              <w:top w:w="0" w:type="dxa"/>
              <w:left w:w="62" w:type="dxa"/>
              <w:bottom w:w="0" w:type="dxa"/>
              <w:right w:w="62" w:type="dxa"/>
            </w:tcMar>
          </w:tcPr>
          <w:p w:rsidR="00000000" w:rsidP="003A2AD0">
            <w:pPr>
              <w:pStyle w:val="ListBullet"/>
              <w:rPr>
                <w:lang w:val="en-NZ"/>
              </w:rPr>
            </w:pPr>
            <w:r w:rsidRPr="003A2AD0">
              <w:t>any components of the basic styles as listed, that need understanding to be able to sketch, such as waistbands and pockets, skirt front and back, sleeves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Quality criteria include: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Bullet"/>
            </w:pPr>
            <w:r w:rsidRPr="003A2AD0">
              <w:t>proportion</w:t>
            </w:r>
          </w:p>
          <w:p w:rsidR="00000000" w:rsidRPr="003A2AD0" w:rsidP="003A2AD0">
            <w:pPr>
              <w:pStyle w:val="ListBullet"/>
            </w:pPr>
            <w:r w:rsidRPr="003A2AD0">
              <w:t>perspective</w:t>
            </w:r>
          </w:p>
          <w:p w:rsidR="00000000" w:rsidRPr="003A2AD0" w:rsidP="003A2AD0">
            <w:pPr>
              <w:pStyle w:val="ListBullet"/>
            </w:pPr>
            <w:r w:rsidRPr="003A2AD0">
              <w:t>symmetry and balance</w:t>
            </w:r>
          </w:p>
          <w:p w:rsidR="00000000" w:rsidRPr="003A2AD0" w:rsidP="003A2AD0">
            <w:pPr>
              <w:pStyle w:val="ListBullet"/>
            </w:pPr>
            <w:r w:rsidRPr="003A2AD0">
              <w:t>fabric performance</w:t>
            </w:r>
          </w:p>
          <w:p w:rsidR="00000000" w:rsidRPr="003A2AD0" w:rsidP="003A2AD0">
            <w:pPr>
              <w:pStyle w:val="ListBullet"/>
            </w:pPr>
            <w:r w:rsidRPr="003A2AD0">
              <w:t>detailing</w:t>
            </w:r>
          </w:p>
          <w:p w:rsidR="00000000" w:rsidP="003A2AD0">
            <w:pPr>
              <w:pStyle w:val="ListBullet"/>
              <w:rPr>
                <w:lang w:val="en-NZ"/>
              </w:rPr>
            </w:pPr>
            <w:r w:rsidRPr="003A2AD0">
              <w:t>neatness</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Templates may include: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Bullet"/>
            </w:pPr>
            <w:r w:rsidRPr="003A2AD0">
              <w:t>front and back full body view - ladies', men's and children's</w:t>
            </w:r>
          </w:p>
          <w:p w:rsidR="00000000" w:rsidRPr="003A2AD0" w:rsidP="003A2AD0">
            <w:pPr>
              <w:pStyle w:val="ListBullet"/>
            </w:pPr>
            <w:r w:rsidRPr="003A2AD0">
              <w:t>upper torso or lower torso</w:t>
            </w:r>
          </w:p>
          <w:p w:rsidR="00000000" w:rsidP="003A2AD0">
            <w:pPr>
              <w:pStyle w:val="ListBullet"/>
              <w:rPr>
                <w:lang w:val="en-NZ"/>
              </w:rPr>
            </w:pPr>
            <w:r w:rsidRPr="003A2AD0">
              <w:t>swimwear or lingerie</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Lines may include:</w:t>
            </w:r>
          </w:p>
        </w:tc>
        <w:tc>
          <w:tcPr>
            <w:tcW w:w="6804" w:type="dxa"/>
            <w:tcBorders>
              <w:top w:val="nil"/>
              <w:left w:val="nil"/>
              <w:bottom w:val="nil"/>
              <w:right w:val="nil"/>
            </w:tcBorders>
            <w:tcMar>
              <w:top w:w="0" w:type="dxa"/>
              <w:left w:w="62" w:type="dxa"/>
              <w:bottom w:w="0" w:type="dxa"/>
              <w:right w:w="62" w:type="dxa"/>
            </w:tcMar>
          </w:tcPr>
          <w:p w:rsidR="00000000" w:rsidP="003A2AD0">
            <w:pPr>
              <w:pStyle w:val="ListBullet"/>
              <w:rPr>
                <w:lang w:val="en-NZ"/>
              </w:rPr>
            </w:pPr>
            <w:r w:rsidRPr="003A2AD0">
              <w:t>straight, angled, curved, pointed, circled</w:t>
            </w:r>
          </w:p>
        </w:tc>
      </w:tr>
      <w:tr w:rsidTr="00467E6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t>Features of design may include:</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ListBullet"/>
            </w:pPr>
            <w:r w:rsidRPr="003A2AD0">
              <w:t>pattern pieces</w:t>
            </w:r>
          </w:p>
          <w:p w:rsidR="00000000" w:rsidRPr="003A2AD0" w:rsidP="003A2AD0">
            <w:pPr>
              <w:pStyle w:val="ListBullet"/>
            </w:pPr>
            <w:r w:rsidRPr="003A2AD0">
              <w:t>construction requirements</w:t>
            </w:r>
          </w:p>
          <w:p w:rsidR="00000000" w:rsidRPr="003A2AD0" w:rsidP="003A2AD0">
            <w:pPr>
              <w:pStyle w:val="ListBullet"/>
            </w:pPr>
            <w:r w:rsidRPr="003A2AD0">
              <w:t>garment style</w:t>
            </w:r>
          </w:p>
        </w:tc>
      </w:tr>
    </w:tbl>
    <w:p w:rsidR="00000000" w:rsidRPr="003A2AD0" w:rsidP="003A2AD0">
      <w:pPr>
        <w:pStyle w:val="BodyText"/>
      </w:pPr>
    </w:p>
    <w:p w:rsidR="00000000" w:rsidRPr="003A2AD0" w:rsidP="003A2AD0">
      <w:pPr>
        <w:pStyle w:val="AllowPageBreak"/>
      </w:pPr>
    </w:p>
    <w:p w:rsidR="00000000" w:rsidRPr="003A2AD0" w:rsidP="003A2AD0">
      <w:pPr>
        <w:pStyle w:val="Heading1"/>
      </w:pPr>
      <w:bookmarkStart w:id="12" w:name="O_92762"/>
      <w:bookmarkEnd w:id="12"/>
      <w:r w:rsidRPr="003A2AD0">
        <w:t>Unit Sector(s)</w:t>
      </w:r>
    </w:p>
    <w:tbl>
      <w:tblPr>
        <w:tblW w:w="0" w:type="auto"/>
        <w:tblLayout w:type="fixed"/>
        <w:tblCellMar>
          <w:left w:w="62" w:type="dxa"/>
          <w:right w:w="62" w:type="dxa"/>
        </w:tblCellMar>
        <w:tblLook w:val="0000"/>
      </w:tblPr>
      <w:tblGrid>
        <w:gridCol w:w="2270"/>
        <w:gridCol w:w="6804"/>
      </w:tblGrid>
      <w:tr w:rsidTr="00467E6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3A2AD0">
            <w:pPr>
              <w:pStyle w:val="BodyText"/>
              <w:rPr>
                <w:lang w:val="en-NZ"/>
              </w:rPr>
            </w:pPr>
            <w:r w:rsidRPr="003A2AD0">
              <w:rPr>
                <w:rStyle w:val="SpecialBold"/>
              </w:rPr>
              <w:t>Sector</w:t>
            </w:r>
            <w:r w:rsidRPr="003A2AD0">
              <w:t xml:space="preserve"> </w:t>
            </w:r>
          </w:p>
        </w:tc>
        <w:tc>
          <w:tcPr>
            <w:tcW w:w="6804" w:type="dxa"/>
            <w:tcBorders>
              <w:top w:val="nil"/>
              <w:left w:val="nil"/>
              <w:bottom w:val="nil"/>
              <w:right w:val="nil"/>
            </w:tcBorders>
            <w:tcMar>
              <w:top w:w="0" w:type="dxa"/>
              <w:left w:w="62" w:type="dxa"/>
              <w:bottom w:w="0" w:type="dxa"/>
              <w:right w:w="62" w:type="dxa"/>
            </w:tcMar>
          </w:tcPr>
          <w:p w:rsidR="00000000" w:rsidRPr="003A2AD0" w:rsidP="003A2AD0">
            <w:pPr>
              <w:pStyle w:val="BodyText"/>
            </w:pPr>
            <w:r w:rsidRPr="003A2AD0">
              <w:t>Clothing Production</w:t>
            </w:r>
          </w:p>
        </w:tc>
      </w:tr>
    </w:tbl>
    <w:p w:rsidR="00000000" w:rsidRPr="003A2AD0" w:rsidP="003A2AD0">
      <w:pPr>
        <w:pStyle w:val="BodyText"/>
      </w:pPr>
    </w:p>
    <w:p w:rsidR="00000000" w:rsidRPr="003A2AD0" w:rsidP="003A2AD0"/>
    <w:sectPr w:rsidSect="003A2A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60" w:rsidP="00467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60" w:rsidP="003A2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7E60" w:rsidP="003A2A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7E60" w:rsidP="003A2A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60" w:rsidP="00467E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60" w:rsidP="003A2AD0">
    <w:pPr>
      <w:pStyle w:val="Header"/>
      <w:framePr w:wrap="around"/>
    </w:pPr>
    <w:r>
      <w:fldChar w:fldCharType="begin"/>
    </w:r>
    <w:r>
      <w:instrText xml:space="preserve"> TITLE   \* MERGEFORMAT </w:instrText>
    </w:r>
    <w:r>
      <w:fldChar w:fldCharType="separate"/>
    </w:r>
    <w:r>
      <w:t>LMTCL2011B Draw and interpret a basic sketch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7E60" w:rsidP="003A2A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5A85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6C4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A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AD0"/>
    <w:pPr>
      <w:spacing w:before="360" w:after="60"/>
      <w:outlineLvl w:val="0"/>
    </w:pPr>
    <w:rPr>
      <w:sz w:val="32"/>
    </w:rPr>
  </w:style>
  <w:style w:type="paragraph" w:styleId="Heading2">
    <w:name w:val="heading 2"/>
    <w:basedOn w:val="HeadingBase"/>
    <w:next w:val="BodyText"/>
    <w:link w:val="Heading2Char"/>
    <w:qFormat/>
    <w:rsid w:val="003A2AD0"/>
    <w:pPr>
      <w:keepLines/>
      <w:spacing w:before="240" w:after="120"/>
      <w:outlineLvl w:val="1"/>
    </w:pPr>
    <w:rPr>
      <w:sz w:val="28"/>
      <w:szCs w:val="40"/>
    </w:rPr>
  </w:style>
  <w:style w:type="paragraph" w:styleId="Heading3">
    <w:name w:val="heading 3"/>
    <w:basedOn w:val="HeadingBase"/>
    <w:next w:val="BodyText"/>
    <w:link w:val="Heading3Char"/>
    <w:qFormat/>
    <w:rsid w:val="003A2AD0"/>
    <w:pPr>
      <w:spacing w:before="180" w:after="120"/>
      <w:outlineLvl w:val="2"/>
    </w:pPr>
    <w:rPr>
      <w:spacing w:val="-10"/>
      <w:kern w:val="32"/>
    </w:rPr>
  </w:style>
  <w:style w:type="paragraph" w:styleId="Heading4">
    <w:name w:val="heading 4"/>
    <w:basedOn w:val="HeadingBase"/>
    <w:next w:val="BodyText"/>
    <w:link w:val="Heading4Char"/>
    <w:qFormat/>
    <w:rsid w:val="003A2AD0"/>
    <w:pPr>
      <w:spacing w:before="160" w:after="120"/>
      <w:outlineLvl w:val="3"/>
    </w:pPr>
    <w:rPr>
      <w:sz w:val="22"/>
    </w:rPr>
  </w:style>
  <w:style w:type="paragraph" w:styleId="Heading5">
    <w:name w:val="heading 5"/>
    <w:basedOn w:val="HeadingBase"/>
    <w:next w:val="Normal"/>
    <w:link w:val="Heading5Char"/>
    <w:qFormat/>
    <w:rsid w:val="003A2AD0"/>
    <w:pPr>
      <w:spacing w:before="80"/>
      <w:outlineLvl w:val="4"/>
    </w:pPr>
    <w:rPr>
      <w:color w:val="918585"/>
      <w:sz w:val="20"/>
    </w:rPr>
  </w:style>
  <w:style w:type="paragraph" w:styleId="Heading6">
    <w:name w:val="heading 6"/>
    <w:basedOn w:val="HeadingBase"/>
    <w:next w:val="Normal"/>
    <w:link w:val="Heading6Char"/>
    <w:qFormat/>
    <w:rsid w:val="003A2AD0"/>
    <w:pPr>
      <w:spacing w:before="60"/>
      <w:outlineLvl w:val="5"/>
    </w:pPr>
    <w:rPr>
      <w:color w:val="918585"/>
      <w:sz w:val="20"/>
    </w:rPr>
  </w:style>
  <w:style w:type="paragraph" w:styleId="Heading7">
    <w:name w:val="heading 7"/>
    <w:basedOn w:val="Normal"/>
    <w:next w:val="Normal"/>
    <w:link w:val="Heading7Char"/>
    <w:qFormat/>
    <w:rsid w:val="003A2AD0"/>
    <w:pPr>
      <w:ind w:left="720"/>
      <w:outlineLvl w:val="6"/>
    </w:pPr>
    <w:rPr>
      <w:i/>
    </w:rPr>
  </w:style>
  <w:style w:type="paragraph" w:styleId="Heading8">
    <w:name w:val="heading 8"/>
    <w:basedOn w:val="Normal"/>
    <w:next w:val="Normal"/>
    <w:link w:val="Heading8Char"/>
    <w:qFormat/>
    <w:rsid w:val="003A2AD0"/>
    <w:pPr>
      <w:ind w:left="720"/>
      <w:outlineLvl w:val="7"/>
    </w:pPr>
    <w:rPr>
      <w:i/>
    </w:rPr>
  </w:style>
  <w:style w:type="paragraph" w:styleId="Heading9">
    <w:name w:val="heading 9"/>
    <w:basedOn w:val="Normal"/>
    <w:next w:val="Normal"/>
    <w:link w:val="Heading9Char"/>
    <w:qFormat/>
    <w:rsid w:val="003A2AD0"/>
    <w:pPr>
      <w:ind w:left="720"/>
      <w:outlineLvl w:val="8"/>
    </w:pPr>
    <w:rPr>
      <w:i/>
    </w:rPr>
  </w:style>
  <w:style w:type="character" w:default="1" w:styleId="DefaultParagraphFont">
    <w:name w:val="Default Paragraph Font"/>
    <w:uiPriority w:val="1"/>
    <w:unhideWhenUsed/>
    <w:rsid w:val="003A2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AD0"/>
  </w:style>
  <w:style w:type="character" w:customStyle="1" w:styleId="Heading1Char">
    <w:name w:val="Heading 1 Char"/>
    <w:link w:val="Heading1"/>
    <w:rsid w:val="003A2AD0"/>
    <w:rPr>
      <w:rFonts w:ascii="Times New Roman" w:eastAsia="Times New Roman" w:hAnsi="Times New Roman" w:cs="Times New Roman"/>
      <w:b/>
      <w:sz w:val="32"/>
      <w:szCs w:val="20"/>
      <w:lang w:eastAsia="en-US"/>
    </w:rPr>
  </w:style>
  <w:style w:type="paragraph" w:styleId="BodyText">
    <w:name w:val="Body Text"/>
    <w:basedOn w:val="Normal"/>
    <w:link w:val="BodyTextChar"/>
    <w:rsid w:val="003A2AD0"/>
    <w:pPr>
      <w:spacing w:before="120" w:after="120"/>
      <w:contextualSpacing/>
    </w:pPr>
    <w:rPr>
      <w:rFonts w:ascii="Times New Roman" w:hAnsi="Times New Roman"/>
      <w:sz w:val="24"/>
      <w:szCs w:val="22"/>
    </w:rPr>
  </w:style>
  <w:style w:type="character" w:customStyle="1" w:styleId="BodyTextChar">
    <w:name w:val="Body Text Char"/>
    <w:link w:val="BodyText"/>
    <w:rsid w:val="003A2AD0"/>
    <w:rPr>
      <w:rFonts w:ascii="Times New Roman" w:eastAsia="Times New Roman" w:hAnsi="Times New Roman" w:cs="Times New Roman"/>
      <w:sz w:val="24"/>
      <w:lang w:val="en-US" w:eastAsia="en-US"/>
    </w:rPr>
  </w:style>
  <w:style w:type="paragraph" w:styleId="Footer">
    <w:name w:val="footer"/>
    <w:basedOn w:val="Normal"/>
    <w:link w:val="FooterChar"/>
    <w:rsid w:val="003A2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2AD0"/>
    <w:rPr>
      <w:rFonts w:ascii="Times New Roman" w:eastAsia="Times New Roman" w:hAnsi="Times New Roman" w:cs="Times New Roman"/>
      <w:sz w:val="16"/>
      <w:lang w:val="en-US" w:eastAsia="en-US"/>
    </w:rPr>
  </w:style>
  <w:style w:type="paragraph" w:styleId="List">
    <w:name w:val="List"/>
    <w:basedOn w:val="BodyText"/>
    <w:next w:val="BodyText"/>
    <w:rsid w:val="003A2AD0"/>
    <w:pPr>
      <w:tabs>
        <w:tab w:val="left" w:pos="340"/>
      </w:tabs>
      <w:spacing w:before="60" w:after="60"/>
      <w:ind w:left="340" w:hanging="340"/>
    </w:pPr>
  </w:style>
  <w:style w:type="paragraph" w:styleId="ListBullet">
    <w:name w:val="List Bullet"/>
    <w:basedOn w:val="List"/>
    <w:rsid w:val="003A2AD0"/>
    <w:pPr>
      <w:numPr>
        <w:numId w:val="12"/>
      </w:numPr>
      <w:tabs>
        <w:tab w:val="clear" w:pos="340"/>
      </w:tabs>
      <w:spacing w:before="40" w:after="40"/>
    </w:pPr>
  </w:style>
  <w:style w:type="character" w:customStyle="1" w:styleId="SpecialBold">
    <w:name w:val="Special Bold"/>
    <w:rsid w:val="003A2AD0"/>
    <w:rPr>
      <w:b/>
      <w:spacing w:val="0"/>
    </w:rPr>
  </w:style>
  <w:style w:type="paragraph" w:styleId="Header">
    <w:name w:val="header"/>
    <w:basedOn w:val="Normal"/>
    <w:link w:val="HeaderChar"/>
    <w:rsid w:val="003A2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2A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2AD0"/>
    <w:pPr>
      <w:spacing w:before="240" w:after="120"/>
      <w:outlineLvl w:val="0"/>
    </w:pPr>
    <w:rPr>
      <w:rFonts w:ascii="Times New Roman" w:hAnsi="Times New Roman"/>
      <w:b/>
      <w:sz w:val="28"/>
    </w:rPr>
  </w:style>
  <w:style w:type="paragraph" w:customStyle="1" w:styleId="AllowPageBreak">
    <w:name w:val="AllowPageBreak"/>
    <w:rsid w:val="003A2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2AD0"/>
    <w:rPr>
      <w:b/>
      <w:i/>
      <w:u w:val="none"/>
    </w:rPr>
  </w:style>
  <w:style w:type="character" w:customStyle="1" w:styleId="Heading2Char">
    <w:name w:val="Heading 2 Char"/>
    <w:link w:val="Heading2"/>
    <w:rsid w:val="003A2AD0"/>
    <w:rPr>
      <w:rFonts w:ascii="Times New Roman" w:eastAsia="Times New Roman" w:hAnsi="Times New Roman" w:cs="Times New Roman"/>
      <w:b/>
      <w:sz w:val="28"/>
      <w:szCs w:val="40"/>
      <w:lang w:eastAsia="en-US"/>
    </w:rPr>
  </w:style>
  <w:style w:type="character" w:customStyle="1" w:styleId="Heading3Char">
    <w:name w:val="Heading 3 Char"/>
    <w:link w:val="Heading3"/>
    <w:rsid w:val="003A2A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2AD0"/>
    <w:rPr>
      <w:rFonts w:ascii="Times New Roman" w:eastAsia="Times New Roman" w:hAnsi="Times New Roman" w:cs="Times New Roman"/>
      <w:b/>
      <w:szCs w:val="20"/>
      <w:lang w:eastAsia="en-US"/>
    </w:rPr>
  </w:style>
  <w:style w:type="character" w:customStyle="1" w:styleId="Heading5Char">
    <w:name w:val="Heading 5 Char"/>
    <w:link w:val="Heading5"/>
    <w:rsid w:val="003A2A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2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A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A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AD0"/>
    <w:rPr>
      <w:rFonts w:ascii="Courier New" w:eastAsia="Times New Roman" w:hAnsi="Courier New" w:cs="Times New Roman"/>
      <w:i/>
      <w:szCs w:val="20"/>
      <w:lang w:val="en-US" w:eastAsia="en-US"/>
    </w:rPr>
  </w:style>
  <w:style w:type="paragraph" w:customStyle="1" w:styleId="HeadingBase">
    <w:name w:val="Heading Base"/>
    <w:rsid w:val="003A2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AD0"/>
    <w:pPr>
      <w:tabs>
        <w:tab w:val="right" w:leader="dot" w:pos="9072"/>
      </w:tabs>
      <w:ind w:left="567"/>
    </w:pPr>
    <w:rPr>
      <w:szCs w:val="22"/>
    </w:rPr>
  </w:style>
  <w:style w:type="paragraph" w:customStyle="1" w:styleId="TOCBase">
    <w:name w:val="TOC Base"/>
    <w:rsid w:val="003A2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AD0"/>
    <w:pPr>
      <w:tabs>
        <w:tab w:val="right" w:leader="dot" w:pos="9072"/>
      </w:tabs>
      <w:spacing w:before="40" w:after="40"/>
      <w:ind w:left="284"/>
    </w:pPr>
    <w:rPr>
      <w:rFonts w:ascii="Times New Roman" w:hAnsi="Times New Roman"/>
    </w:rPr>
  </w:style>
  <w:style w:type="paragraph" w:styleId="TOC1">
    <w:name w:val="toc 1"/>
    <w:basedOn w:val="TOCBase"/>
    <w:next w:val="Normal"/>
    <w:rsid w:val="003A2A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AD0"/>
    <w:pPr>
      <w:spacing w:before="5040"/>
      <w:jc w:val="center"/>
    </w:pPr>
    <w:rPr>
      <w:sz w:val="48"/>
      <w:szCs w:val="72"/>
      <w:lang w:val="en-US"/>
    </w:rPr>
  </w:style>
  <w:style w:type="character" w:customStyle="1" w:styleId="TitleChar">
    <w:name w:val="Title Char"/>
    <w:link w:val="Title"/>
    <w:rsid w:val="003A2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AD0"/>
    <w:pPr>
      <w:tabs>
        <w:tab w:val="left" w:pos="3600"/>
        <w:tab w:val="left" w:pos="3958"/>
      </w:tabs>
    </w:pPr>
  </w:style>
  <w:style w:type="paragraph" w:customStyle="1" w:styleId="Note">
    <w:name w:val="Note"/>
    <w:basedOn w:val="BodyText"/>
    <w:rsid w:val="003A2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AD0"/>
    <w:pPr>
      <w:framePr w:wrap="auto" w:hAnchor="text" w:y="6049"/>
    </w:pPr>
    <w:rPr>
      <w:color w:val="000000"/>
      <w:sz w:val="40"/>
    </w:rPr>
  </w:style>
  <w:style w:type="paragraph" w:customStyle="1" w:styleId="TOCTitle">
    <w:name w:val="TOCTitle"/>
    <w:basedOn w:val="Heading1"/>
    <w:rsid w:val="003A2AD0"/>
    <w:pPr>
      <w:spacing w:after="240"/>
      <w:jc w:val="center"/>
      <w:outlineLvl w:val="9"/>
    </w:pPr>
    <w:rPr>
      <w:caps/>
    </w:rPr>
  </w:style>
  <w:style w:type="paragraph" w:customStyle="1" w:styleId="Version">
    <w:name w:val="Version"/>
    <w:rsid w:val="003A2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AD0"/>
    <w:pPr>
      <w:numPr>
        <w:numId w:val="13"/>
      </w:numPr>
      <w:tabs>
        <w:tab w:val="clear" w:pos="680"/>
      </w:tabs>
    </w:pPr>
  </w:style>
  <w:style w:type="paragraph" w:styleId="Index1">
    <w:name w:val="index 1"/>
    <w:basedOn w:val="Normal"/>
    <w:next w:val="Normal"/>
    <w:semiHidden/>
    <w:rsid w:val="003A2AD0"/>
    <w:pPr>
      <w:keepNext w:val="0"/>
      <w:tabs>
        <w:tab w:val="right" w:pos="4176"/>
      </w:tabs>
      <w:ind w:left="198" w:hanging="198"/>
    </w:pPr>
    <w:rPr>
      <w:rFonts w:ascii="Garamond" w:hAnsi="Garamond"/>
    </w:rPr>
  </w:style>
  <w:style w:type="paragraph" w:styleId="IndexHeading">
    <w:name w:val="index heading"/>
    <w:basedOn w:val="Normal"/>
    <w:next w:val="Index1"/>
    <w:semiHidden/>
    <w:rsid w:val="003A2AD0"/>
    <w:pPr>
      <w:spacing w:before="120" w:after="120"/>
    </w:pPr>
    <w:rPr>
      <w:rFonts w:ascii="Arial" w:hAnsi="Arial"/>
      <w:b/>
      <w:color w:val="918585"/>
      <w:sz w:val="24"/>
    </w:rPr>
  </w:style>
  <w:style w:type="paragraph" w:customStyle="1" w:styleId="Chapter">
    <w:name w:val="Chapter"/>
    <w:basedOn w:val="Normal"/>
    <w:rsid w:val="003A2AD0"/>
    <w:pPr>
      <w:spacing w:before="240"/>
    </w:pPr>
    <w:rPr>
      <w:rFonts w:ascii="Times New Roman" w:hAnsi="Times New Roman"/>
      <w:smallCaps/>
      <w:spacing w:val="80"/>
      <w:sz w:val="28"/>
    </w:rPr>
  </w:style>
  <w:style w:type="paragraph" w:customStyle="1" w:styleId="InChapter">
    <w:name w:val="InChapter"/>
    <w:basedOn w:val="Heading3"/>
    <w:rsid w:val="003A2AD0"/>
    <w:pPr>
      <w:spacing w:after="240"/>
      <w:outlineLvl w:val="9"/>
    </w:pPr>
    <w:rPr>
      <w:noProof/>
    </w:rPr>
  </w:style>
  <w:style w:type="paragraph" w:styleId="Index2">
    <w:name w:val="index 2"/>
    <w:basedOn w:val="Normal"/>
    <w:next w:val="Normal"/>
    <w:semiHidden/>
    <w:rsid w:val="003A2AD0"/>
    <w:pPr>
      <w:tabs>
        <w:tab w:val="right" w:pos="4176"/>
      </w:tabs>
      <w:ind w:left="568" w:hanging="284"/>
    </w:pPr>
    <w:rPr>
      <w:rFonts w:ascii="Garamond" w:hAnsi="Garamond"/>
    </w:rPr>
  </w:style>
  <w:style w:type="paragraph" w:customStyle="1" w:styleId="Byline">
    <w:name w:val="Byline"/>
    <w:rsid w:val="003A2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AD0"/>
    <w:pPr>
      <w:tabs>
        <w:tab w:val="clear" w:pos="3600"/>
        <w:tab w:val="clear" w:pos="3958"/>
      </w:tabs>
      <w:jc w:val="right"/>
    </w:pPr>
  </w:style>
  <w:style w:type="character" w:styleId="Emphasis">
    <w:name w:val="Emphasis"/>
    <w:qFormat/>
    <w:rsid w:val="003A2AD0"/>
    <w:rPr>
      <w:i/>
    </w:rPr>
  </w:style>
  <w:style w:type="paragraph" w:styleId="Caption">
    <w:name w:val="caption"/>
    <w:basedOn w:val="BodyText"/>
    <w:next w:val="Normal"/>
    <w:qFormat/>
    <w:rsid w:val="003A2AD0"/>
    <w:pPr>
      <w:framePr w:w="2268" w:hSpace="181" w:vSpace="181" w:wrap="around" w:vAnchor="text" w:hAnchor="page" w:x="1135" w:y="285" w:anchorLock="1"/>
    </w:pPr>
    <w:rPr>
      <w:i/>
    </w:rPr>
  </w:style>
  <w:style w:type="paragraph" w:customStyle="1" w:styleId="MiniTOCTitle">
    <w:name w:val="MiniTOCTitle"/>
    <w:basedOn w:val="Heading4"/>
    <w:rsid w:val="003A2AD0"/>
    <w:pPr>
      <w:spacing w:before="240"/>
      <w:outlineLvl w:val="9"/>
    </w:pPr>
    <w:rPr>
      <w:noProof/>
      <w:sz w:val="24"/>
    </w:rPr>
  </w:style>
  <w:style w:type="paragraph" w:customStyle="1" w:styleId="MiniTOCItem">
    <w:name w:val="MiniTOCItem"/>
    <w:basedOn w:val="ListBullet"/>
    <w:rsid w:val="003A2AD0"/>
    <w:pPr>
      <w:numPr>
        <w:numId w:val="0"/>
      </w:numPr>
      <w:tabs>
        <w:tab w:val="right" w:leader="dot" w:pos="6521"/>
      </w:tabs>
      <w:spacing w:before="0" w:after="0"/>
    </w:pPr>
  </w:style>
  <w:style w:type="paragraph" w:customStyle="1" w:styleId="TOFTitle">
    <w:name w:val="TOFTitle"/>
    <w:basedOn w:val="TOCTitle"/>
    <w:rsid w:val="003A2AD0"/>
  </w:style>
  <w:style w:type="paragraph" w:styleId="TableofFigures">
    <w:name w:val="table of figures"/>
    <w:basedOn w:val="Normal"/>
    <w:next w:val="Normal"/>
    <w:semiHidden/>
    <w:rsid w:val="003A2AD0"/>
    <w:pPr>
      <w:tabs>
        <w:tab w:val="right" w:leader="dot" w:pos="9072"/>
      </w:tabs>
      <w:ind w:left="970" w:hanging="403"/>
    </w:pPr>
    <w:rPr>
      <w:rFonts w:ascii="Times New Roman" w:hAnsi="Times New Roman"/>
      <w:b/>
    </w:rPr>
  </w:style>
  <w:style w:type="paragraph" w:styleId="ListNumber">
    <w:name w:val="List Number"/>
    <w:basedOn w:val="List"/>
    <w:rsid w:val="003A2AD0"/>
    <w:pPr>
      <w:numPr>
        <w:numId w:val="10"/>
      </w:numPr>
    </w:pPr>
  </w:style>
  <w:style w:type="character" w:customStyle="1" w:styleId="WingdingSymbols">
    <w:name w:val="Wingding Symbols"/>
    <w:rsid w:val="003A2AD0"/>
    <w:rPr>
      <w:rFonts w:ascii="Wingdings" w:hAnsi="Wingdings"/>
    </w:rPr>
  </w:style>
  <w:style w:type="paragraph" w:customStyle="1" w:styleId="TableHeading">
    <w:name w:val="Table Heading"/>
    <w:basedOn w:val="HeadingBase"/>
    <w:rsid w:val="003A2AD0"/>
    <w:pPr>
      <w:keepLines/>
      <w:pBdr>
        <w:bottom w:val="single" w:sz="6" w:space="1" w:color="918585"/>
      </w:pBdr>
      <w:spacing w:before="240"/>
    </w:pPr>
  </w:style>
  <w:style w:type="character" w:customStyle="1" w:styleId="HotSpot">
    <w:name w:val="HotSpot"/>
    <w:rsid w:val="003A2AD0"/>
    <w:rPr>
      <w:color w:val="0033CC"/>
      <w:u w:val="none"/>
    </w:rPr>
  </w:style>
  <w:style w:type="paragraph" w:customStyle="1" w:styleId="BodyTextRight">
    <w:name w:val="Body Text Right"/>
    <w:basedOn w:val="BodyText"/>
    <w:rsid w:val="003A2AD0"/>
    <w:pPr>
      <w:spacing w:before="0" w:after="0"/>
      <w:jc w:val="right"/>
    </w:pPr>
  </w:style>
  <w:style w:type="paragraph" w:styleId="Index3">
    <w:name w:val="index 3"/>
    <w:basedOn w:val="ListNumber2"/>
    <w:next w:val="Normal"/>
    <w:semiHidden/>
    <w:rsid w:val="003A2AD0"/>
    <w:pPr>
      <w:numPr>
        <w:numId w:val="0"/>
      </w:numPr>
      <w:tabs>
        <w:tab w:val="right" w:leader="dot" w:pos="4176"/>
      </w:tabs>
    </w:pPr>
  </w:style>
  <w:style w:type="paragraph" w:styleId="ListNumber2">
    <w:name w:val="List Number 2"/>
    <w:basedOn w:val="List2"/>
    <w:rsid w:val="003A2AD0"/>
    <w:pPr>
      <w:numPr>
        <w:numId w:val="9"/>
      </w:numPr>
      <w:tabs>
        <w:tab w:val="clear" w:pos="1060"/>
      </w:tabs>
    </w:pPr>
  </w:style>
  <w:style w:type="paragraph" w:customStyle="1" w:styleId="MarginNote">
    <w:name w:val="Margin Note"/>
    <w:basedOn w:val="BodyText"/>
    <w:rsid w:val="003A2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2A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AD0"/>
    <w:rPr>
      <w:sz w:val="32"/>
    </w:rPr>
  </w:style>
  <w:style w:type="paragraph" w:customStyle="1" w:styleId="HeadingProcedure">
    <w:name w:val="Heading Procedure"/>
    <w:basedOn w:val="HeadingBase"/>
    <w:next w:val="Normal"/>
    <w:rsid w:val="003A2AD0"/>
    <w:pPr>
      <w:tabs>
        <w:tab w:val="left" w:pos="0"/>
      </w:tabs>
      <w:spacing w:before="120" w:after="60"/>
    </w:pPr>
    <w:rPr>
      <w:i/>
      <w:color w:val="918585"/>
      <w:sz w:val="22"/>
    </w:rPr>
  </w:style>
  <w:style w:type="paragraph" w:customStyle="1" w:styleId="TableBodyText">
    <w:name w:val="Table Body Text"/>
    <w:basedOn w:val="BodyText"/>
    <w:rsid w:val="003A2AD0"/>
    <w:pPr>
      <w:spacing w:before="60" w:after="60"/>
    </w:pPr>
  </w:style>
  <w:style w:type="paragraph" w:styleId="ListContinue">
    <w:name w:val="List Continue"/>
    <w:basedOn w:val="List"/>
    <w:rsid w:val="003A2AD0"/>
    <w:pPr>
      <w:ind w:firstLine="0"/>
    </w:pPr>
  </w:style>
  <w:style w:type="paragraph" w:customStyle="1" w:styleId="ListNote">
    <w:name w:val="List Note"/>
    <w:basedOn w:val="List"/>
    <w:rsid w:val="003A2AD0"/>
    <w:pPr>
      <w:pBdr>
        <w:top w:val="single" w:sz="6" w:space="2" w:color="918585"/>
        <w:bottom w:val="single" w:sz="6" w:space="2" w:color="918585"/>
      </w:pBdr>
      <w:tabs>
        <w:tab w:val="left" w:pos="1021"/>
      </w:tabs>
      <w:ind w:firstLine="0"/>
    </w:pPr>
  </w:style>
  <w:style w:type="paragraph" w:customStyle="1" w:styleId="Warning">
    <w:name w:val="Warning"/>
    <w:basedOn w:val="BodyText"/>
    <w:rsid w:val="003A2AD0"/>
    <w:pPr>
      <w:shd w:val="clear" w:color="auto" w:fill="D9D9D9"/>
      <w:tabs>
        <w:tab w:val="left" w:pos="992"/>
      </w:tabs>
      <w:ind w:left="119" w:right="119"/>
    </w:pPr>
    <w:rPr>
      <w:sz w:val="20"/>
    </w:rPr>
  </w:style>
  <w:style w:type="paragraph" w:customStyle="1" w:styleId="MarginIcons">
    <w:name w:val="Margin Icons"/>
    <w:basedOn w:val="BodyText"/>
    <w:rsid w:val="003A2A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2AD0"/>
    <w:rPr>
      <w:rFonts w:ascii="Courier New" w:hAnsi="Courier New"/>
    </w:rPr>
  </w:style>
  <w:style w:type="paragraph" w:customStyle="1" w:styleId="NoteBullet">
    <w:name w:val="Note Bullet"/>
    <w:basedOn w:val="Note"/>
    <w:rsid w:val="003A2AD0"/>
    <w:pPr>
      <w:tabs>
        <w:tab w:val="clear" w:pos="680"/>
      </w:tabs>
      <w:spacing w:before="60" w:after="60"/>
    </w:pPr>
  </w:style>
  <w:style w:type="paragraph" w:customStyle="1" w:styleId="SubHeading2">
    <w:name w:val="SubHeading2"/>
    <w:basedOn w:val="HeadingBase"/>
    <w:rsid w:val="003A2AD0"/>
    <w:pPr>
      <w:spacing w:before="240" w:after="60"/>
    </w:pPr>
    <w:rPr>
      <w:sz w:val="20"/>
    </w:rPr>
  </w:style>
  <w:style w:type="paragraph" w:customStyle="1" w:styleId="SubHeading1">
    <w:name w:val="SubHeading1"/>
    <w:basedOn w:val="HeadingBase"/>
    <w:rsid w:val="003A2AD0"/>
    <w:pPr>
      <w:spacing w:before="240" w:after="60"/>
    </w:pPr>
    <w:rPr>
      <w:color w:val="918585"/>
      <w:sz w:val="22"/>
    </w:rPr>
  </w:style>
  <w:style w:type="paragraph" w:customStyle="1" w:styleId="SideHeading">
    <w:name w:val="Side Heading"/>
    <w:basedOn w:val="HeadingBase"/>
    <w:rsid w:val="003A2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AD0"/>
    <w:pPr>
      <w:tabs>
        <w:tab w:val="num" w:pos="360"/>
      </w:tabs>
    </w:pPr>
  </w:style>
  <w:style w:type="paragraph" w:styleId="PlainText">
    <w:name w:val="Plain Text"/>
    <w:basedOn w:val="Normal"/>
    <w:link w:val="PlainTextChar"/>
    <w:rsid w:val="003A2AD0"/>
    <w:rPr>
      <w:sz w:val="20"/>
    </w:rPr>
  </w:style>
  <w:style w:type="character" w:customStyle="1" w:styleId="PlainTextChar">
    <w:name w:val="Plain Text Char"/>
    <w:basedOn w:val="DefaultParagraphFont"/>
    <w:link w:val="PlainText"/>
    <w:rsid w:val="003A2AD0"/>
    <w:rPr>
      <w:rFonts w:ascii="Courier New" w:eastAsia="Times New Roman" w:hAnsi="Courier New" w:cs="Times New Roman"/>
      <w:sz w:val="20"/>
      <w:szCs w:val="20"/>
      <w:lang w:val="en-US" w:eastAsia="en-US"/>
    </w:rPr>
  </w:style>
  <w:style w:type="character" w:customStyle="1" w:styleId="MenuOption">
    <w:name w:val="Menu Option"/>
    <w:rsid w:val="003A2AD0"/>
    <w:rPr>
      <w:b/>
      <w:smallCaps/>
    </w:rPr>
  </w:style>
  <w:style w:type="paragraph" w:customStyle="1" w:styleId="TableListNumber">
    <w:name w:val="Table List Number"/>
    <w:basedOn w:val="ListNumber"/>
    <w:rsid w:val="003A2AD0"/>
    <w:pPr>
      <w:numPr>
        <w:numId w:val="0"/>
      </w:numPr>
    </w:pPr>
  </w:style>
  <w:style w:type="paragraph" w:styleId="TOC4">
    <w:name w:val="toc 4"/>
    <w:basedOn w:val="TOCBase"/>
    <w:next w:val="Normal"/>
    <w:semiHidden/>
    <w:rsid w:val="003A2AD0"/>
    <w:pPr>
      <w:tabs>
        <w:tab w:val="right" w:leader="dot" w:pos="9071"/>
      </w:tabs>
      <w:ind w:left="1701"/>
    </w:pPr>
  </w:style>
  <w:style w:type="paragraph" w:customStyle="1" w:styleId="ListAlpha">
    <w:name w:val="List Alpha"/>
    <w:basedOn w:val="List"/>
    <w:rsid w:val="003A2AD0"/>
    <w:pPr>
      <w:numPr>
        <w:numId w:val="8"/>
      </w:numPr>
    </w:pPr>
  </w:style>
  <w:style w:type="paragraph" w:customStyle="1" w:styleId="ListAlpha2">
    <w:name w:val="List Alpha 2"/>
    <w:basedOn w:val="List2"/>
    <w:rsid w:val="003A2AD0"/>
    <w:pPr>
      <w:numPr>
        <w:numId w:val="7"/>
      </w:numPr>
    </w:pPr>
  </w:style>
  <w:style w:type="paragraph" w:styleId="List2">
    <w:name w:val="List 2"/>
    <w:basedOn w:val="BodyText"/>
    <w:rsid w:val="003A2AD0"/>
    <w:pPr>
      <w:tabs>
        <w:tab w:val="left" w:pos="680"/>
      </w:tabs>
      <w:spacing w:before="60" w:after="60"/>
      <w:ind w:left="680" w:hanging="340"/>
    </w:pPr>
  </w:style>
  <w:style w:type="paragraph" w:styleId="List3">
    <w:name w:val="List 3"/>
    <w:basedOn w:val="BodyText"/>
    <w:rsid w:val="003A2AD0"/>
    <w:pPr>
      <w:tabs>
        <w:tab w:val="left" w:pos="1021"/>
      </w:tabs>
      <w:spacing w:before="60" w:after="60"/>
      <w:ind w:left="1020" w:hanging="340"/>
    </w:pPr>
  </w:style>
  <w:style w:type="paragraph" w:styleId="List4">
    <w:name w:val="List 4"/>
    <w:basedOn w:val="BodyText"/>
    <w:rsid w:val="003A2AD0"/>
    <w:pPr>
      <w:tabs>
        <w:tab w:val="left" w:pos="1361"/>
      </w:tabs>
      <w:spacing w:before="60" w:after="60"/>
      <w:ind w:left="1361" w:hanging="340"/>
    </w:pPr>
  </w:style>
  <w:style w:type="paragraph" w:styleId="List5">
    <w:name w:val="List 5"/>
    <w:basedOn w:val="BodyText"/>
    <w:rsid w:val="003A2AD0"/>
    <w:pPr>
      <w:tabs>
        <w:tab w:val="left" w:pos="1701"/>
      </w:tabs>
      <w:spacing w:before="60" w:after="60"/>
      <w:ind w:left="1701" w:hanging="340"/>
    </w:pPr>
  </w:style>
  <w:style w:type="paragraph" w:styleId="ListBullet3">
    <w:name w:val="List Bullet 3"/>
    <w:basedOn w:val="List3"/>
    <w:rsid w:val="003A2AD0"/>
    <w:pPr>
      <w:numPr>
        <w:numId w:val="14"/>
      </w:numPr>
      <w:tabs>
        <w:tab w:val="clear" w:pos="1021"/>
      </w:tabs>
      <w:ind w:left="1037" w:hanging="357"/>
    </w:pPr>
  </w:style>
  <w:style w:type="paragraph" w:styleId="ListBullet4">
    <w:name w:val="List Bullet 4"/>
    <w:basedOn w:val="List4"/>
    <w:rsid w:val="003A2AD0"/>
    <w:pPr>
      <w:numPr>
        <w:numId w:val="2"/>
      </w:numPr>
    </w:pPr>
  </w:style>
  <w:style w:type="paragraph" w:styleId="ListBullet5">
    <w:name w:val="List Bullet 5"/>
    <w:basedOn w:val="List5"/>
    <w:rsid w:val="003A2AD0"/>
    <w:pPr>
      <w:numPr>
        <w:numId w:val="3"/>
      </w:numPr>
    </w:pPr>
  </w:style>
  <w:style w:type="paragraph" w:styleId="ListContinue2">
    <w:name w:val="List Continue 2"/>
    <w:basedOn w:val="List2"/>
    <w:rsid w:val="003A2AD0"/>
    <w:pPr>
      <w:ind w:firstLine="0"/>
    </w:pPr>
  </w:style>
  <w:style w:type="paragraph" w:styleId="ListContinue3">
    <w:name w:val="List Continue 3"/>
    <w:basedOn w:val="List3"/>
    <w:rsid w:val="003A2AD0"/>
    <w:pPr>
      <w:ind w:left="1021" w:firstLine="0"/>
    </w:pPr>
  </w:style>
  <w:style w:type="paragraph" w:styleId="ListContinue4">
    <w:name w:val="List Continue 4"/>
    <w:basedOn w:val="List4"/>
    <w:rsid w:val="003A2AD0"/>
    <w:pPr>
      <w:ind w:firstLine="0"/>
    </w:pPr>
  </w:style>
  <w:style w:type="paragraph" w:styleId="ListContinue5">
    <w:name w:val="List Continue 5"/>
    <w:basedOn w:val="List5"/>
    <w:rsid w:val="003A2AD0"/>
    <w:pPr>
      <w:ind w:firstLine="0"/>
    </w:pPr>
  </w:style>
  <w:style w:type="paragraph" w:styleId="ListNumber3">
    <w:name w:val="List Number 3"/>
    <w:basedOn w:val="List3"/>
    <w:rsid w:val="003A2AD0"/>
    <w:pPr>
      <w:numPr>
        <w:numId w:val="4"/>
      </w:numPr>
    </w:pPr>
  </w:style>
  <w:style w:type="paragraph" w:styleId="ListNumber4">
    <w:name w:val="List Number 4"/>
    <w:basedOn w:val="List4"/>
    <w:rsid w:val="003A2AD0"/>
    <w:pPr>
      <w:numPr>
        <w:numId w:val="5"/>
      </w:numPr>
    </w:pPr>
  </w:style>
  <w:style w:type="paragraph" w:styleId="ListNumber5">
    <w:name w:val="List Number 5"/>
    <w:basedOn w:val="List5"/>
    <w:rsid w:val="003A2AD0"/>
    <w:pPr>
      <w:numPr>
        <w:numId w:val="6"/>
      </w:numPr>
    </w:pPr>
  </w:style>
  <w:style w:type="paragraph" w:styleId="BlockText">
    <w:name w:val="Block Text"/>
    <w:basedOn w:val="Normal"/>
    <w:rsid w:val="003A2AD0"/>
    <w:pPr>
      <w:spacing w:after="120"/>
      <w:ind w:left="1440" w:right="1440"/>
    </w:pPr>
  </w:style>
  <w:style w:type="character" w:customStyle="1" w:styleId="Subscript">
    <w:name w:val="Subscript"/>
    <w:rsid w:val="003A2AD0"/>
    <w:rPr>
      <w:sz w:val="16"/>
      <w:vertAlign w:val="subscript"/>
    </w:rPr>
  </w:style>
  <w:style w:type="character" w:customStyle="1" w:styleId="Superscript">
    <w:name w:val="Superscript"/>
    <w:rsid w:val="003A2AD0"/>
    <w:rPr>
      <w:sz w:val="16"/>
      <w:vertAlign w:val="superscript"/>
    </w:rPr>
  </w:style>
  <w:style w:type="character" w:customStyle="1" w:styleId="Symbols">
    <w:name w:val="Symbols"/>
    <w:rsid w:val="003A2AD0"/>
    <w:rPr>
      <w:rFonts w:ascii="Symbol" w:hAnsi="Symbol"/>
    </w:rPr>
  </w:style>
  <w:style w:type="character" w:customStyle="1" w:styleId="MenuOptions">
    <w:name w:val="Menu Options"/>
    <w:rsid w:val="003A2AD0"/>
    <w:rPr>
      <w:rFonts w:ascii="Arial Narrow" w:hAnsi="Arial Narrow"/>
      <w:smallCaps/>
    </w:rPr>
  </w:style>
  <w:style w:type="character" w:customStyle="1" w:styleId="Buttons">
    <w:name w:val="Buttons"/>
    <w:rsid w:val="003A2AD0"/>
    <w:rPr>
      <w:b/>
    </w:rPr>
  </w:style>
  <w:style w:type="character" w:customStyle="1" w:styleId="Underlined">
    <w:name w:val="Underlined"/>
    <w:rsid w:val="003A2AD0"/>
    <w:rPr>
      <w:u w:val="single"/>
    </w:rPr>
  </w:style>
  <w:style w:type="paragraph" w:customStyle="1" w:styleId="TableBodyTextRight">
    <w:name w:val="Table Body Text Right"/>
    <w:basedOn w:val="TableBodyText"/>
    <w:rsid w:val="003A2AD0"/>
    <w:pPr>
      <w:widowControl w:val="0"/>
      <w:autoSpaceDE w:val="0"/>
      <w:autoSpaceDN w:val="0"/>
      <w:adjustRightInd w:val="0"/>
      <w:jc w:val="right"/>
    </w:pPr>
    <w:rPr>
      <w:rFonts w:cs="Arial"/>
      <w:szCs w:val="18"/>
    </w:rPr>
  </w:style>
  <w:style w:type="paragraph" w:customStyle="1" w:styleId="CopyrightText">
    <w:name w:val="Copyright Text"/>
    <w:basedOn w:val="BodyText"/>
    <w:rsid w:val="003A2AD0"/>
    <w:rPr>
      <w:sz w:val="18"/>
    </w:rPr>
  </w:style>
  <w:style w:type="paragraph" w:customStyle="1" w:styleId="BodySmallRight">
    <w:name w:val="Body Small Right"/>
    <w:basedOn w:val="BodyTextRight"/>
    <w:rsid w:val="003A2AD0"/>
    <w:rPr>
      <w:sz w:val="18"/>
      <w:szCs w:val="18"/>
    </w:rPr>
  </w:style>
  <w:style w:type="paragraph" w:customStyle="1" w:styleId="MarginEdition">
    <w:name w:val="Margin Edition"/>
    <w:basedOn w:val="MarginNote"/>
    <w:rsid w:val="003A2AD0"/>
    <w:pPr>
      <w:spacing w:before="0" w:after="0"/>
    </w:pPr>
    <w:rPr>
      <w:rFonts w:ascii="Times New Roman" w:hAnsi="Times New Roman"/>
      <w:color w:val="999999"/>
    </w:rPr>
  </w:style>
  <w:style w:type="paragraph" w:customStyle="1" w:styleId="Spacer">
    <w:name w:val="Spacer"/>
    <w:basedOn w:val="Normal"/>
    <w:rsid w:val="003A2AD0"/>
    <w:rPr>
      <w:sz w:val="2"/>
      <w:szCs w:val="2"/>
    </w:rPr>
  </w:style>
  <w:style w:type="character" w:customStyle="1" w:styleId="Small">
    <w:name w:val="Small"/>
    <w:rsid w:val="003A2AD0"/>
    <w:rPr>
      <w:sz w:val="16"/>
    </w:rPr>
  </w:style>
  <w:style w:type="paragraph" w:customStyle="1" w:styleId="WideTable">
    <w:name w:val="Wide Table"/>
    <w:basedOn w:val="Normal"/>
    <w:rsid w:val="003A2AD0"/>
    <w:pPr>
      <w:ind w:left="-1418"/>
    </w:pPr>
    <w:rPr>
      <w:sz w:val="2"/>
      <w:szCs w:val="2"/>
    </w:rPr>
  </w:style>
  <w:style w:type="character" w:styleId="PageNumber">
    <w:name w:val="page number"/>
    <w:rsid w:val="003A2AD0"/>
  </w:style>
  <w:style w:type="paragraph" w:styleId="Quote">
    <w:name w:val="Quote"/>
    <w:basedOn w:val="Heading1"/>
    <w:link w:val="QuoteChar"/>
    <w:qFormat/>
    <w:rsid w:val="003A2AD0"/>
    <w:rPr>
      <w:b w:val="0"/>
      <w:sz w:val="72"/>
      <w:szCs w:val="72"/>
      <w:lang w:val="en-NZ"/>
    </w:rPr>
  </w:style>
  <w:style w:type="character" w:customStyle="1" w:styleId="QuoteChar">
    <w:name w:val="Quote Char"/>
    <w:link w:val="Quote"/>
    <w:rsid w:val="003A2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AD0"/>
    <w:pPr>
      <w:pageBreakBefore/>
    </w:pPr>
  </w:style>
  <w:style w:type="paragraph" w:customStyle="1" w:styleId="Border">
    <w:name w:val="Border"/>
    <w:basedOn w:val="Normal"/>
    <w:qFormat/>
    <w:rsid w:val="003A2AD0"/>
    <w:pPr>
      <w:pBdr>
        <w:top w:val="single" w:sz="18" w:space="1" w:color="auto"/>
      </w:pBdr>
    </w:pPr>
    <w:rPr>
      <w:rFonts w:ascii="Times New Roman" w:hAnsi="Times New Roman"/>
      <w:color w:val="FFFFFF"/>
      <w:sz w:val="2"/>
    </w:rPr>
  </w:style>
  <w:style w:type="character" w:styleId="IntenseEmphasis">
    <w:name w:val="Intense Emphasis"/>
    <w:uiPriority w:val="21"/>
    <w:qFormat/>
    <w:rsid w:val="003A2AD0"/>
    <w:rPr>
      <w:b/>
      <w:bCs/>
      <w:i/>
      <w:iCs/>
      <w:color w:val="auto"/>
    </w:rPr>
  </w:style>
  <w:style w:type="paragraph" w:styleId="IntenseQuote">
    <w:name w:val="Intense Quote"/>
    <w:basedOn w:val="Normal"/>
    <w:next w:val="Normal"/>
    <w:link w:val="IntenseQuoteChar"/>
    <w:uiPriority w:val="30"/>
    <w:qFormat/>
    <w:rsid w:val="003A2A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2AD0"/>
    <w:rPr>
      <w:rFonts w:ascii="Courier New" w:eastAsia="Times New Roman" w:hAnsi="Courier New" w:cs="Times New Roman"/>
      <w:b/>
      <w:bCs/>
      <w:i/>
      <w:iCs/>
      <w:szCs w:val="20"/>
      <w:lang w:val="en-US" w:eastAsia="en-US"/>
    </w:rPr>
  </w:style>
  <w:style w:type="character" w:styleId="SubtleReference">
    <w:name w:val="Subtle Reference"/>
    <w:uiPriority w:val="31"/>
    <w:qFormat/>
    <w:rsid w:val="003A2AD0"/>
    <w:rPr>
      <w:smallCaps/>
      <w:color w:val="auto"/>
      <w:u w:val="single"/>
    </w:rPr>
  </w:style>
  <w:style w:type="character" w:styleId="IntenseReference">
    <w:name w:val="Intense Reference"/>
    <w:uiPriority w:val="32"/>
    <w:qFormat/>
    <w:rsid w:val="003A2AD0"/>
    <w:rPr>
      <w:b/>
      <w:bCs/>
      <w:smallCaps/>
      <w:color w:val="auto"/>
      <w:spacing w:val="5"/>
      <w:u w:val="single"/>
    </w:rPr>
  </w:style>
  <w:style w:type="paragraph" w:customStyle="1" w:styleId="2ColumnHeading">
    <w:name w:val="2Column Heading"/>
    <w:basedOn w:val="BodyText"/>
    <w:qFormat/>
    <w:rsid w:val="003A2AD0"/>
    <w:pPr>
      <w:spacing w:after="60"/>
      <w:ind w:left="-2268"/>
    </w:pPr>
    <w:rPr>
      <w:b/>
    </w:rPr>
  </w:style>
  <w:style w:type="paragraph" w:customStyle="1" w:styleId="Heading1TOC">
    <w:name w:val="Heading1 TOC"/>
    <w:basedOn w:val="Normal"/>
    <w:qFormat/>
    <w:rsid w:val="003A2AD0"/>
    <w:pPr>
      <w:spacing w:before="240" w:after="120"/>
    </w:pPr>
    <w:rPr>
      <w:rFonts w:ascii="Times New Roman" w:hAnsi="Times New Roman"/>
      <w:b/>
      <w:sz w:val="32"/>
    </w:rPr>
  </w:style>
  <w:style w:type="paragraph" w:customStyle="1" w:styleId="Heading2TOC">
    <w:name w:val="Heading2 TOC"/>
    <w:basedOn w:val="Normal"/>
    <w:qFormat/>
    <w:rsid w:val="003A2AD0"/>
    <w:pPr>
      <w:spacing w:before="240" w:after="60"/>
    </w:pPr>
    <w:rPr>
      <w:rFonts w:ascii="Times New Roman" w:hAnsi="Times New Roman"/>
      <w:b/>
      <w:sz w:val="28"/>
    </w:rPr>
  </w:style>
  <w:style w:type="character" w:customStyle="1" w:styleId="Underline">
    <w:name w:val="Underline"/>
    <w:qFormat/>
    <w:rsid w:val="003A2AD0"/>
    <w:rPr>
      <w:u w:val="single"/>
    </w:rPr>
  </w:style>
  <w:style w:type="paragraph" w:styleId="BalloonText">
    <w:name w:val="Balloon Text"/>
    <w:basedOn w:val="Normal"/>
    <w:link w:val="BalloonTextChar"/>
    <w:rsid w:val="003A2AD0"/>
    <w:rPr>
      <w:rFonts w:ascii="Tahoma" w:hAnsi="Tahoma" w:cs="Tahoma"/>
      <w:sz w:val="16"/>
      <w:szCs w:val="16"/>
    </w:rPr>
  </w:style>
  <w:style w:type="character" w:customStyle="1" w:styleId="BalloonTextChar">
    <w:name w:val="Balloon Text Char"/>
    <w:link w:val="BalloonText"/>
    <w:rsid w:val="003A2A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A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2A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6321</Characters>
  <Application>Microsoft Office Word</Application>
  <DocSecurity>0</DocSecurity>
  <Lines>230</Lines>
  <Paragraphs>153</Paragraphs>
  <ScaleCrop>false</ScaleCrop>
  <Company>Author-it Software Corporation Ltd.</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LMTCL2011B Draw and interpret a basic sketch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