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65F" w:rsidP="00B9565F">
      <w:pPr>
        <w:pStyle w:val="Title"/>
      </w:pPr>
      <w:r>
        <w:fldChar w:fldCharType="begin"/>
      </w:r>
      <w:r>
        <w:instrText xml:space="preserve"> TITLE   \* MERGEFORMAT </w:instrText>
      </w:r>
      <w:r>
        <w:fldChar w:fldCharType="separate"/>
      </w:r>
      <w:r>
        <w:t>LMTCL2007B Lay up, mark and cut uncomplicated fabrics and lays</w:t>
      </w:r>
      <w:r>
        <w:fldChar w:fldCharType="end"/>
      </w:r>
    </w:p>
    <w:p w:rsidR="00B9565F" w:rsidP="00B9565F">
      <w:pPr>
        <w:pStyle w:val="Version"/>
        <w:sectPr w:rsidSect="00946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6AC7" w:rsidP="00946AC7">
      <w:pPr>
        <w:pStyle w:val="SuperHeading"/>
      </w:pPr>
      <w:r w:rsidRPr="00946AC7">
        <w:t xml:space="preserve">LMTCL2007B Lay up, mark and cut uncomplicated fabrics and lays </w:t>
      </w:r>
    </w:p>
    <w:p w:rsidR="00000000" w:rsidRPr="00946AC7" w:rsidP="00946AC7">
      <w:pPr>
        <w:pStyle w:val="SuperHeading"/>
      </w:pPr>
    </w:p>
    <w:p w:rsidR="00000000" w:rsidRPr="00946AC7" w:rsidP="00946AC7">
      <w:pPr>
        <w:pStyle w:val="Heading1"/>
      </w:pPr>
      <w:bookmarkStart w:id="1" w:name="O_92703"/>
      <w:bookmarkEnd w:id="1"/>
      <w:r w:rsidRPr="00946AC7">
        <w:t>Modification History</w:t>
      </w:r>
    </w:p>
    <w:p w:rsidR="00000000" w:rsidRPr="00946AC7" w:rsidP="00946AC7">
      <w:pPr>
        <w:pStyle w:val="BodyText"/>
      </w:pPr>
      <w:r w:rsidRPr="00946AC7">
        <w:t>Not applicable.</w:t>
      </w:r>
    </w:p>
    <w:p w:rsidR="00000000" w:rsidRPr="00946AC7" w:rsidP="00946AC7">
      <w:pPr>
        <w:pStyle w:val="AllowPageBreak"/>
      </w:pPr>
    </w:p>
    <w:p w:rsidR="00000000" w:rsidRPr="00946AC7" w:rsidP="00946AC7">
      <w:pPr>
        <w:pStyle w:val="Heading1"/>
      </w:pPr>
      <w:bookmarkStart w:id="2" w:name="O_92704"/>
      <w:bookmarkEnd w:id="2"/>
      <w:r w:rsidRPr="00946AC7">
        <w:t>Unit Descriptor</w:t>
      </w:r>
    </w:p>
    <w:tbl>
      <w:tblPr>
        <w:tblW w:w="0" w:type="auto"/>
        <w:tblLayout w:type="fixed"/>
        <w:tblCellMar>
          <w:left w:w="62" w:type="dxa"/>
          <w:right w:w="62" w:type="dxa"/>
        </w:tblCellMar>
        <w:tblLook w:val="0000"/>
      </w:tblPr>
      <w:tblGrid>
        <w:gridCol w:w="2273"/>
        <w:gridCol w:w="6809"/>
      </w:tblGrid>
      <w:tr w:rsidTr="00B9565F">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Unit descriptor</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This unit covers the skills and knowledge to lay up, mark and cut uncomplicated fabrics a</w:t>
            </w:r>
            <w:r w:rsidRPr="00946AC7">
              <w:t>nd lays.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3" w:name="O_92705"/>
      <w:bookmarkEnd w:id="3"/>
      <w:r w:rsidRPr="00946AC7">
        <w:t>Application of the Unit</w:t>
      </w:r>
    </w:p>
    <w:tbl>
      <w:tblPr>
        <w:tblW w:w="0" w:type="auto"/>
        <w:tblLayout w:type="fixed"/>
        <w:tblCellMar>
          <w:left w:w="62" w:type="dxa"/>
          <w:right w:w="62" w:type="dxa"/>
        </w:tblCellMar>
        <w:tblLook w:val="0000"/>
      </w:tblPr>
      <w:tblGrid>
        <w:gridCol w:w="2273"/>
        <w:gridCol w:w="6809"/>
      </w:tblGrid>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Application of the Unit</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 xml:space="preserve">The unit applies to situations where single garments or only a couple of layers of fabric are be cut. The marker may be developed directly </w:t>
            </w:r>
            <w:r w:rsidRPr="00946AC7">
              <w:t>on the fabric lay or planned separately and applied. Patterns are likely to have uncomplicated shaping and few pieces such as T-shirts, straight or A-line skirts, shift dresses, tracksuits, section crowns, brims, tips, side bands, berets.</w:t>
            </w:r>
          </w:p>
          <w:p w:rsidR="00000000" w:rsidRPr="00946AC7" w:rsidP="00946AC7">
            <w:pPr>
              <w:pStyle w:val="BodyText"/>
            </w:pPr>
            <w:r w:rsidRPr="00946AC7">
              <w:t>Work involves som</w:t>
            </w:r>
            <w:r w:rsidRPr="00946AC7">
              <w:t>e discretion, initiative and judgement.</w:t>
            </w:r>
          </w:p>
          <w:p w:rsidR="00000000" w:rsidRPr="00946AC7" w:rsidP="00946AC7">
            <w:pPr>
              <w:pStyle w:val="BodyText"/>
            </w:pPr>
            <w:r w:rsidRPr="00946AC7">
              <w:t>Manual or computer aided techniques may be used.</w:t>
            </w:r>
          </w:p>
          <w:p w:rsidR="00000000" w:rsidRPr="00946AC7" w:rsidP="00946AC7">
            <w:pPr>
              <w:pStyle w:val="BodyText"/>
            </w:pPr>
            <w:r w:rsidRPr="00946AC7">
              <w:t>Work is conducted according to defined procedures.</w:t>
            </w:r>
          </w:p>
          <w:p w:rsidR="00000000" w:rsidRPr="00946AC7" w:rsidP="00946AC7">
            <w:pPr>
              <w:pStyle w:val="BodyText"/>
            </w:pPr>
            <w:r w:rsidRPr="00946AC7">
              <w:t>Work may be conducted in small to large scale enterprises and may involve individual and team activities.</w:t>
            </w:r>
          </w:p>
          <w:p w:rsidR="00000000" w:rsidRPr="00946AC7" w:rsidP="00946AC7">
            <w:pPr>
              <w:pStyle w:val="BodyText"/>
            </w:pPr>
            <w:r w:rsidRPr="00946AC7">
              <w:t>The applic</w:t>
            </w:r>
            <w:r w:rsidRPr="00946AC7">
              <w:t>ation of this unit is according to OHS practices of the enterprise and workplace practices, which may include:</w:t>
            </w:r>
          </w:p>
          <w:p w:rsidR="00000000" w:rsidRPr="00946AC7" w:rsidP="00946AC7">
            <w:pPr>
              <w:pStyle w:val="ListBullet"/>
            </w:pPr>
            <w:r w:rsidRPr="00946AC7">
              <w:t>requirements prescribed by legislation, awards, agreements and conditions of employment</w:t>
            </w:r>
          </w:p>
          <w:p w:rsidR="00000000" w:rsidRPr="00946AC7" w:rsidP="00946AC7">
            <w:pPr>
              <w:pStyle w:val="ListBullet"/>
            </w:pPr>
            <w:r w:rsidRPr="00946AC7">
              <w:t>standard operating procedures</w:t>
            </w:r>
          </w:p>
          <w:p w:rsidR="00000000" w:rsidRPr="00946AC7" w:rsidP="00946AC7">
            <w:pPr>
              <w:pStyle w:val="ListBullet"/>
            </w:pPr>
            <w:r w:rsidRPr="00946AC7">
              <w:t>work instructions</w:t>
            </w:r>
          </w:p>
          <w:p w:rsidR="00000000" w:rsidRPr="00946AC7" w:rsidP="00946AC7">
            <w:pPr>
              <w:pStyle w:val="ListBullet"/>
            </w:pPr>
            <w:r w:rsidRPr="00946AC7">
              <w:t>oral, written and visual communication</w:t>
            </w:r>
          </w:p>
          <w:p w:rsidR="00000000" w:rsidRPr="00946AC7" w:rsidP="00946AC7">
            <w:pPr>
              <w:pStyle w:val="ListBullet"/>
            </w:pPr>
            <w:r w:rsidRPr="00946AC7">
              <w:t>quality practices, including responsibility for maintenance of own work quality and contribution to quality improvement of team or section output</w:t>
            </w:r>
          </w:p>
          <w:p w:rsidR="00000000" w:rsidRPr="00946AC7" w:rsidP="00946AC7">
            <w:pPr>
              <w:pStyle w:val="ListBullet"/>
            </w:pPr>
            <w:r w:rsidRPr="00946AC7">
              <w:t>housekeeping</w:t>
            </w:r>
          </w:p>
          <w:p w:rsidR="00000000" w:rsidRPr="00946AC7" w:rsidP="00946AC7">
            <w:pPr>
              <w:pStyle w:val="ListBullet"/>
            </w:pPr>
            <w:r w:rsidRPr="00946AC7">
              <w:t>tasks related to environmental protection, waste disposal,</w:t>
            </w:r>
            <w:r w:rsidRPr="00946AC7">
              <w:t xml:space="preserve"> pollution control, and recycling</w:t>
            </w:r>
          </w:p>
          <w:p w:rsidR="00000000" w:rsidRPr="00946AC7" w:rsidP="00946AC7">
            <w:pPr>
              <w:pStyle w:val="BodyText"/>
            </w:pPr>
            <w:r w:rsidRPr="00946AC7">
              <w:t>This unit requires the application of skills associated with planning and organising to prepare work for layout, marking up and cutting. Problem solving skills are required to ensure fabric conforms to requirements and ide</w:t>
            </w:r>
            <w:r w:rsidRPr="00946AC7">
              <w:t>ntify any production problems. Communication skills are  used to refer to and complete required documentation. Self management skills are used to ensure safe use of technology and conformance of own work to quality standards.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4" w:name="O_92706"/>
      <w:bookmarkEnd w:id="4"/>
      <w:r w:rsidRPr="00946AC7">
        <w:t>Licensing/Reg</w:t>
      </w:r>
      <w:r w:rsidRPr="00946AC7">
        <w:t>ulatory Information</w:t>
      </w:r>
    </w:p>
    <w:p w:rsidR="00000000" w:rsidRPr="00946AC7" w:rsidP="00946AC7">
      <w:pPr>
        <w:pStyle w:val="BodyText"/>
      </w:pPr>
      <w:r w:rsidRPr="00946AC7">
        <w:t>Not applicable.</w:t>
      </w:r>
    </w:p>
    <w:p w:rsidR="00000000" w:rsidRPr="00946AC7" w:rsidP="00946AC7">
      <w:pPr>
        <w:pStyle w:val="AllowPageBreak"/>
      </w:pPr>
    </w:p>
    <w:p w:rsidR="00000000" w:rsidRPr="00946AC7" w:rsidP="00946AC7">
      <w:pPr>
        <w:pStyle w:val="Heading1"/>
      </w:pPr>
      <w:bookmarkStart w:id="5" w:name="O_92708"/>
      <w:bookmarkEnd w:id="5"/>
      <w:r w:rsidRPr="00946AC7">
        <w:t>Pre-Requisites</w:t>
      </w:r>
    </w:p>
    <w:tbl>
      <w:tblPr>
        <w:tblW w:w="0" w:type="auto"/>
        <w:tblLayout w:type="fixed"/>
        <w:tblCellMar>
          <w:left w:w="62" w:type="dxa"/>
          <w:right w:w="62" w:type="dxa"/>
        </w:tblCellMar>
        <w:tblLook w:val="0000"/>
      </w:tblPr>
      <w:tblGrid>
        <w:gridCol w:w="2604"/>
        <w:gridCol w:w="6478"/>
      </w:tblGrid>
      <w:tr w:rsidTr="00B9565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Prerequisites</w:t>
            </w:r>
            <w:r w:rsidRPr="00946AC7">
              <w:t xml:space="preserve"> </w:t>
            </w:r>
          </w:p>
        </w:tc>
        <w:tc>
          <w:tcPr>
            <w:tcW w:w="6478" w:type="dxa"/>
            <w:tcBorders>
              <w:top w:val="nil"/>
              <w:left w:val="nil"/>
              <w:bottom w:val="nil"/>
              <w:right w:val="nil"/>
            </w:tcBorders>
            <w:tcMar>
              <w:top w:w="0" w:type="dxa"/>
              <w:left w:w="62" w:type="dxa"/>
              <w:bottom w:w="0" w:type="dxa"/>
              <w:right w:w="62" w:type="dxa"/>
            </w:tcMar>
          </w:tcPr>
          <w:p w:rsidR="00000000" w:rsidRPr="00946AC7" w:rsidP="00946AC7">
            <w:pPr>
              <w:pStyle w:val="BodyText"/>
            </w:pP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6" w:name="O_92707"/>
      <w:bookmarkEnd w:id="6"/>
      <w:r w:rsidRPr="00946AC7">
        <w:t>Employability Skills Information</w:t>
      </w:r>
    </w:p>
    <w:tbl>
      <w:tblPr>
        <w:tblW w:w="0" w:type="auto"/>
        <w:tblLayout w:type="fixed"/>
        <w:tblCellMar>
          <w:left w:w="62" w:type="dxa"/>
          <w:right w:w="62" w:type="dxa"/>
        </w:tblCellMar>
        <w:tblLook w:val="0000"/>
      </w:tblPr>
      <w:tblGrid>
        <w:gridCol w:w="2272"/>
        <w:gridCol w:w="6810"/>
      </w:tblGrid>
      <w:tr w:rsidTr="00B9565F">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Employability Skills</w:t>
            </w:r>
          </w:p>
        </w:tc>
        <w:tc>
          <w:tcPr>
            <w:tcW w:w="6810"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This unit contains employability skills.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7" w:name="O_92709"/>
      <w:bookmarkEnd w:id="7"/>
      <w:r w:rsidRPr="00946AC7">
        <w:t>Elements and Performance Criteria Pre-Content</w:t>
      </w:r>
    </w:p>
    <w:p w:rsidR="00000000" w:rsidRPr="00946AC7" w:rsidP="00946AC7">
      <w:pPr>
        <w:pStyle w:val="BodyText"/>
      </w:pPr>
      <w:r w:rsidRPr="00946AC7">
        <w:t>Not applicable.</w:t>
      </w:r>
    </w:p>
    <w:p w:rsidR="00000000" w:rsidRPr="00946AC7" w:rsidP="00946AC7">
      <w:pPr>
        <w:pStyle w:val="AllowPageBreak"/>
      </w:pPr>
    </w:p>
    <w:p w:rsidR="00000000" w:rsidRPr="00946AC7" w:rsidP="00946AC7">
      <w:pPr>
        <w:pStyle w:val="Heading1"/>
      </w:pPr>
      <w:bookmarkStart w:id="8" w:name="O_92710"/>
      <w:bookmarkEnd w:id="8"/>
      <w:r w:rsidRPr="00946AC7">
        <w:t>Elements and Performance Criteria</w:t>
      </w:r>
    </w:p>
    <w:tbl>
      <w:tblPr>
        <w:tblW w:w="0" w:type="auto"/>
        <w:tblLayout w:type="fixed"/>
        <w:tblCellMar>
          <w:left w:w="62" w:type="dxa"/>
          <w:right w:w="62" w:type="dxa"/>
        </w:tblCellMar>
        <w:tblLook w:val="0000"/>
      </w:tblPr>
      <w:tblGrid>
        <w:gridCol w:w="2273"/>
        <w:gridCol w:w="6798"/>
        <w:gridCol w:w="11"/>
      </w:tblGrid>
      <w:tr w:rsidTr="00B9565F">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rPr>
                <w:rStyle w:val="SpecialBold"/>
              </w:rPr>
              <w:t>ELEMENT</w:t>
            </w:r>
          </w:p>
        </w:tc>
        <w:tc>
          <w:tcPr>
            <w:tcW w:w="6809" w:type="dxa"/>
            <w:gridSpan w:val="2"/>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PERFORMANCE CRITERIA</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1</w:t>
            </w:r>
            <w:r w:rsidRPr="00946AC7">
              <w:tab/>
              <w:t>Prepare workstation</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1.1</w:t>
            </w:r>
            <w:r w:rsidRPr="00946AC7">
              <w:tab/>
              <w:t xml:space="preserve">Workstation, cutting table and seating are set up according to </w:t>
            </w:r>
            <w:r w:rsidRPr="00946AC7">
              <w:rPr>
                <w:rStyle w:val="BoldandItalics"/>
              </w:rPr>
              <w:t>OHS practices</w:t>
            </w:r>
            <w:r w:rsidRPr="00946AC7">
              <w:t xml:space="preserve"> and specifications for work.</w:t>
            </w:r>
          </w:p>
          <w:p w:rsidR="00000000" w:rsidRPr="00946AC7" w:rsidP="00946AC7">
            <w:pPr>
              <w:pStyle w:val="List"/>
            </w:pPr>
            <w:r w:rsidRPr="00946AC7">
              <w:t>1.2</w:t>
            </w:r>
            <w:r w:rsidRPr="00946AC7">
              <w:tab/>
            </w:r>
            <w:r w:rsidRPr="00946AC7">
              <w:rPr>
                <w:rStyle w:val="BoldandItalics"/>
              </w:rPr>
              <w:t>Cutting equipment</w:t>
            </w:r>
            <w:r w:rsidRPr="00946AC7">
              <w:t xml:space="preserve"> is cleaned, checked and servicing assessed according to manufacturer instructions.</w:t>
            </w:r>
          </w:p>
          <w:p w:rsidR="00000000" w:rsidRPr="00946AC7" w:rsidP="00946AC7">
            <w:pPr>
              <w:pStyle w:val="List"/>
            </w:pPr>
            <w:r w:rsidRPr="00946AC7">
              <w:t>1.3</w:t>
            </w:r>
            <w:r w:rsidRPr="00946AC7">
              <w:tab/>
              <w:t>Cutting table is prepared to suit correct lay length.</w:t>
            </w:r>
          </w:p>
          <w:p w:rsidR="00000000" w:rsidP="00946AC7">
            <w:pPr>
              <w:pStyle w:val="List"/>
              <w:rPr>
                <w:lang w:val="en-NZ"/>
              </w:rPr>
            </w:pPr>
            <w:r w:rsidRPr="00946AC7">
              <w:t>1.4</w:t>
            </w:r>
            <w:r w:rsidRPr="00946AC7">
              <w:tab/>
            </w:r>
            <w:r w:rsidRPr="00946AC7">
              <w:rPr>
                <w:rStyle w:val="BoldandItalics"/>
              </w:rPr>
              <w:t>Lay</w:t>
            </w:r>
            <w:r w:rsidRPr="00946AC7">
              <w:t>-</w:t>
            </w:r>
            <w:r w:rsidRPr="00946AC7">
              <w:rPr>
                <w:rStyle w:val="BoldandItalics"/>
              </w:rPr>
              <w:t>up and marking equipment</w:t>
            </w:r>
            <w:r w:rsidRPr="00946AC7">
              <w:t xml:space="preserve"> is set up and prepared for use.</w:t>
            </w:r>
          </w:p>
        </w:tc>
      </w:tr>
      <w:tr w:rsidTr="00B9565F">
        <w:tblPrEx>
          <w:tblW w:w="0" w:type="auto"/>
          <w:tblLayout w:type="fixed"/>
          <w:tblCellMar>
            <w:left w:w="62" w:type="dxa"/>
            <w:right w:w="62" w:type="dxa"/>
          </w:tblCellMar>
          <w:tblLook w:val="0000"/>
        </w:tblPrEx>
        <w:trPr>
          <w:gridAfter w:val="1"/>
          <w:wAfter w:w="11" w:type="dxa"/>
        </w:trPr>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2</w:t>
            </w:r>
            <w:r w:rsidRPr="00946AC7">
              <w:tab/>
              <w:t>Lay-up fabric</w:t>
            </w:r>
          </w:p>
        </w:tc>
        <w:tc>
          <w:tcPr>
            <w:tcW w:w="6798" w:type="dxa"/>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2.1</w:t>
            </w:r>
            <w:r w:rsidRPr="00946AC7">
              <w:tab/>
              <w:t>Lay-up instructions are inte</w:t>
            </w:r>
            <w:r w:rsidRPr="00946AC7">
              <w:t>rpreted.</w:t>
            </w:r>
          </w:p>
          <w:p w:rsidR="00000000" w:rsidRPr="00946AC7" w:rsidP="00946AC7">
            <w:pPr>
              <w:pStyle w:val="List"/>
            </w:pPr>
            <w:r w:rsidRPr="00946AC7">
              <w:t>2.2</w:t>
            </w:r>
            <w:r w:rsidRPr="00946AC7">
              <w:tab/>
            </w:r>
            <w:r w:rsidRPr="00946AC7">
              <w:rPr>
                <w:rStyle w:val="BoldandItalics"/>
              </w:rPr>
              <w:t>Fabric</w:t>
            </w:r>
            <w:r w:rsidRPr="00946AC7">
              <w:t xml:space="preserve"> is collected and checked.</w:t>
            </w:r>
          </w:p>
          <w:p w:rsidR="00000000" w:rsidRPr="00946AC7" w:rsidP="00946AC7">
            <w:pPr>
              <w:pStyle w:val="List"/>
            </w:pPr>
            <w:r w:rsidRPr="00946AC7">
              <w:t>2.3</w:t>
            </w:r>
            <w:r w:rsidRPr="00946AC7">
              <w:tab/>
              <w:t>Fabric width and quality are checked with lay-up instructions.</w:t>
            </w:r>
          </w:p>
          <w:p w:rsidR="00000000" w:rsidRPr="00946AC7" w:rsidP="00946AC7">
            <w:pPr>
              <w:pStyle w:val="List"/>
            </w:pPr>
            <w:r w:rsidRPr="00946AC7">
              <w:t>2.4</w:t>
            </w:r>
            <w:r w:rsidRPr="00946AC7">
              <w:tab/>
              <w:t>Fabric is laid up and fabric tension adjusted to match fabric performance.</w:t>
            </w:r>
          </w:p>
          <w:p w:rsidR="00000000" w:rsidP="00946AC7">
            <w:pPr>
              <w:pStyle w:val="List"/>
              <w:rPr>
                <w:lang w:val="en-NZ"/>
              </w:rPr>
            </w:pPr>
            <w:r w:rsidRPr="00946AC7">
              <w:t>2.5</w:t>
            </w:r>
            <w:r w:rsidRPr="00946AC7">
              <w:tab/>
              <w:t>Fabric is checked for faults and required action taken to cu</w:t>
            </w:r>
            <w:r w:rsidRPr="00946AC7">
              <w:t>t out faults or other appropriate techniques.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3</w:t>
            </w:r>
            <w:r w:rsidRPr="00946AC7">
              <w:tab/>
              <w:t>Draft lay marker</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3.1</w:t>
            </w:r>
            <w:r w:rsidRPr="00946AC7">
              <w:tab/>
              <w:t>Cutting order is interpreted for marking requirements such as fabric type, width, quantity and garment sizes.</w:t>
            </w:r>
          </w:p>
          <w:p w:rsidR="00000000" w:rsidRPr="00946AC7" w:rsidP="00946AC7">
            <w:pPr>
              <w:pStyle w:val="List"/>
            </w:pPr>
            <w:r w:rsidRPr="00946AC7">
              <w:t>3.2</w:t>
            </w:r>
            <w:r w:rsidRPr="00946AC7">
              <w:tab/>
            </w:r>
            <w:r w:rsidRPr="00946AC7">
              <w:t>Required pattern pieces are collected and checked manually or by computer.</w:t>
            </w:r>
          </w:p>
          <w:p w:rsidR="00000000" w:rsidRPr="00946AC7" w:rsidP="00946AC7">
            <w:pPr>
              <w:pStyle w:val="List"/>
            </w:pPr>
            <w:r w:rsidRPr="00946AC7">
              <w:t>3.3</w:t>
            </w:r>
            <w:r w:rsidRPr="00946AC7">
              <w:tab/>
              <w:t>Pattern pieces are manipulated and positioned manually on paper or by computer for most efficient fabric use.</w:t>
            </w:r>
          </w:p>
          <w:p w:rsidR="00000000" w:rsidRPr="00946AC7" w:rsidP="00946AC7">
            <w:pPr>
              <w:pStyle w:val="List"/>
            </w:pPr>
            <w:r w:rsidRPr="00946AC7">
              <w:t>3.4</w:t>
            </w:r>
            <w:r w:rsidRPr="00946AC7">
              <w:tab/>
              <w:t>Lay marker is drawn up manually or by computer.</w:t>
            </w:r>
          </w:p>
          <w:p w:rsidR="00000000" w:rsidP="00946AC7">
            <w:pPr>
              <w:pStyle w:val="List"/>
              <w:rPr>
                <w:lang w:val="en-NZ"/>
              </w:rPr>
            </w:pPr>
            <w:r w:rsidRPr="00946AC7">
              <w:t>3.5</w:t>
            </w:r>
            <w:r w:rsidRPr="00946AC7">
              <w:tab/>
              <w:t>Lay-up inst</w:t>
            </w:r>
            <w:r w:rsidRPr="00946AC7">
              <w:t>ructions are prepared according to requirements.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4</w:t>
            </w:r>
            <w:r w:rsidRPr="00946AC7">
              <w:tab/>
              <w:t>Copy marker</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4.1</w:t>
            </w:r>
            <w:r w:rsidRPr="00946AC7">
              <w:tab/>
              <w:t>Marker is checked against requirements.</w:t>
            </w:r>
          </w:p>
          <w:p w:rsidR="00000000" w:rsidP="00946AC7">
            <w:pPr>
              <w:pStyle w:val="List"/>
              <w:rPr>
                <w:lang w:val="en-NZ"/>
              </w:rPr>
            </w:pPr>
            <w:r w:rsidRPr="00946AC7">
              <w:t>4.2</w:t>
            </w:r>
            <w:r w:rsidRPr="00946AC7">
              <w:tab/>
              <w:t>Marker is copied either manually or by computer.</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5</w:t>
            </w:r>
            <w:r w:rsidRPr="00946AC7">
              <w:tab/>
              <w:t>Position marker</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5.1</w:t>
            </w:r>
            <w:r w:rsidRPr="00946AC7">
              <w:tab/>
              <w:t>Marker is placed on lay.</w:t>
            </w:r>
          </w:p>
          <w:p w:rsidR="00000000" w:rsidP="00946AC7">
            <w:pPr>
              <w:pStyle w:val="List"/>
              <w:rPr>
                <w:lang w:val="en-NZ"/>
              </w:rPr>
            </w:pPr>
            <w:r w:rsidRPr="00946AC7">
              <w:t>5.2</w:t>
            </w:r>
            <w:r w:rsidRPr="00946AC7">
              <w:tab/>
              <w:t>Marker and lay alignment are checked and ap</w:t>
            </w:r>
            <w:r w:rsidRPr="00946AC7">
              <w:t>propriate action taken according to job specifications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6</w:t>
            </w:r>
            <w:r w:rsidRPr="00946AC7">
              <w:tab/>
              <w:t>Cut work</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6.1</w:t>
            </w:r>
            <w:r w:rsidRPr="00946AC7">
              <w:tab/>
              <w:t>Lay is cut using cutting equipment according to requirements for operation.</w:t>
            </w:r>
          </w:p>
          <w:p w:rsidR="00000000" w:rsidRPr="00946AC7" w:rsidP="00946AC7">
            <w:pPr>
              <w:pStyle w:val="List"/>
            </w:pPr>
            <w:r w:rsidRPr="00946AC7">
              <w:t>6.2</w:t>
            </w:r>
            <w:r w:rsidRPr="00946AC7">
              <w:tab/>
            </w:r>
            <w:r w:rsidRPr="00946AC7">
              <w:t>Cut work is inspected, any faults identified and appropriate action taken to ensure cut pieces meet required quality standards.</w:t>
            </w:r>
          </w:p>
          <w:p w:rsidR="00000000" w:rsidRPr="00946AC7" w:rsidP="00946AC7">
            <w:pPr>
              <w:pStyle w:val="List"/>
            </w:pPr>
            <w:r w:rsidRPr="00946AC7">
              <w:t>6.3</w:t>
            </w:r>
            <w:r w:rsidRPr="00946AC7">
              <w:tab/>
              <w:t>Preventative action is taken to avoid any recurrence of defective pieces, and is recorded.</w:t>
            </w:r>
          </w:p>
          <w:p w:rsidR="00000000" w:rsidRPr="00946AC7" w:rsidP="00946AC7">
            <w:pPr>
              <w:pStyle w:val="List"/>
            </w:pPr>
            <w:r w:rsidRPr="00946AC7">
              <w:t>6.4</w:t>
            </w:r>
            <w:r w:rsidRPr="00946AC7">
              <w:tab/>
              <w:t>Performance of cutting equipm</w:t>
            </w:r>
            <w:r w:rsidRPr="00946AC7">
              <w:t>ent is regularly checked for signs of faulty operation, including evidence from inspection of cut pieces, and any required action is taken.</w:t>
            </w:r>
          </w:p>
          <w:p w:rsidR="00000000" w:rsidRPr="00946AC7" w:rsidP="00946AC7">
            <w:pPr>
              <w:pStyle w:val="List"/>
            </w:pPr>
            <w:r w:rsidRPr="00946AC7">
              <w:t>6.5</w:t>
            </w:r>
            <w:r w:rsidRPr="00946AC7">
              <w:tab/>
              <w:t>OHS practices are followed.</w:t>
            </w:r>
          </w:p>
          <w:p w:rsidR="00000000" w:rsidP="00946AC7">
            <w:pPr>
              <w:pStyle w:val="List"/>
              <w:rPr>
                <w:lang w:val="en-NZ"/>
              </w:rPr>
            </w:pPr>
            <w:r w:rsidRPr="00946AC7">
              <w:t>6.6</w:t>
            </w:r>
            <w:r w:rsidRPr="00946AC7">
              <w:tab/>
              <w:t>Action is taken according to OHS practices to prevent accidents and to eliminate</w:t>
            </w:r>
            <w:r w:rsidRPr="00946AC7">
              <w:t xml:space="preserve"> risks to personal safety.</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List"/>
              <w:rPr>
                <w:lang w:val="en-NZ"/>
              </w:rPr>
            </w:pPr>
            <w:r w:rsidRPr="00946AC7">
              <w:t>7</w:t>
            </w:r>
            <w:r w:rsidRPr="00946AC7">
              <w:tab/>
              <w:t>Complete work</w:t>
            </w:r>
          </w:p>
        </w:tc>
        <w:tc>
          <w:tcPr>
            <w:tcW w:w="6809" w:type="dxa"/>
            <w:gridSpan w:val="2"/>
            <w:tcBorders>
              <w:top w:val="nil"/>
              <w:left w:val="nil"/>
              <w:bottom w:val="nil"/>
              <w:right w:val="nil"/>
            </w:tcBorders>
            <w:tcMar>
              <w:top w:w="0" w:type="dxa"/>
              <w:left w:w="62" w:type="dxa"/>
              <w:bottom w:w="0" w:type="dxa"/>
              <w:right w:w="62" w:type="dxa"/>
            </w:tcMar>
          </w:tcPr>
          <w:p w:rsidR="00000000" w:rsidRPr="00946AC7" w:rsidP="00946AC7">
            <w:pPr>
              <w:pStyle w:val="List"/>
            </w:pPr>
            <w:r w:rsidRPr="00946AC7">
              <w:t>7.1</w:t>
            </w:r>
            <w:r w:rsidRPr="00946AC7">
              <w:tab/>
              <w:t>Cut work is directed to next operation and work area is cleaned and prepared for next job.</w:t>
            </w:r>
          </w:p>
          <w:p w:rsidR="00000000" w:rsidRPr="00946AC7" w:rsidP="00946AC7">
            <w:pPr>
              <w:pStyle w:val="List"/>
            </w:pPr>
            <w:r w:rsidRPr="00946AC7">
              <w:t>7.2</w:t>
            </w:r>
            <w:r w:rsidRPr="00946AC7">
              <w:tab/>
              <w:t>Master copy of lay marker is stored in filing drawer or computer as appropriate.</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9" w:name="O_92711"/>
      <w:bookmarkEnd w:id="9"/>
      <w:r w:rsidRPr="00946AC7">
        <w:t>Required Skills</w:t>
      </w:r>
      <w:r w:rsidRPr="00946AC7">
        <w:t xml:space="preserve"> and Knowledge</w:t>
      </w:r>
    </w:p>
    <w:tbl>
      <w:tblPr>
        <w:tblW w:w="0" w:type="auto"/>
        <w:tblLayout w:type="fixed"/>
        <w:tblCellMar>
          <w:left w:w="62" w:type="dxa"/>
          <w:right w:w="62" w:type="dxa"/>
        </w:tblCellMar>
        <w:tblLook w:val="0000"/>
      </w:tblPr>
      <w:tblGrid>
        <w:gridCol w:w="9082"/>
      </w:tblGrid>
      <w:tr w:rsidTr="00B9565F">
        <w:tblPrEx>
          <w:tblW w:w="0" w:type="auto"/>
          <w:tblLayout w:type="fixed"/>
          <w:tblCellMar>
            <w:left w:w="62" w:type="dxa"/>
            <w:right w:w="62" w:type="dxa"/>
          </w:tblCellMar>
          <w:tblLook w:val="0000"/>
        </w:tblPrEx>
        <w:trPr>
          <w:tblHeader/>
        </w:trPr>
        <w:tc>
          <w:tcPr>
            <w:tcW w:w="9082" w:type="dxa"/>
            <w:tcBorders>
              <w:top w:val="nil"/>
              <w:left w:val="nil"/>
              <w:bottom w:val="nil"/>
              <w:right w:val="nil"/>
            </w:tcBorders>
            <w:tcMar>
              <w:top w:w="0" w:type="dxa"/>
              <w:left w:w="62" w:type="dxa"/>
              <w:bottom w:w="0" w:type="dxa"/>
              <w:right w:w="62" w:type="dxa"/>
            </w:tcMar>
          </w:tcPr>
          <w:p w:rsidR="00000000" w:rsidRPr="00946AC7" w:rsidP="00946AC7">
            <w:pPr>
              <w:pStyle w:val="BodyText"/>
              <w:rPr>
                <w:rStyle w:val="SpecialBold"/>
              </w:rPr>
            </w:pPr>
          </w:p>
          <w:p w:rsidR="00000000" w:rsidP="00946AC7">
            <w:pPr>
              <w:pStyle w:val="BodyText"/>
              <w:rPr>
                <w:rFonts w:ascii="Tahoma" w:hAnsi="Tahoma"/>
                <w:lang w:val="en-NZ"/>
              </w:rPr>
            </w:pPr>
            <w:r w:rsidRPr="00946AC7">
              <w:t>This describes the essential skills and knowledge and their level, required for this unit.</w:t>
            </w:r>
          </w:p>
        </w:tc>
      </w:tr>
      <w:tr w:rsidTr="00B9565F">
        <w:tblPrEx>
          <w:tblW w:w="0" w:type="auto"/>
          <w:tblLayout w:type="fixed"/>
          <w:tblCellMar>
            <w:left w:w="62" w:type="dxa"/>
            <w:right w:w="62" w:type="dxa"/>
          </w:tblCellMar>
          <w:tblLook w:val="0000"/>
        </w:tblPrEx>
        <w:tc>
          <w:tcPr>
            <w:tcW w:w="9082"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Demonstrates knowledge of:</w:t>
            </w:r>
          </w:p>
          <w:p w:rsidR="00000000" w:rsidRPr="00946AC7" w:rsidP="00946AC7">
            <w:pPr>
              <w:pStyle w:val="ListBullet"/>
            </w:pPr>
            <w:r w:rsidRPr="00946AC7">
              <w:t xml:space="preserve">characteristics of fabrics and other materials used in garment assembly such as </w:t>
            </w:r>
            <w:r w:rsidRPr="00946AC7">
              <w:t>woven fabrics (poplin, drill, flannelette) and knitted fabrics (rugby knit, double knit)</w:t>
            </w:r>
          </w:p>
          <w:p w:rsidR="00000000" w:rsidRPr="00946AC7" w:rsidP="00946AC7">
            <w:pPr>
              <w:pStyle w:val="ListBullet"/>
            </w:pPr>
            <w:r w:rsidRPr="00946AC7">
              <w:t>fabric faults</w:t>
            </w:r>
          </w:p>
          <w:p w:rsidR="00000000" w:rsidRPr="00946AC7" w:rsidP="00946AC7">
            <w:pPr>
              <w:pStyle w:val="ListBullet"/>
            </w:pPr>
            <w:r w:rsidRPr="00946AC7">
              <w:t>pattern identification</w:t>
            </w:r>
          </w:p>
          <w:p w:rsidR="00000000" w:rsidRPr="00946AC7" w:rsidP="00946AC7">
            <w:pPr>
              <w:pStyle w:val="ListBullet"/>
            </w:pPr>
            <w:r w:rsidRPr="00946AC7">
              <w:t>computer operations involved in marker-making, copying and storage</w:t>
            </w:r>
          </w:p>
          <w:p w:rsidR="00000000" w:rsidRPr="00946AC7" w:rsidP="00946AC7">
            <w:pPr>
              <w:pStyle w:val="ListBullet"/>
            </w:pPr>
            <w:r w:rsidRPr="00946AC7">
              <w:t>quality standards and practices</w:t>
            </w:r>
          </w:p>
          <w:p w:rsidR="00000000" w:rsidRPr="00946AC7" w:rsidP="00946AC7">
            <w:pPr>
              <w:pStyle w:val="ListBullet"/>
            </w:pPr>
            <w:r w:rsidRPr="00946AC7">
              <w:t>OHS practices, including hazard</w:t>
            </w:r>
            <w:r w:rsidRPr="00946AC7">
              <w:t xml:space="preserve"> identification and control measures</w:t>
            </w:r>
          </w:p>
          <w:p w:rsidR="00000000" w:rsidRPr="00946AC7" w:rsidP="00946AC7">
            <w:pPr>
              <w:pStyle w:val="ListBullet"/>
            </w:pPr>
            <w:r w:rsidRPr="00946AC7">
              <w:t>workplace practices</w:t>
            </w:r>
          </w:p>
          <w:p w:rsidR="00000000" w:rsidP="00946AC7">
            <w:pPr>
              <w:pStyle w:val="ListBullet"/>
              <w:rPr>
                <w:lang w:val="en-NZ"/>
              </w:rPr>
            </w:pPr>
            <w:r w:rsidRPr="00946AC7">
              <w:t>recording and reporting practices</w:t>
            </w:r>
          </w:p>
        </w:tc>
      </w:tr>
      <w:tr w:rsidTr="00B9565F">
        <w:tblPrEx>
          <w:tblW w:w="0" w:type="auto"/>
          <w:tblLayout w:type="fixed"/>
          <w:tblCellMar>
            <w:left w:w="62" w:type="dxa"/>
            <w:right w:w="62" w:type="dxa"/>
          </w:tblCellMar>
          <w:tblLook w:val="0000"/>
        </w:tblPrEx>
        <w:tc>
          <w:tcPr>
            <w:tcW w:w="9082"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Demonstrates skills to:</w:t>
            </w:r>
          </w:p>
          <w:p w:rsidR="00000000" w:rsidRPr="00946AC7" w:rsidP="00946AC7">
            <w:pPr>
              <w:pStyle w:val="ListBullet"/>
            </w:pPr>
            <w:r w:rsidRPr="00946AC7">
              <w:t>draft markers using either manual or computer techniques</w:t>
            </w:r>
          </w:p>
          <w:p w:rsidR="00000000" w:rsidRPr="00946AC7" w:rsidP="00946AC7">
            <w:pPr>
              <w:pStyle w:val="ListBullet"/>
            </w:pPr>
            <w:r w:rsidRPr="00946AC7">
              <w:t>handle, receive and assemble garments</w:t>
            </w:r>
          </w:p>
          <w:p w:rsidR="00000000" w:rsidRPr="00946AC7" w:rsidP="00946AC7">
            <w:pPr>
              <w:pStyle w:val="ListBullet"/>
            </w:pPr>
            <w:r w:rsidRPr="00946AC7">
              <w:t>read, interpret and follow information</w:t>
            </w:r>
            <w:r w:rsidRPr="00946AC7">
              <w:t xml:space="preserve"> on work specifications, standard operating procedures and work instructions, and other reference material</w:t>
            </w:r>
          </w:p>
          <w:p w:rsidR="00000000" w:rsidRPr="00946AC7" w:rsidP="00946AC7">
            <w:pPr>
              <w:pStyle w:val="ListBullet"/>
            </w:pPr>
            <w:r w:rsidRPr="00946AC7">
              <w:t>maintain accurate records</w:t>
            </w:r>
          </w:p>
          <w:p w:rsidR="00000000" w:rsidRPr="00946AC7" w:rsidP="00946AC7">
            <w:pPr>
              <w:pStyle w:val="ListBullet"/>
            </w:pPr>
            <w:r w:rsidRPr="00946AC7">
              <w:t>communicate within the workplace</w:t>
            </w:r>
          </w:p>
          <w:p w:rsidR="00000000" w:rsidRPr="00946AC7" w:rsidP="00946AC7">
            <w:pPr>
              <w:pStyle w:val="ListBullet"/>
            </w:pPr>
            <w:r w:rsidRPr="00946AC7">
              <w:t>sequence operations</w:t>
            </w:r>
          </w:p>
          <w:p w:rsidR="00000000" w:rsidRPr="00946AC7" w:rsidP="00946AC7">
            <w:pPr>
              <w:pStyle w:val="ListBullet"/>
            </w:pPr>
            <w:r w:rsidRPr="00946AC7">
              <w:t>meet specifications</w:t>
            </w:r>
          </w:p>
          <w:p w:rsidR="00000000" w:rsidRPr="00946AC7" w:rsidP="00946AC7">
            <w:pPr>
              <w:pStyle w:val="ListBullet"/>
            </w:pPr>
            <w:r w:rsidRPr="00946AC7">
              <w:t>clarify and check task-related information</w:t>
            </w:r>
          </w:p>
          <w:p w:rsidR="00000000" w:rsidRPr="00946AC7" w:rsidP="00946AC7">
            <w:pPr>
              <w:pStyle w:val="ListBullet"/>
            </w:pPr>
            <w:r w:rsidRPr="00946AC7">
              <w:t>carry o</w:t>
            </w:r>
            <w:r w:rsidRPr="00946AC7">
              <w:t>ut work according to OHS practices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10" w:name="O_92712"/>
      <w:bookmarkEnd w:id="10"/>
      <w:r w:rsidRPr="00946AC7">
        <w:t>Evidence Guide</w:t>
      </w:r>
    </w:p>
    <w:tbl>
      <w:tblPr>
        <w:tblW w:w="0" w:type="auto"/>
        <w:tblLayout w:type="fixed"/>
        <w:tblCellMar>
          <w:left w:w="62" w:type="dxa"/>
          <w:right w:w="62" w:type="dxa"/>
        </w:tblCellMar>
        <w:tblLook w:val="0000"/>
      </w:tblPr>
      <w:tblGrid>
        <w:gridCol w:w="2273"/>
        <w:gridCol w:w="6809"/>
      </w:tblGrid>
      <w:tr w:rsidTr="00B9565F">
        <w:tblPrEx>
          <w:tblW w:w="0" w:type="auto"/>
          <w:tblLayout w:type="fixed"/>
          <w:tblCellMar>
            <w:left w:w="62" w:type="dxa"/>
            <w:right w:w="62" w:type="dxa"/>
          </w:tblCellMar>
          <w:tblLook w:val="0000"/>
        </w:tblPrEx>
        <w:trPr>
          <w:tblHeader/>
        </w:trPr>
        <w:tc>
          <w:tcPr>
            <w:tcW w:w="9082" w:type="dxa"/>
            <w:gridSpan w:val="2"/>
            <w:tcBorders>
              <w:top w:val="nil"/>
              <w:left w:val="nil"/>
              <w:bottom w:val="nil"/>
              <w:right w:val="nil"/>
            </w:tcBorders>
            <w:tcMar>
              <w:top w:w="0" w:type="dxa"/>
              <w:left w:w="62" w:type="dxa"/>
              <w:bottom w:w="0" w:type="dxa"/>
              <w:right w:w="62" w:type="dxa"/>
            </w:tcMar>
          </w:tcPr>
          <w:p w:rsidR="00000000" w:rsidRPr="00946AC7" w:rsidP="00946AC7">
            <w:pPr>
              <w:pStyle w:val="BodyText"/>
              <w:rPr>
                <w:rStyle w:val="SpecialBold"/>
              </w:rPr>
            </w:pPr>
          </w:p>
          <w:p w:rsidR="00000000" w:rsidP="00946AC7">
            <w:pPr>
              <w:pStyle w:val="BodyText"/>
              <w:rPr>
                <w:rFonts w:ascii="Tahoma" w:hAnsi="Tahoma"/>
                <w:lang w:val="en-NZ"/>
              </w:rPr>
            </w:pPr>
            <w:r w:rsidRPr="00946AC7">
              <w:t>The Evidence Guide provides advice on assessment and must be read in conjunction with the Performance Criteria, Required Skills and Knowledge, the Range Statement and the Assessment Guidelines for the Training Package.</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Critical aspects of evidence</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Demons</w:t>
            </w:r>
            <w:r w:rsidRPr="00946AC7">
              <w:t>trates skills and knowledge to:</w:t>
            </w:r>
          </w:p>
          <w:p w:rsidR="00000000" w:rsidRPr="00946AC7" w:rsidP="00946AC7">
            <w:pPr>
              <w:pStyle w:val="ListBullet"/>
            </w:pPr>
            <w:r w:rsidRPr="00946AC7">
              <w:t>check work against work specification or cutting order</w:t>
            </w:r>
          </w:p>
          <w:p w:rsidR="00000000" w:rsidRPr="00946AC7" w:rsidP="00946AC7">
            <w:pPr>
              <w:pStyle w:val="ListBullet"/>
            </w:pPr>
            <w:r w:rsidRPr="00946AC7">
              <w:t>set up manual or computer drafting equipment before commencement of marker-making operations</w:t>
            </w:r>
          </w:p>
          <w:p w:rsidR="00000000" w:rsidRPr="00946AC7" w:rsidP="00946AC7">
            <w:pPr>
              <w:pStyle w:val="ListBullet"/>
            </w:pPr>
            <w:r w:rsidRPr="00946AC7">
              <w:t>make markers involving patterns, uncomplicated fabrics and lays, using manu</w:t>
            </w:r>
            <w:r w:rsidRPr="00946AC7">
              <w:t>al or computer techniques</w:t>
            </w:r>
          </w:p>
          <w:p w:rsidR="00000000" w:rsidRPr="00946AC7" w:rsidP="00946AC7">
            <w:pPr>
              <w:pStyle w:val="ListBullet"/>
            </w:pPr>
            <w:r w:rsidRPr="00946AC7">
              <w:t>prepare cutting table and work before commencing cutting operations</w:t>
            </w:r>
          </w:p>
          <w:p w:rsidR="00000000" w:rsidRPr="00946AC7" w:rsidP="00946AC7">
            <w:pPr>
              <w:pStyle w:val="ListBullet"/>
            </w:pPr>
            <w:r w:rsidRPr="00946AC7">
              <w:t>use cutting techniques</w:t>
            </w:r>
          </w:p>
          <w:p w:rsidR="00000000" w:rsidRPr="00946AC7" w:rsidP="00946AC7">
            <w:pPr>
              <w:pStyle w:val="ListBullet"/>
            </w:pPr>
            <w:r w:rsidRPr="00946AC7">
              <w:t>use lay-up techniques</w:t>
            </w:r>
          </w:p>
          <w:p w:rsidR="00000000" w:rsidRPr="00946AC7" w:rsidP="00946AC7">
            <w:pPr>
              <w:pStyle w:val="ListBullet"/>
            </w:pPr>
            <w:r w:rsidRPr="00946AC7">
              <w:t>apply workplace OHS practices in work operations</w:t>
            </w:r>
          </w:p>
          <w:p w:rsidR="00000000" w:rsidP="00946AC7">
            <w:pPr>
              <w:pStyle w:val="ListBullet"/>
              <w:rPr>
                <w:lang w:val="en-NZ"/>
              </w:rPr>
            </w:pPr>
            <w:r w:rsidRPr="00946AC7">
              <w:t>maintain accurate records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Consistency in performance</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Consistently applies skills and knowledge when:</w:t>
            </w:r>
          </w:p>
          <w:p w:rsidR="00000000" w:rsidRPr="00946AC7" w:rsidP="00946AC7">
            <w:pPr>
              <w:pStyle w:val="ListBullet"/>
            </w:pPr>
            <w:r w:rsidRPr="00946AC7">
              <w:t>organising work</w:t>
            </w:r>
          </w:p>
          <w:p w:rsidR="00000000" w:rsidRPr="00946AC7" w:rsidP="00946AC7">
            <w:pPr>
              <w:pStyle w:val="ListBullet"/>
            </w:pPr>
            <w:r w:rsidRPr="00946AC7">
              <w:t>completing tasks according to instructions</w:t>
            </w:r>
          </w:p>
          <w:p w:rsidR="00000000" w:rsidRPr="00946AC7" w:rsidP="00946AC7">
            <w:pPr>
              <w:pStyle w:val="ListBullet"/>
            </w:pPr>
            <w:r w:rsidRPr="00946AC7">
              <w:t>working systematically with attention to detail</w:t>
            </w:r>
          </w:p>
          <w:p w:rsidR="00000000" w:rsidRPr="00946AC7" w:rsidP="00946AC7">
            <w:pPr>
              <w:pStyle w:val="ListBullet"/>
            </w:pPr>
            <w:r w:rsidRPr="00946AC7">
              <w:t>identifying improvements and avoiding damage</w:t>
            </w:r>
          </w:p>
          <w:p w:rsidR="00000000" w:rsidRPr="00946AC7" w:rsidP="00946AC7">
            <w:pPr>
              <w:pStyle w:val="ListBullet"/>
            </w:pPr>
            <w:r w:rsidRPr="00946AC7">
              <w:t>using workplace practices</w:t>
            </w:r>
          </w:p>
          <w:p w:rsidR="00000000" w:rsidRPr="00946AC7" w:rsidP="00946AC7">
            <w:pPr>
              <w:pStyle w:val="ListBullet"/>
            </w:pPr>
            <w:r w:rsidRPr="00946AC7">
              <w:t>using OHS practices</w:t>
            </w:r>
          </w:p>
          <w:p w:rsidR="00000000" w:rsidRPr="00946AC7" w:rsidP="00946AC7">
            <w:pPr>
              <w:pStyle w:val="ListBullet"/>
            </w:pPr>
            <w:r w:rsidRPr="00946AC7">
              <w:t>recording</w:t>
            </w:r>
            <w:r w:rsidRPr="00946AC7">
              <w:t xml:space="preserve"> and reporting accidents and incidents</w:t>
            </w:r>
          </w:p>
          <w:p w:rsidR="00000000" w:rsidRPr="00946AC7" w:rsidP="00946AC7">
            <w:pPr>
              <w:pStyle w:val="ListBullet"/>
            </w:pPr>
            <w:r w:rsidRPr="00946AC7">
              <w:t>assessing operational readiness of equipment</w:t>
            </w:r>
          </w:p>
          <w:p w:rsidR="00000000" w:rsidP="00946AC7">
            <w:pPr>
              <w:pStyle w:val="ListBullet"/>
              <w:rPr>
                <w:lang w:val="en-NZ"/>
              </w:rPr>
            </w:pPr>
            <w:r w:rsidRPr="00946AC7">
              <w:t>recognising and adapting to cultural differences in the workplace, including modes of behaviour and interactions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Resource implications</w:t>
            </w:r>
          </w:p>
        </w:tc>
        <w:tc>
          <w:tcPr>
            <w:tcW w:w="6809"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Access is required to real or approp</w:t>
            </w:r>
            <w:r w:rsidRPr="00946AC7">
              <w:t>riately simulated situations, including work areas, materials and equipment, and to information on workplace practices and OHS practices.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Context for assessment</w:t>
            </w:r>
          </w:p>
        </w:tc>
        <w:tc>
          <w:tcPr>
            <w:tcW w:w="6809"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Assessment may occur on the job or in an appropriately simulated environment.</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Interdependent assessment</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This unit may be assessed independently or in combination with other relevant units.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11" w:name="O_92713"/>
      <w:bookmarkEnd w:id="11"/>
      <w:r w:rsidRPr="00946AC7">
        <w:t>Range Statement</w:t>
      </w:r>
    </w:p>
    <w:tbl>
      <w:tblPr>
        <w:tblW w:w="0" w:type="auto"/>
        <w:tblLayout w:type="fixed"/>
        <w:tblCellMar>
          <w:left w:w="62" w:type="dxa"/>
          <w:right w:w="62" w:type="dxa"/>
        </w:tblCellMar>
        <w:tblLook w:val="0000"/>
      </w:tblPr>
      <w:tblGrid>
        <w:gridCol w:w="2273"/>
        <w:gridCol w:w="6803"/>
        <w:gridCol w:w="10"/>
      </w:tblGrid>
      <w:tr w:rsidTr="00B9565F">
        <w:tblPrEx>
          <w:tblW w:w="0" w:type="auto"/>
          <w:tblLayout w:type="fixed"/>
          <w:tblCellMar>
            <w:left w:w="62" w:type="dxa"/>
            <w:right w:w="62" w:type="dxa"/>
          </w:tblCellMar>
          <w:tblLook w:val="0000"/>
        </w:tblPrEx>
        <w:tc>
          <w:tcPr>
            <w:tcW w:w="9086" w:type="dxa"/>
            <w:gridSpan w:val="3"/>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rPr>
                <w:rStyle w:val="SpecialBold"/>
              </w:rPr>
              <w:t>RANGE STATEMENT</w:t>
            </w:r>
          </w:p>
          <w:p w:rsidR="00000000" w:rsidP="00946AC7">
            <w:pPr>
              <w:pStyle w:val="BodyText"/>
              <w:rPr>
                <w:lang w:val="en-NZ"/>
              </w:rPr>
            </w:pPr>
            <w:r w:rsidRPr="00946AC7">
              <w:t>The Range Statement relates to the unit of competency as a whole. It allows for different work e</w:t>
            </w:r>
            <w:r w:rsidRPr="00946AC7">
              <w:t>nvironments and situations that may affect performance. Bold italicised wording, if used in the Performance Criteria, is detailed below. Add any essential operating conditions that may be present with training and assessment depending on the work situation</w:t>
            </w:r>
            <w:r w:rsidRPr="00946AC7">
              <w:t>, needs if the candidate, accessibility of the item, and local industry and regional contexts.</w:t>
            </w:r>
          </w:p>
        </w:tc>
      </w:tr>
      <w:tr w:rsidTr="00B9565F">
        <w:tblPrEx>
          <w:tblW w:w="0" w:type="auto"/>
          <w:tblLayout w:type="fixed"/>
          <w:tblCellMar>
            <w:left w:w="62" w:type="dxa"/>
            <w:right w:w="62" w:type="dxa"/>
          </w:tblCellMar>
          <w:tblLook w:val="0000"/>
        </w:tblPrEx>
        <w:trPr>
          <w:gridAfter w:val="1"/>
          <w:wAfter w:w="10" w:type="dxa"/>
        </w:trPr>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All work must comply with relevant Federal and State or Territory legislative or regulatory requirements.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OHS practices</w:t>
            </w:r>
          </w:p>
        </w:tc>
        <w:tc>
          <w:tcPr>
            <w:tcW w:w="6813" w:type="dxa"/>
            <w:gridSpan w:val="2"/>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OHS practices include hazard identification and control, risk assessment and implementation of risk reduction measures specific to the tasks described by this unit, and may relate to:</w:t>
            </w:r>
          </w:p>
          <w:p w:rsidR="00000000" w:rsidRPr="00946AC7" w:rsidP="00946AC7">
            <w:pPr>
              <w:pStyle w:val="ListBullet"/>
            </w:pPr>
            <w:r w:rsidRPr="00946AC7">
              <w:t>manual handling techniques</w:t>
            </w:r>
          </w:p>
          <w:p w:rsidR="00000000" w:rsidRPr="00946AC7" w:rsidP="00946AC7">
            <w:pPr>
              <w:pStyle w:val="ListBullet"/>
            </w:pPr>
            <w:r w:rsidRPr="00946AC7">
              <w:t>standard operating procedures</w:t>
            </w:r>
          </w:p>
          <w:p w:rsidR="00000000" w:rsidRPr="00946AC7" w:rsidP="00946AC7">
            <w:pPr>
              <w:pStyle w:val="ListBullet"/>
            </w:pPr>
            <w:r w:rsidRPr="00946AC7">
              <w:t>personal prote</w:t>
            </w:r>
            <w:r w:rsidRPr="00946AC7">
              <w:t>ctive equipment</w:t>
            </w:r>
          </w:p>
          <w:p w:rsidR="00000000" w:rsidRPr="00946AC7" w:rsidP="00946AC7">
            <w:pPr>
              <w:pStyle w:val="ListBullet"/>
            </w:pPr>
            <w:r w:rsidRPr="00946AC7">
              <w:t>safe materials handling</w:t>
            </w:r>
          </w:p>
          <w:p w:rsidR="00000000" w:rsidRPr="00946AC7" w:rsidP="00946AC7">
            <w:pPr>
              <w:pStyle w:val="ListBullet"/>
            </w:pPr>
            <w:r w:rsidRPr="00946AC7">
              <w:t>taking of rest breaks</w:t>
            </w:r>
          </w:p>
          <w:p w:rsidR="00000000" w:rsidRPr="00946AC7" w:rsidP="00946AC7">
            <w:pPr>
              <w:pStyle w:val="ListBullet"/>
            </w:pPr>
            <w:r w:rsidRPr="00946AC7">
              <w:t>ergonomic arrangement of workplaces</w:t>
            </w:r>
          </w:p>
          <w:p w:rsidR="00000000" w:rsidRPr="00946AC7" w:rsidP="00946AC7">
            <w:pPr>
              <w:pStyle w:val="ListBullet"/>
            </w:pPr>
            <w:r w:rsidRPr="00946AC7">
              <w:t>following marked walkways</w:t>
            </w:r>
          </w:p>
          <w:p w:rsidR="00000000" w:rsidRPr="00946AC7" w:rsidP="00946AC7">
            <w:pPr>
              <w:pStyle w:val="ListBullet"/>
            </w:pPr>
            <w:r w:rsidRPr="00946AC7">
              <w:t>safe storage of equipment</w:t>
            </w:r>
          </w:p>
          <w:p w:rsidR="00000000" w:rsidRPr="00946AC7" w:rsidP="00946AC7">
            <w:pPr>
              <w:pStyle w:val="ListBullet"/>
            </w:pPr>
            <w:r w:rsidRPr="00946AC7">
              <w:t>housekeeping</w:t>
            </w:r>
          </w:p>
          <w:p w:rsidR="00000000" w:rsidRPr="00946AC7" w:rsidP="00946AC7">
            <w:pPr>
              <w:pStyle w:val="ListBullet"/>
            </w:pPr>
            <w:r w:rsidRPr="00946AC7">
              <w:t>reporting accidents and incidents</w:t>
            </w:r>
          </w:p>
          <w:p w:rsidR="00000000" w:rsidP="00946AC7">
            <w:pPr>
              <w:pStyle w:val="ListBullet"/>
              <w:rPr>
                <w:lang w:val="en-NZ"/>
              </w:rPr>
            </w:pPr>
            <w:r w:rsidRPr="00946AC7">
              <w:t>environmental practices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Cutting equipment may include:</w:t>
            </w:r>
          </w:p>
        </w:tc>
        <w:tc>
          <w:tcPr>
            <w:tcW w:w="6813" w:type="dxa"/>
            <w:gridSpan w:val="2"/>
            <w:tcBorders>
              <w:top w:val="nil"/>
              <w:left w:val="nil"/>
              <w:bottom w:val="nil"/>
              <w:right w:val="nil"/>
            </w:tcBorders>
            <w:tcMar>
              <w:top w:w="0" w:type="dxa"/>
              <w:left w:w="62" w:type="dxa"/>
              <w:bottom w:w="0" w:type="dxa"/>
              <w:right w:w="62" w:type="dxa"/>
            </w:tcMar>
          </w:tcPr>
          <w:p w:rsidR="00000000" w:rsidRPr="00946AC7" w:rsidP="00946AC7">
            <w:pPr>
              <w:pStyle w:val="ListBullet"/>
            </w:pPr>
            <w:r w:rsidRPr="00946AC7">
              <w:t>dressmaker's shears</w:t>
            </w:r>
          </w:p>
          <w:p w:rsidR="00000000" w:rsidRPr="00946AC7" w:rsidP="00946AC7">
            <w:pPr>
              <w:pStyle w:val="ListBullet"/>
            </w:pPr>
            <w:r w:rsidRPr="00946AC7">
              <w:t>cutting mats</w:t>
            </w:r>
          </w:p>
          <w:p w:rsidR="00000000" w:rsidP="00946AC7">
            <w:pPr>
              <w:pStyle w:val="ListBullet"/>
              <w:rPr>
                <w:lang w:val="en-NZ"/>
              </w:rPr>
            </w:pPr>
            <w:r w:rsidRPr="00946AC7">
              <w:t>straight-blade cutter</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Lay-up and marking equipment may include:</w:t>
            </w:r>
          </w:p>
        </w:tc>
        <w:tc>
          <w:tcPr>
            <w:tcW w:w="6813" w:type="dxa"/>
            <w:gridSpan w:val="2"/>
            <w:tcBorders>
              <w:top w:val="nil"/>
              <w:left w:val="nil"/>
              <w:bottom w:val="nil"/>
              <w:right w:val="nil"/>
            </w:tcBorders>
            <w:tcMar>
              <w:top w:w="0" w:type="dxa"/>
              <w:left w:w="62" w:type="dxa"/>
              <w:bottom w:w="0" w:type="dxa"/>
              <w:right w:w="62" w:type="dxa"/>
            </w:tcMar>
          </w:tcPr>
          <w:p w:rsidR="00000000" w:rsidRPr="00946AC7" w:rsidP="00946AC7">
            <w:pPr>
              <w:pStyle w:val="ListBullet"/>
            </w:pPr>
            <w:r w:rsidRPr="00946AC7">
              <w:t>computers and required software</w:t>
            </w:r>
          </w:p>
          <w:p w:rsidR="00000000" w:rsidRPr="00946AC7" w:rsidP="00946AC7">
            <w:pPr>
              <w:pStyle w:val="ListBullet"/>
            </w:pPr>
            <w:r w:rsidRPr="00946AC7">
              <w:t>patterns</w:t>
            </w:r>
          </w:p>
          <w:p w:rsidR="00000000" w:rsidRPr="00946AC7" w:rsidP="00946AC7">
            <w:pPr>
              <w:pStyle w:val="ListBullet"/>
            </w:pPr>
            <w:r w:rsidRPr="00946AC7">
              <w:t>fabric</w:t>
            </w:r>
          </w:p>
          <w:p w:rsidR="00000000" w:rsidRPr="00946AC7" w:rsidP="00946AC7">
            <w:pPr>
              <w:pStyle w:val="ListBullet"/>
            </w:pPr>
            <w:r w:rsidRPr="00946AC7">
              <w:t>marker card or paper</w:t>
            </w:r>
          </w:p>
          <w:p w:rsidR="00000000" w:rsidRPr="00946AC7" w:rsidP="00946AC7">
            <w:pPr>
              <w:pStyle w:val="ListBullet"/>
            </w:pPr>
            <w:r w:rsidRPr="00946AC7">
              <w:t>weights</w:t>
            </w:r>
          </w:p>
          <w:p w:rsidR="00000000" w:rsidP="00946AC7">
            <w:pPr>
              <w:pStyle w:val="ListBullet"/>
              <w:rPr>
                <w:lang w:val="en-NZ"/>
              </w:rPr>
            </w:pPr>
            <w:r w:rsidRPr="00946AC7">
              <w:t>clamps</w:t>
            </w:r>
          </w:p>
        </w:tc>
      </w:tr>
      <w:tr w:rsidTr="00B9565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t>Fabric may include:</w:t>
            </w:r>
          </w:p>
        </w:tc>
        <w:tc>
          <w:tcPr>
            <w:tcW w:w="6813" w:type="dxa"/>
            <w:gridSpan w:val="2"/>
            <w:tcBorders>
              <w:top w:val="nil"/>
              <w:left w:val="nil"/>
              <w:bottom w:val="nil"/>
              <w:right w:val="nil"/>
            </w:tcBorders>
            <w:tcMar>
              <w:top w:w="0" w:type="dxa"/>
              <w:left w:w="62" w:type="dxa"/>
              <w:bottom w:w="0" w:type="dxa"/>
              <w:right w:w="62" w:type="dxa"/>
            </w:tcMar>
          </w:tcPr>
          <w:p w:rsidR="00000000" w:rsidRPr="00946AC7" w:rsidP="00946AC7">
            <w:pPr>
              <w:pStyle w:val="ListBullet"/>
            </w:pPr>
            <w:r w:rsidRPr="00946AC7">
              <w:t>woven fabrics such as:</w:t>
            </w:r>
          </w:p>
          <w:p w:rsidR="00000000" w:rsidRPr="00946AC7" w:rsidP="00946AC7">
            <w:pPr>
              <w:pStyle w:val="ListBullet"/>
            </w:pPr>
            <w:r w:rsidRPr="00946AC7">
              <w:t>poplin</w:t>
            </w:r>
          </w:p>
          <w:p w:rsidR="00000000" w:rsidRPr="00946AC7" w:rsidP="00946AC7">
            <w:pPr>
              <w:pStyle w:val="ListBullet"/>
            </w:pPr>
            <w:r w:rsidRPr="00946AC7">
              <w:t>drill</w:t>
            </w:r>
          </w:p>
          <w:p w:rsidR="00000000" w:rsidRPr="00946AC7" w:rsidP="00946AC7">
            <w:pPr>
              <w:pStyle w:val="ListBullet"/>
            </w:pPr>
            <w:r w:rsidRPr="00946AC7">
              <w:t>flannelette</w:t>
            </w:r>
          </w:p>
          <w:p w:rsidR="00000000" w:rsidRPr="00946AC7" w:rsidP="00946AC7">
            <w:pPr>
              <w:pStyle w:val="ListBullet"/>
            </w:pPr>
            <w:r w:rsidRPr="00946AC7">
              <w:t>knitted fabrics such as:</w:t>
            </w:r>
          </w:p>
          <w:p w:rsidR="00000000" w:rsidRPr="00946AC7" w:rsidP="00946AC7">
            <w:pPr>
              <w:pStyle w:val="ListBullet"/>
            </w:pPr>
            <w:r w:rsidRPr="00946AC7">
              <w:t>rugby knit</w:t>
            </w:r>
          </w:p>
          <w:p w:rsidR="00000000" w:rsidRPr="00946AC7" w:rsidP="00946AC7">
            <w:pPr>
              <w:pStyle w:val="ListBullet"/>
            </w:pPr>
            <w:r w:rsidRPr="00946AC7">
              <w:t>double knit</w:t>
            </w:r>
          </w:p>
          <w:p w:rsidR="00000000" w:rsidRPr="00946AC7" w:rsidP="00946AC7">
            <w:pPr>
              <w:pStyle w:val="ListBullet"/>
            </w:pPr>
            <w:r w:rsidRPr="00946AC7">
              <w:t>designs such as:</w:t>
            </w:r>
          </w:p>
          <w:p w:rsidR="00000000" w:rsidRPr="00946AC7" w:rsidP="00946AC7">
            <w:pPr>
              <w:pStyle w:val="ListBullet"/>
            </w:pPr>
            <w:r w:rsidRPr="00946AC7">
              <w:t>stripes</w:t>
            </w:r>
          </w:p>
          <w:p w:rsidR="00000000" w:rsidRPr="00946AC7" w:rsidP="00946AC7">
            <w:pPr>
              <w:pStyle w:val="ListBullet"/>
            </w:pPr>
            <w:r w:rsidRPr="00946AC7">
              <w:t>one-way designs</w:t>
            </w:r>
          </w:p>
          <w:p w:rsidR="00000000" w:rsidRPr="00946AC7" w:rsidP="00946AC7">
            <w:pPr>
              <w:pStyle w:val="ListBullet"/>
            </w:pPr>
            <w:r w:rsidRPr="00946AC7">
              <w:t>plaids</w:t>
            </w:r>
          </w:p>
        </w:tc>
      </w:tr>
    </w:tbl>
    <w:p w:rsidR="00000000" w:rsidRPr="00946AC7" w:rsidP="00946AC7">
      <w:pPr>
        <w:pStyle w:val="BodyText"/>
      </w:pPr>
    </w:p>
    <w:p w:rsidR="00000000" w:rsidRPr="00946AC7" w:rsidP="00946AC7">
      <w:pPr>
        <w:pStyle w:val="AllowPageBreak"/>
      </w:pPr>
    </w:p>
    <w:p w:rsidR="00000000" w:rsidRPr="00946AC7" w:rsidP="00946AC7">
      <w:pPr>
        <w:pStyle w:val="Heading1"/>
      </w:pPr>
      <w:bookmarkStart w:id="12" w:name="O_92714"/>
      <w:bookmarkEnd w:id="12"/>
      <w:r w:rsidRPr="00946AC7">
        <w:t>Unit Sector(s)</w:t>
      </w:r>
    </w:p>
    <w:tbl>
      <w:tblPr>
        <w:tblW w:w="0" w:type="auto"/>
        <w:tblLayout w:type="fixed"/>
        <w:tblCellMar>
          <w:left w:w="62" w:type="dxa"/>
          <w:right w:w="62" w:type="dxa"/>
        </w:tblCellMar>
        <w:tblLook w:val="0000"/>
      </w:tblPr>
      <w:tblGrid>
        <w:gridCol w:w="2273"/>
        <w:gridCol w:w="6809"/>
      </w:tblGrid>
      <w:tr w:rsidTr="00B9565F">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946AC7">
            <w:pPr>
              <w:pStyle w:val="BodyText"/>
              <w:rPr>
                <w:lang w:val="en-NZ"/>
              </w:rPr>
            </w:pPr>
            <w:r w:rsidRPr="00946AC7">
              <w:rPr>
                <w:rStyle w:val="SpecialBold"/>
              </w:rPr>
              <w:t>Sector</w:t>
            </w:r>
            <w:r w:rsidRPr="00946AC7">
              <w:t xml:space="preserve"> </w:t>
            </w:r>
          </w:p>
        </w:tc>
        <w:tc>
          <w:tcPr>
            <w:tcW w:w="6809" w:type="dxa"/>
            <w:tcBorders>
              <w:top w:val="nil"/>
              <w:left w:val="nil"/>
              <w:bottom w:val="nil"/>
              <w:right w:val="nil"/>
            </w:tcBorders>
            <w:tcMar>
              <w:top w:w="0" w:type="dxa"/>
              <w:left w:w="62" w:type="dxa"/>
              <w:bottom w:w="0" w:type="dxa"/>
              <w:right w:w="62" w:type="dxa"/>
            </w:tcMar>
          </w:tcPr>
          <w:p w:rsidR="00000000" w:rsidRPr="00946AC7" w:rsidP="00946AC7">
            <w:pPr>
              <w:pStyle w:val="BodyText"/>
            </w:pPr>
            <w:r w:rsidRPr="00946AC7">
              <w:t>Clothing Production</w:t>
            </w:r>
          </w:p>
        </w:tc>
      </w:tr>
    </w:tbl>
    <w:p w:rsidR="00000000" w:rsidRPr="00946AC7" w:rsidP="00946AC7">
      <w:pPr>
        <w:pStyle w:val="BodyText"/>
      </w:pPr>
    </w:p>
    <w:p w:rsidR="00000000" w:rsidRPr="00946AC7" w:rsidP="00946AC7"/>
    <w:sectPr w:rsidSect="00946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65F" w:rsidP="00B95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5F" w:rsidP="00946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9565F" w:rsidP="00946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565F" w:rsidP="00946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65F" w:rsidP="00B9565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5F" w:rsidP="00946AC7">
    <w:pPr>
      <w:pStyle w:val="Header"/>
      <w:framePr w:wrap="around"/>
    </w:pPr>
    <w:r>
      <w:fldChar w:fldCharType="begin"/>
    </w:r>
    <w:r>
      <w:instrText xml:space="preserve"> TITLE   \* MERGEFORMAT </w:instrText>
    </w:r>
    <w:r>
      <w:fldChar w:fldCharType="separate"/>
    </w:r>
    <w:r>
      <w:t>LMTCL2007B Lay up, mark and cut uncomplicated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565F" w:rsidP="00946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A28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24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AC7"/>
    <w:pPr>
      <w:spacing w:before="360" w:after="60"/>
      <w:outlineLvl w:val="0"/>
    </w:pPr>
    <w:rPr>
      <w:sz w:val="32"/>
    </w:rPr>
  </w:style>
  <w:style w:type="paragraph" w:styleId="Heading2">
    <w:name w:val="heading 2"/>
    <w:basedOn w:val="HeadingBase"/>
    <w:next w:val="BodyText"/>
    <w:link w:val="Heading2Char"/>
    <w:qFormat/>
    <w:rsid w:val="00946AC7"/>
    <w:pPr>
      <w:keepLines/>
      <w:spacing w:before="240" w:after="120"/>
      <w:outlineLvl w:val="1"/>
    </w:pPr>
    <w:rPr>
      <w:sz w:val="28"/>
      <w:szCs w:val="40"/>
    </w:rPr>
  </w:style>
  <w:style w:type="paragraph" w:styleId="Heading3">
    <w:name w:val="heading 3"/>
    <w:basedOn w:val="HeadingBase"/>
    <w:next w:val="BodyText"/>
    <w:link w:val="Heading3Char"/>
    <w:qFormat/>
    <w:rsid w:val="00946AC7"/>
    <w:pPr>
      <w:spacing w:before="180" w:after="120"/>
      <w:outlineLvl w:val="2"/>
    </w:pPr>
    <w:rPr>
      <w:spacing w:val="-10"/>
      <w:kern w:val="32"/>
    </w:rPr>
  </w:style>
  <w:style w:type="paragraph" w:styleId="Heading4">
    <w:name w:val="heading 4"/>
    <w:basedOn w:val="HeadingBase"/>
    <w:next w:val="BodyText"/>
    <w:link w:val="Heading4Char"/>
    <w:qFormat/>
    <w:rsid w:val="00946AC7"/>
    <w:pPr>
      <w:spacing w:before="160" w:after="120"/>
      <w:outlineLvl w:val="3"/>
    </w:pPr>
    <w:rPr>
      <w:sz w:val="22"/>
    </w:rPr>
  </w:style>
  <w:style w:type="paragraph" w:styleId="Heading5">
    <w:name w:val="heading 5"/>
    <w:basedOn w:val="HeadingBase"/>
    <w:next w:val="Normal"/>
    <w:link w:val="Heading5Char"/>
    <w:qFormat/>
    <w:rsid w:val="00946AC7"/>
    <w:pPr>
      <w:spacing w:before="80"/>
      <w:outlineLvl w:val="4"/>
    </w:pPr>
    <w:rPr>
      <w:color w:val="918585"/>
      <w:sz w:val="20"/>
    </w:rPr>
  </w:style>
  <w:style w:type="paragraph" w:styleId="Heading6">
    <w:name w:val="heading 6"/>
    <w:basedOn w:val="HeadingBase"/>
    <w:next w:val="Normal"/>
    <w:link w:val="Heading6Char"/>
    <w:qFormat/>
    <w:rsid w:val="00946AC7"/>
    <w:pPr>
      <w:spacing w:before="60"/>
      <w:outlineLvl w:val="5"/>
    </w:pPr>
    <w:rPr>
      <w:color w:val="918585"/>
      <w:sz w:val="20"/>
    </w:rPr>
  </w:style>
  <w:style w:type="paragraph" w:styleId="Heading7">
    <w:name w:val="heading 7"/>
    <w:basedOn w:val="Normal"/>
    <w:next w:val="Normal"/>
    <w:link w:val="Heading7Char"/>
    <w:qFormat/>
    <w:rsid w:val="00946AC7"/>
    <w:pPr>
      <w:ind w:left="720"/>
      <w:outlineLvl w:val="6"/>
    </w:pPr>
    <w:rPr>
      <w:i/>
    </w:rPr>
  </w:style>
  <w:style w:type="paragraph" w:styleId="Heading8">
    <w:name w:val="heading 8"/>
    <w:basedOn w:val="Normal"/>
    <w:next w:val="Normal"/>
    <w:link w:val="Heading8Char"/>
    <w:qFormat/>
    <w:rsid w:val="00946AC7"/>
    <w:pPr>
      <w:ind w:left="720"/>
      <w:outlineLvl w:val="7"/>
    </w:pPr>
    <w:rPr>
      <w:i/>
    </w:rPr>
  </w:style>
  <w:style w:type="paragraph" w:styleId="Heading9">
    <w:name w:val="heading 9"/>
    <w:basedOn w:val="Normal"/>
    <w:next w:val="Normal"/>
    <w:link w:val="Heading9Char"/>
    <w:qFormat/>
    <w:rsid w:val="00946AC7"/>
    <w:pPr>
      <w:ind w:left="720"/>
      <w:outlineLvl w:val="8"/>
    </w:pPr>
    <w:rPr>
      <w:i/>
    </w:rPr>
  </w:style>
  <w:style w:type="character" w:default="1" w:styleId="DefaultParagraphFont">
    <w:name w:val="Default Paragraph Font"/>
    <w:uiPriority w:val="1"/>
    <w:unhideWhenUsed/>
    <w:rsid w:val="00946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AC7"/>
  </w:style>
  <w:style w:type="character" w:customStyle="1" w:styleId="Heading1Char">
    <w:name w:val="Heading 1 Char"/>
    <w:basedOn w:val="DefaultParagraphFont"/>
    <w:link w:val="Heading1"/>
    <w:rsid w:val="00946AC7"/>
    <w:rPr>
      <w:rFonts w:ascii="Times New Roman" w:eastAsia="Times New Roman" w:hAnsi="Times New Roman" w:cs="Times New Roman"/>
      <w:b/>
      <w:sz w:val="32"/>
      <w:szCs w:val="20"/>
      <w:lang w:eastAsia="en-US"/>
    </w:rPr>
  </w:style>
  <w:style w:type="paragraph" w:styleId="BodyText">
    <w:name w:val="Body Text"/>
    <w:basedOn w:val="Normal"/>
    <w:link w:val="BodyTextChar"/>
    <w:rsid w:val="00946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AC7"/>
    <w:rPr>
      <w:rFonts w:ascii="Times New Roman" w:eastAsia="Times New Roman" w:hAnsi="Times New Roman" w:cs="Times New Roman"/>
      <w:sz w:val="24"/>
      <w:lang w:val="en-US" w:eastAsia="en-US"/>
    </w:rPr>
  </w:style>
  <w:style w:type="paragraph" w:styleId="Footer">
    <w:name w:val="footer"/>
    <w:basedOn w:val="Normal"/>
    <w:link w:val="FooterChar"/>
    <w:rsid w:val="00946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AC7"/>
    <w:rPr>
      <w:rFonts w:ascii="Times New Roman" w:eastAsia="Times New Roman" w:hAnsi="Times New Roman" w:cs="Times New Roman"/>
      <w:sz w:val="16"/>
      <w:lang w:val="en-US" w:eastAsia="en-US"/>
    </w:rPr>
  </w:style>
  <w:style w:type="paragraph" w:styleId="List">
    <w:name w:val="List"/>
    <w:basedOn w:val="BodyText"/>
    <w:next w:val="BodyText"/>
    <w:rsid w:val="00946AC7"/>
    <w:pPr>
      <w:tabs>
        <w:tab w:val="left" w:pos="340"/>
      </w:tabs>
      <w:spacing w:before="60" w:after="60"/>
      <w:ind w:left="340" w:hanging="340"/>
    </w:pPr>
  </w:style>
  <w:style w:type="paragraph" w:styleId="ListBullet">
    <w:name w:val="List Bullet"/>
    <w:basedOn w:val="List"/>
    <w:rsid w:val="00946AC7"/>
    <w:pPr>
      <w:numPr>
        <w:numId w:val="12"/>
      </w:numPr>
      <w:tabs>
        <w:tab w:val="clear" w:pos="340"/>
      </w:tabs>
      <w:spacing w:before="40" w:after="40"/>
    </w:pPr>
  </w:style>
  <w:style w:type="character" w:customStyle="1" w:styleId="SpecialBold">
    <w:name w:val="Special Bold"/>
    <w:basedOn w:val="DefaultParagraphFont"/>
    <w:rsid w:val="00946AC7"/>
    <w:rPr>
      <w:b/>
      <w:spacing w:val="0"/>
    </w:rPr>
  </w:style>
  <w:style w:type="paragraph" w:styleId="Header">
    <w:name w:val="header"/>
    <w:basedOn w:val="Normal"/>
    <w:link w:val="HeaderChar"/>
    <w:rsid w:val="00946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A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6AC7"/>
    <w:pPr>
      <w:spacing w:before="240" w:after="120"/>
      <w:outlineLvl w:val="0"/>
    </w:pPr>
    <w:rPr>
      <w:rFonts w:ascii="Times New Roman" w:hAnsi="Times New Roman"/>
      <w:b/>
      <w:sz w:val="28"/>
    </w:rPr>
  </w:style>
  <w:style w:type="paragraph" w:customStyle="1" w:styleId="AllowPageBreak">
    <w:name w:val="AllowPageBreak"/>
    <w:rsid w:val="00946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6AC7"/>
    <w:rPr>
      <w:b/>
      <w:i/>
      <w:u w:val="none"/>
    </w:rPr>
  </w:style>
  <w:style w:type="character" w:customStyle="1" w:styleId="Heading2Char">
    <w:name w:val="Heading 2 Char"/>
    <w:basedOn w:val="DefaultParagraphFont"/>
    <w:link w:val="Heading2"/>
    <w:rsid w:val="00946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AC7"/>
    <w:rPr>
      <w:rFonts w:ascii="Courier New" w:eastAsia="Times New Roman" w:hAnsi="Courier New" w:cs="Times New Roman"/>
      <w:i/>
      <w:szCs w:val="20"/>
      <w:lang w:val="en-US" w:eastAsia="en-US"/>
    </w:rPr>
  </w:style>
  <w:style w:type="paragraph" w:customStyle="1" w:styleId="HeadingBase">
    <w:name w:val="Heading Base"/>
    <w:rsid w:val="00946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AC7"/>
    <w:pPr>
      <w:tabs>
        <w:tab w:val="right" w:leader="dot" w:pos="9072"/>
      </w:tabs>
      <w:ind w:left="567"/>
    </w:pPr>
    <w:rPr>
      <w:szCs w:val="22"/>
    </w:rPr>
  </w:style>
  <w:style w:type="paragraph" w:customStyle="1" w:styleId="TOCBase">
    <w:name w:val="TOC Base"/>
    <w:rsid w:val="00946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AC7"/>
    <w:pPr>
      <w:tabs>
        <w:tab w:val="right" w:leader="dot" w:pos="9072"/>
      </w:tabs>
      <w:spacing w:before="40" w:after="40"/>
      <w:ind w:left="284"/>
    </w:pPr>
    <w:rPr>
      <w:rFonts w:ascii="Times New Roman" w:hAnsi="Times New Roman"/>
    </w:rPr>
  </w:style>
  <w:style w:type="paragraph" w:styleId="TOC1">
    <w:name w:val="toc 1"/>
    <w:basedOn w:val="TOCBase"/>
    <w:next w:val="Normal"/>
    <w:rsid w:val="00946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AC7"/>
    <w:pPr>
      <w:spacing w:before="5040"/>
      <w:jc w:val="center"/>
    </w:pPr>
    <w:rPr>
      <w:sz w:val="48"/>
      <w:szCs w:val="72"/>
      <w:lang w:val="en-US"/>
    </w:rPr>
  </w:style>
  <w:style w:type="character" w:customStyle="1" w:styleId="TitleChar">
    <w:name w:val="Title Char"/>
    <w:basedOn w:val="DefaultParagraphFont"/>
    <w:link w:val="Title"/>
    <w:rsid w:val="00946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AC7"/>
    <w:pPr>
      <w:tabs>
        <w:tab w:val="left" w:pos="3600"/>
        <w:tab w:val="left" w:pos="3958"/>
      </w:tabs>
    </w:pPr>
  </w:style>
  <w:style w:type="paragraph" w:customStyle="1" w:styleId="Note">
    <w:name w:val="Note"/>
    <w:basedOn w:val="BodyText"/>
    <w:rsid w:val="00946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AC7"/>
    <w:pPr>
      <w:framePr w:wrap="auto" w:hAnchor="text" w:y="6049"/>
    </w:pPr>
    <w:rPr>
      <w:color w:val="000000"/>
      <w:sz w:val="40"/>
    </w:rPr>
  </w:style>
  <w:style w:type="paragraph" w:customStyle="1" w:styleId="TOCTitle">
    <w:name w:val="TOCTitle"/>
    <w:basedOn w:val="Heading1"/>
    <w:rsid w:val="00946AC7"/>
    <w:pPr>
      <w:spacing w:after="240"/>
      <w:jc w:val="center"/>
      <w:outlineLvl w:val="9"/>
    </w:pPr>
    <w:rPr>
      <w:caps/>
    </w:rPr>
  </w:style>
  <w:style w:type="paragraph" w:customStyle="1" w:styleId="Version">
    <w:name w:val="Version"/>
    <w:rsid w:val="00946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AC7"/>
    <w:pPr>
      <w:numPr>
        <w:numId w:val="13"/>
      </w:numPr>
      <w:tabs>
        <w:tab w:val="clear" w:pos="680"/>
      </w:tabs>
    </w:pPr>
  </w:style>
  <w:style w:type="paragraph" w:styleId="Index1">
    <w:name w:val="index 1"/>
    <w:basedOn w:val="Normal"/>
    <w:next w:val="Normal"/>
    <w:semiHidden/>
    <w:rsid w:val="00946AC7"/>
    <w:pPr>
      <w:keepNext w:val="0"/>
      <w:tabs>
        <w:tab w:val="right" w:pos="4176"/>
      </w:tabs>
      <w:ind w:left="198" w:hanging="198"/>
    </w:pPr>
    <w:rPr>
      <w:rFonts w:ascii="Garamond" w:hAnsi="Garamond"/>
    </w:rPr>
  </w:style>
  <w:style w:type="paragraph" w:styleId="IndexHeading">
    <w:name w:val="index heading"/>
    <w:basedOn w:val="Normal"/>
    <w:next w:val="Index1"/>
    <w:semiHidden/>
    <w:rsid w:val="00946AC7"/>
    <w:pPr>
      <w:spacing w:before="120" w:after="120"/>
    </w:pPr>
    <w:rPr>
      <w:rFonts w:ascii="Arial" w:hAnsi="Arial"/>
      <w:b/>
      <w:color w:val="918585"/>
      <w:sz w:val="24"/>
    </w:rPr>
  </w:style>
  <w:style w:type="paragraph" w:customStyle="1" w:styleId="Chapter">
    <w:name w:val="Chapter"/>
    <w:basedOn w:val="Normal"/>
    <w:rsid w:val="00946AC7"/>
    <w:pPr>
      <w:spacing w:before="240"/>
    </w:pPr>
    <w:rPr>
      <w:rFonts w:ascii="Times New Roman" w:hAnsi="Times New Roman"/>
      <w:smallCaps/>
      <w:spacing w:val="80"/>
      <w:sz w:val="28"/>
    </w:rPr>
  </w:style>
  <w:style w:type="paragraph" w:customStyle="1" w:styleId="InChapter">
    <w:name w:val="InChapter"/>
    <w:basedOn w:val="Heading3"/>
    <w:rsid w:val="00946AC7"/>
    <w:pPr>
      <w:spacing w:after="240"/>
      <w:outlineLvl w:val="9"/>
    </w:pPr>
    <w:rPr>
      <w:noProof/>
    </w:rPr>
  </w:style>
  <w:style w:type="paragraph" w:styleId="Index2">
    <w:name w:val="index 2"/>
    <w:basedOn w:val="Normal"/>
    <w:next w:val="Normal"/>
    <w:semiHidden/>
    <w:rsid w:val="00946AC7"/>
    <w:pPr>
      <w:tabs>
        <w:tab w:val="right" w:pos="4176"/>
      </w:tabs>
      <w:ind w:left="568" w:hanging="284"/>
    </w:pPr>
    <w:rPr>
      <w:rFonts w:ascii="Garamond" w:hAnsi="Garamond"/>
    </w:rPr>
  </w:style>
  <w:style w:type="paragraph" w:customStyle="1" w:styleId="Byline">
    <w:name w:val="Byline"/>
    <w:rsid w:val="00946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AC7"/>
    <w:pPr>
      <w:tabs>
        <w:tab w:val="clear" w:pos="3600"/>
        <w:tab w:val="clear" w:pos="3958"/>
      </w:tabs>
      <w:jc w:val="right"/>
    </w:pPr>
  </w:style>
  <w:style w:type="character" w:styleId="Emphasis">
    <w:name w:val="Emphasis"/>
    <w:basedOn w:val="DefaultParagraphFont"/>
    <w:qFormat/>
    <w:rsid w:val="00946AC7"/>
    <w:rPr>
      <w:i/>
    </w:rPr>
  </w:style>
  <w:style w:type="paragraph" w:styleId="Caption">
    <w:name w:val="caption"/>
    <w:basedOn w:val="BodyText"/>
    <w:next w:val="Normal"/>
    <w:qFormat/>
    <w:rsid w:val="00946AC7"/>
    <w:pPr>
      <w:framePr w:w="2268" w:hSpace="181" w:vSpace="181" w:wrap="around" w:vAnchor="text" w:hAnchor="page" w:x="1135" w:y="285" w:anchorLock="1"/>
    </w:pPr>
    <w:rPr>
      <w:i/>
    </w:rPr>
  </w:style>
  <w:style w:type="paragraph" w:customStyle="1" w:styleId="MiniTOCTitle">
    <w:name w:val="MiniTOCTitle"/>
    <w:basedOn w:val="Heading4"/>
    <w:rsid w:val="00946AC7"/>
    <w:pPr>
      <w:spacing w:before="240"/>
      <w:outlineLvl w:val="9"/>
    </w:pPr>
    <w:rPr>
      <w:noProof/>
      <w:sz w:val="24"/>
    </w:rPr>
  </w:style>
  <w:style w:type="paragraph" w:customStyle="1" w:styleId="MiniTOCItem">
    <w:name w:val="MiniTOCItem"/>
    <w:basedOn w:val="ListBullet"/>
    <w:rsid w:val="00946AC7"/>
    <w:pPr>
      <w:numPr>
        <w:numId w:val="0"/>
      </w:numPr>
      <w:tabs>
        <w:tab w:val="right" w:leader="dot" w:pos="6521"/>
      </w:tabs>
      <w:spacing w:before="0" w:after="0"/>
    </w:pPr>
  </w:style>
  <w:style w:type="paragraph" w:customStyle="1" w:styleId="TOFTitle">
    <w:name w:val="TOFTitle"/>
    <w:basedOn w:val="TOCTitle"/>
    <w:rsid w:val="00946AC7"/>
  </w:style>
  <w:style w:type="paragraph" w:styleId="TableofFigures">
    <w:name w:val="table of figures"/>
    <w:basedOn w:val="Normal"/>
    <w:next w:val="Normal"/>
    <w:semiHidden/>
    <w:rsid w:val="00946AC7"/>
    <w:pPr>
      <w:tabs>
        <w:tab w:val="right" w:leader="dot" w:pos="9072"/>
      </w:tabs>
      <w:ind w:left="970" w:hanging="403"/>
    </w:pPr>
    <w:rPr>
      <w:rFonts w:ascii="Times New Roman" w:hAnsi="Times New Roman"/>
      <w:b/>
    </w:rPr>
  </w:style>
  <w:style w:type="paragraph" w:styleId="ListNumber">
    <w:name w:val="List Number"/>
    <w:basedOn w:val="List"/>
    <w:rsid w:val="00946AC7"/>
    <w:pPr>
      <w:numPr>
        <w:numId w:val="10"/>
      </w:numPr>
    </w:pPr>
  </w:style>
  <w:style w:type="character" w:customStyle="1" w:styleId="WingdingSymbols">
    <w:name w:val="Wingding Symbols"/>
    <w:rsid w:val="00946AC7"/>
    <w:rPr>
      <w:rFonts w:ascii="Wingdings" w:hAnsi="Wingdings"/>
    </w:rPr>
  </w:style>
  <w:style w:type="paragraph" w:customStyle="1" w:styleId="TableHeading">
    <w:name w:val="Table Heading"/>
    <w:basedOn w:val="HeadingBase"/>
    <w:rsid w:val="00946AC7"/>
    <w:pPr>
      <w:keepLines/>
      <w:pBdr>
        <w:bottom w:val="single" w:sz="6" w:space="1" w:color="918585"/>
      </w:pBdr>
      <w:spacing w:before="240"/>
    </w:pPr>
  </w:style>
  <w:style w:type="character" w:customStyle="1" w:styleId="HotSpot">
    <w:name w:val="HotSpot"/>
    <w:rsid w:val="00946AC7"/>
    <w:rPr>
      <w:color w:val="0033CC"/>
      <w:u w:val="none"/>
    </w:rPr>
  </w:style>
  <w:style w:type="paragraph" w:customStyle="1" w:styleId="BodyTextRight">
    <w:name w:val="Body Text Right"/>
    <w:basedOn w:val="BodyText"/>
    <w:rsid w:val="00946AC7"/>
    <w:pPr>
      <w:spacing w:before="0" w:after="0"/>
      <w:jc w:val="right"/>
    </w:pPr>
  </w:style>
  <w:style w:type="paragraph" w:styleId="Index3">
    <w:name w:val="index 3"/>
    <w:basedOn w:val="ListNumber2"/>
    <w:next w:val="Normal"/>
    <w:semiHidden/>
    <w:rsid w:val="00946AC7"/>
    <w:pPr>
      <w:numPr>
        <w:numId w:val="0"/>
      </w:numPr>
      <w:tabs>
        <w:tab w:val="right" w:leader="dot" w:pos="4176"/>
      </w:tabs>
    </w:pPr>
  </w:style>
  <w:style w:type="paragraph" w:styleId="ListNumber2">
    <w:name w:val="List Number 2"/>
    <w:basedOn w:val="List2"/>
    <w:rsid w:val="00946AC7"/>
    <w:pPr>
      <w:numPr>
        <w:numId w:val="9"/>
      </w:numPr>
      <w:tabs>
        <w:tab w:val="clear" w:pos="1060"/>
      </w:tabs>
    </w:pPr>
  </w:style>
  <w:style w:type="paragraph" w:customStyle="1" w:styleId="MarginNote">
    <w:name w:val="Margin Note"/>
    <w:basedOn w:val="BodyText"/>
    <w:rsid w:val="00946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AC7"/>
    <w:rPr>
      <w:sz w:val="32"/>
    </w:rPr>
  </w:style>
  <w:style w:type="paragraph" w:customStyle="1" w:styleId="HeadingProcedure">
    <w:name w:val="Heading Procedure"/>
    <w:basedOn w:val="HeadingBase"/>
    <w:next w:val="Normal"/>
    <w:rsid w:val="00946AC7"/>
    <w:pPr>
      <w:tabs>
        <w:tab w:val="left" w:pos="0"/>
      </w:tabs>
      <w:spacing w:before="120" w:after="60"/>
    </w:pPr>
    <w:rPr>
      <w:i/>
      <w:color w:val="918585"/>
      <w:sz w:val="22"/>
    </w:rPr>
  </w:style>
  <w:style w:type="paragraph" w:customStyle="1" w:styleId="TableBodyText">
    <w:name w:val="Table Body Text"/>
    <w:basedOn w:val="BodyText"/>
    <w:rsid w:val="00946AC7"/>
    <w:pPr>
      <w:spacing w:before="60" w:after="60"/>
    </w:pPr>
  </w:style>
  <w:style w:type="paragraph" w:styleId="ListContinue">
    <w:name w:val="List Continue"/>
    <w:basedOn w:val="List"/>
    <w:rsid w:val="00946AC7"/>
    <w:pPr>
      <w:ind w:firstLine="0"/>
    </w:pPr>
  </w:style>
  <w:style w:type="paragraph" w:customStyle="1" w:styleId="ListNote">
    <w:name w:val="List Note"/>
    <w:basedOn w:val="List"/>
    <w:rsid w:val="00946AC7"/>
    <w:pPr>
      <w:pBdr>
        <w:top w:val="single" w:sz="6" w:space="2" w:color="918585"/>
        <w:bottom w:val="single" w:sz="6" w:space="2" w:color="918585"/>
      </w:pBdr>
      <w:tabs>
        <w:tab w:val="left" w:pos="1021"/>
      </w:tabs>
      <w:ind w:firstLine="0"/>
    </w:pPr>
  </w:style>
  <w:style w:type="paragraph" w:customStyle="1" w:styleId="Warning">
    <w:name w:val="Warning"/>
    <w:basedOn w:val="BodyText"/>
    <w:rsid w:val="00946AC7"/>
    <w:pPr>
      <w:shd w:val="clear" w:color="auto" w:fill="D9D9D9"/>
      <w:tabs>
        <w:tab w:val="left" w:pos="992"/>
      </w:tabs>
      <w:ind w:left="119" w:right="119"/>
    </w:pPr>
    <w:rPr>
      <w:sz w:val="20"/>
    </w:rPr>
  </w:style>
  <w:style w:type="paragraph" w:customStyle="1" w:styleId="MarginIcons">
    <w:name w:val="Margin Icons"/>
    <w:basedOn w:val="BodyText"/>
    <w:rsid w:val="00946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AC7"/>
    <w:rPr>
      <w:rFonts w:ascii="Courier New" w:hAnsi="Courier New"/>
    </w:rPr>
  </w:style>
  <w:style w:type="paragraph" w:customStyle="1" w:styleId="NoteBullet">
    <w:name w:val="Note Bullet"/>
    <w:basedOn w:val="Note"/>
    <w:rsid w:val="00946AC7"/>
    <w:pPr>
      <w:tabs>
        <w:tab w:val="clear" w:pos="680"/>
      </w:tabs>
      <w:spacing w:before="60" w:after="60"/>
    </w:pPr>
  </w:style>
  <w:style w:type="paragraph" w:customStyle="1" w:styleId="SubHeading2">
    <w:name w:val="SubHeading2"/>
    <w:basedOn w:val="HeadingBase"/>
    <w:rsid w:val="00946AC7"/>
    <w:pPr>
      <w:spacing w:before="240" w:after="60"/>
    </w:pPr>
    <w:rPr>
      <w:sz w:val="20"/>
    </w:rPr>
  </w:style>
  <w:style w:type="paragraph" w:customStyle="1" w:styleId="SubHeading1">
    <w:name w:val="SubHeading1"/>
    <w:basedOn w:val="HeadingBase"/>
    <w:rsid w:val="00946AC7"/>
    <w:pPr>
      <w:spacing w:before="240" w:after="60"/>
    </w:pPr>
    <w:rPr>
      <w:color w:val="918585"/>
      <w:sz w:val="22"/>
    </w:rPr>
  </w:style>
  <w:style w:type="paragraph" w:customStyle="1" w:styleId="SideHeading">
    <w:name w:val="Side Heading"/>
    <w:basedOn w:val="HeadingBase"/>
    <w:rsid w:val="00946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AC7"/>
    <w:pPr>
      <w:tabs>
        <w:tab w:val="num" w:pos="360"/>
      </w:tabs>
    </w:pPr>
  </w:style>
  <w:style w:type="paragraph" w:styleId="PlainText">
    <w:name w:val="Plain Text"/>
    <w:basedOn w:val="Normal"/>
    <w:link w:val="PlainTextChar"/>
    <w:rsid w:val="00946AC7"/>
    <w:rPr>
      <w:sz w:val="20"/>
    </w:rPr>
  </w:style>
  <w:style w:type="character" w:customStyle="1" w:styleId="PlainTextChar">
    <w:name w:val="Plain Text Char"/>
    <w:basedOn w:val="DefaultParagraphFont"/>
    <w:link w:val="PlainText"/>
    <w:rsid w:val="00946A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6AC7"/>
    <w:rPr>
      <w:b/>
      <w:smallCaps/>
    </w:rPr>
  </w:style>
  <w:style w:type="paragraph" w:customStyle="1" w:styleId="TableListNumber">
    <w:name w:val="Table List Number"/>
    <w:basedOn w:val="ListNumber"/>
    <w:rsid w:val="00946AC7"/>
    <w:pPr>
      <w:numPr>
        <w:numId w:val="0"/>
      </w:numPr>
    </w:pPr>
  </w:style>
  <w:style w:type="paragraph" w:styleId="TOC4">
    <w:name w:val="toc 4"/>
    <w:basedOn w:val="TOCBase"/>
    <w:next w:val="Normal"/>
    <w:semiHidden/>
    <w:rsid w:val="00946AC7"/>
    <w:pPr>
      <w:tabs>
        <w:tab w:val="right" w:leader="dot" w:pos="9071"/>
      </w:tabs>
      <w:ind w:left="1701"/>
    </w:pPr>
  </w:style>
  <w:style w:type="paragraph" w:customStyle="1" w:styleId="ListAlpha">
    <w:name w:val="List Alpha"/>
    <w:basedOn w:val="List"/>
    <w:rsid w:val="00946AC7"/>
    <w:pPr>
      <w:numPr>
        <w:numId w:val="8"/>
      </w:numPr>
    </w:pPr>
  </w:style>
  <w:style w:type="paragraph" w:customStyle="1" w:styleId="ListAlpha2">
    <w:name w:val="List Alpha 2"/>
    <w:basedOn w:val="List2"/>
    <w:rsid w:val="00946AC7"/>
    <w:pPr>
      <w:numPr>
        <w:numId w:val="7"/>
      </w:numPr>
    </w:pPr>
  </w:style>
  <w:style w:type="paragraph" w:styleId="List2">
    <w:name w:val="List 2"/>
    <w:basedOn w:val="BodyText"/>
    <w:rsid w:val="00946AC7"/>
    <w:pPr>
      <w:tabs>
        <w:tab w:val="left" w:pos="680"/>
      </w:tabs>
      <w:spacing w:before="60" w:after="60"/>
      <w:ind w:left="680" w:hanging="340"/>
    </w:pPr>
  </w:style>
  <w:style w:type="paragraph" w:styleId="List3">
    <w:name w:val="List 3"/>
    <w:basedOn w:val="BodyText"/>
    <w:rsid w:val="00946AC7"/>
    <w:pPr>
      <w:tabs>
        <w:tab w:val="left" w:pos="1021"/>
      </w:tabs>
      <w:spacing w:before="60" w:after="60"/>
      <w:ind w:left="1020" w:hanging="340"/>
    </w:pPr>
  </w:style>
  <w:style w:type="paragraph" w:styleId="List4">
    <w:name w:val="List 4"/>
    <w:basedOn w:val="BodyText"/>
    <w:rsid w:val="00946AC7"/>
    <w:pPr>
      <w:tabs>
        <w:tab w:val="left" w:pos="1361"/>
      </w:tabs>
      <w:spacing w:before="60" w:after="60"/>
      <w:ind w:left="1361" w:hanging="340"/>
    </w:pPr>
  </w:style>
  <w:style w:type="paragraph" w:styleId="List5">
    <w:name w:val="List 5"/>
    <w:basedOn w:val="BodyText"/>
    <w:rsid w:val="00946AC7"/>
    <w:pPr>
      <w:tabs>
        <w:tab w:val="left" w:pos="1701"/>
      </w:tabs>
      <w:spacing w:before="60" w:after="60"/>
      <w:ind w:left="1701" w:hanging="340"/>
    </w:pPr>
  </w:style>
  <w:style w:type="paragraph" w:styleId="ListBullet3">
    <w:name w:val="List Bullet 3"/>
    <w:basedOn w:val="List3"/>
    <w:rsid w:val="00946AC7"/>
    <w:pPr>
      <w:numPr>
        <w:numId w:val="14"/>
      </w:numPr>
      <w:tabs>
        <w:tab w:val="clear" w:pos="1021"/>
      </w:tabs>
      <w:ind w:left="1037" w:hanging="357"/>
    </w:pPr>
  </w:style>
  <w:style w:type="paragraph" w:styleId="ListBullet4">
    <w:name w:val="List Bullet 4"/>
    <w:basedOn w:val="List4"/>
    <w:rsid w:val="00946AC7"/>
    <w:pPr>
      <w:numPr>
        <w:numId w:val="2"/>
      </w:numPr>
    </w:pPr>
  </w:style>
  <w:style w:type="paragraph" w:styleId="ListBullet5">
    <w:name w:val="List Bullet 5"/>
    <w:basedOn w:val="List5"/>
    <w:rsid w:val="00946AC7"/>
    <w:pPr>
      <w:numPr>
        <w:numId w:val="3"/>
      </w:numPr>
    </w:pPr>
  </w:style>
  <w:style w:type="paragraph" w:styleId="ListContinue2">
    <w:name w:val="List Continue 2"/>
    <w:basedOn w:val="List2"/>
    <w:rsid w:val="00946AC7"/>
    <w:pPr>
      <w:ind w:firstLine="0"/>
    </w:pPr>
  </w:style>
  <w:style w:type="paragraph" w:styleId="ListContinue3">
    <w:name w:val="List Continue 3"/>
    <w:basedOn w:val="List3"/>
    <w:rsid w:val="00946AC7"/>
    <w:pPr>
      <w:ind w:left="1021" w:firstLine="0"/>
    </w:pPr>
  </w:style>
  <w:style w:type="paragraph" w:styleId="ListContinue4">
    <w:name w:val="List Continue 4"/>
    <w:basedOn w:val="List4"/>
    <w:rsid w:val="00946AC7"/>
    <w:pPr>
      <w:ind w:firstLine="0"/>
    </w:pPr>
  </w:style>
  <w:style w:type="paragraph" w:styleId="ListContinue5">
    <w:name w:val="List Continue 5"/>
    <w:basedOn w:val="List5"/>
    <w:rsid w:val="00946AC7"/>
    <w:pPr>
      <w:ind w:firstLine="0"/>
    </w:pPr>
  </w:style>
  <w:style w:type="paragraph" w:styleId="ListNumber3">
    <w:name w:val="List Number 3"/>
    <w:basedOn w:val="List3"/>
    <w:rsid w:val="00946AC7"/>
    <w:pPr>
      <w:numPr>
        <w:numId w:val="4"/>
      </w:numPr>
    </w:pPr>
  </w:style>
  <w:style w:type="paragraph" w:styleId="ListNumber4">
    <w:name w:val="List Number 4"/>
    <w:basedOn w:val="List4"/>
    <w:rsid w:val="00946AC7"/>
    <w:pPr>
      <w:numPr>
        <w:numId w:val="5"/>
      </w:numPr>
    </w:pPr>
  </w:style>
  <w:style w:type="paragraph" w:styleId="ListNumber5">
    <w:name w:val="List Number 5"/>
    <w:basedOn w:val="List5"/>
    <w:rsid w:val="00946AC7"/>
    <w:pPr>
      <w:numPr>
        <w:numId w:val="6"/>
      </w:numPr>
    </w:pPr>
  </w:style>
  <w:style w:type="paragraph" w:styleId="BlockText">
    <w:name w:val="Block Text"/>
    <w:basedOn w:val="Normal"/>
    <w:rsid w:val="00946AC7"/>
    <w:pPr>
      <w:spacing w:after="120"/>
      <w:ind w:left="1440" w:right="1440"/>
    </w:pPr>
  </w:style>
  <w:style w:type="character" w:customStyle="1" w:styleId="Subscript">
    <w:name w:val="Subscript"/>
    <w:basedOn w:val="DefaultParagraphFont"/>
    <w:rsid w:val="00946AC7"/>
    <w:rPr>
      <w:sz w:val="16"/>
      <w:vertAlign w:val="subscript"/>
    </w:rPr>
  </w:style>
  <w:style w:type="character" w:customStyle="1" w:styleId="Superscript">
    <w:name w:val="Superscript"/>
    <w:basedOn w:val="DefaultParagraphFont"/>
    <w:rsid w:val="00946AC7"/>
    <w:rPr>
      <w:sz w:val="16"/>
      <w:vertAlign w:val="superscript"/>
    </w:rPr>
  </w:style>
  <w:style w:type="character" w:customStyle="1" w:styleId="Symbols">
    <w:name w:val="Symbols"/>
    <w:basedOn w:val="DefaultParagraphFont"/>
    <w:rsid w:val="00946AC7"/>
    <w:rPr>
      <w:rFonts w:ascii="Symbol" w:hAnsi="Symbol"/>
    </w:rPr>
  </w:style>
  <w:style w:type="character" w:customStyle="1" w:styleId="MenuOptions">
    <w:name w:val="Menu Options"/>
    <w:basedOn w:val="DefaultParagraphFont"/>
    <w:rsid w:val="00946AC7"/>
    <w:rPr>
      <w:rFonts w:ascii="Arial Narrow" w:hAnsi="Arial Narrow"/>
      <w:smallCaps/>
    </w:rPr>
  </w:style>
  <w:style w:type="character" w:customStyle="1" w:styleId="Buttons">
    <w:name w:val="Buttons"/>
    <w:basedOn w:val="DefaultParagraphFont"/>
    <w:rsid w:val="00946AC7"/>
    <w:rPr>
      <w:b/>
    </w:rPr>
  </w:style>
  <w:style w:type="character" w:customStyle="1" w:styleId="Underlined">
    <w:name w:val="Underlined"/>
    <w:basedOn w:val="DefaultParagraphFont"/>
    <w:rsid w:val="00946AC7"/>
    <w:rPr>
      <w:u w:val="single"/>
    </w:rPr>
  </w:style>
  <w:style w:type="paragraph" w:customStyle="1" w:styleId="TableBodyTextRight">
    <w:name w:val="Table Body Text Right"/>
    <w:basedOn w:val="TableBodyText"/>
    <w:rsid w:val="00946AC7"/>
    <w:pPr>
      <w:widowControl w:val="0"/>
      <w:autoSpaceDE w:val="0"/>
      <w:autoSpaceDN w:val="0"/>
      <w:adjustRightInd w:val="0"/>
      <w:jc w:val="right"/>
    </w:pPr>
    <w:rPr>
      <w:rFonts w:cs="Arial"/>
      <w:szCs w:val="18"/>
    </w:rPr>
  </w:style>
  <w:style w:type="paragraph" w:customStyle="1" w:styleId="CopyrightText">
    <w:name w:val="Copyright Text"/>
    <w:basedOn w:val="BodyText"/>
    <w:rsid w:val="00946AC7"/>
    <w:rPr>
      <w:sz w:val="18"/>
    </w:rPr>
  </w:style>
  <w:style w:type="paragraph" w:customStyle="1" w:styleId="BodySmallRight">
    <w:name w:val="Body Small Right"/>
    <w:basedOn w:val="BodyTextRight"/>
    <w:rsid w:val="00946AC7"/>
    <w:rPr>
      <w:sz w:val="18"/>
      <w:szCs w:val="18"/>
    </w:rPr>
  </w:style>
  <w:style w:type="paragraph" w:customStyle="1" w:styleId="MarginEdition">
    <w:name w:val="Margin Edition"/>
    <w:basedOn w:val="MarginNote"/>
    <w:rsid w:val="00946AC7"/>
    <w:pPr>
      <w:spacing w:before="0" w:after="0"/>
    </w:pPr>
    <w:rPr>
      <w:rFonts w:ascii="Times New Roman" w:hAnsi="Times New Roman"/>
      <w:color w:val="999999"/>
    </w:rPr>
  </w:style>
  <w:style w:type="paragraph" w:customStyle="1" w:styleId="Spacer">
    <w:name w:val="Spacer"/>
    <w:basedOn w:val="Normal"/>
    <w:rsid w:val="00946AC7"/>
    <w:rPr>
      <w:sz w:val="2"/>
      <w:szCs w:val="2"/>
    </w:rPr>
  </w:style>
  <w:style w:type="character" w:customStyle="1" w:styleId="Small">
    <w:name w:val="Small"/>
    <w:basedOn w:val="DefaultParagraphFont"/>
    <w:rsid w:val="00946AC7"/>
    <w:rPr>
      <w:sz w:val="16"/>
    </w:rPr>
  </w:style>
  <w:style w:type="paragraph" w:customStyle="1" w:styleId="WideTable">
    <w:name w:val="Wide Table"/>
    <w:basedOn w:val="Normal"/>
    <w:rsid w:val="00946AC7"/>
    <w:pPr>
      <w:ind w:left="-1418"/>
    </w:pPr>
    <w:rPr>
      <w:sz w:val="2"/>
      <w:szCs w:val="2"/>
    </w:rPr>
  </w:style>
  <w:style w:type="character" w:styleId="PageNumber">
    <w:name w:val="page number"/>
    <w:basedOn w:val="DefaultParagraphFont"/>
    <w:rsid w:val="00946AC7"/>
  </w:style>
  <w:style w:type="paragraph" w:styleId="Quote">
    <w:name w:val="Quote"/>
    <w:basedOn w:val="Heading1"/>
    <w:link w:val="QuoteChar"/>
    <w:qFormat/>
    <w:rsid w:val="00946AC7"/>
    <w:rPr>
      <w:b w:val="0"/>
      <w:sz w:val="72"/>
      <w:szCs w:val="72"/>
      <w:lang w:val="en-NZ"/>
    </w:rPr>
  </w:style>
  <w:style w:type="character" w:customStyle="1" w:styleId="QuoteChar">
    <w:name w:val="Quote Char"/>
    <w:basedOn w:val="DefaultParagraphFont"/>
    <w:link w:val="Quote"/>
    <w:rsid w:val="00946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AC7"/>
    <w:pPr>
      <w:pageBreakBefore/>
    </w:pPr>
  </w:style>
  <w:style w:type="paragraph" w:customStyle="1" w:styleId="Border">
    <w:name w:val="Border"/>
    <w:basedOn w:val="Normal"/>
    <w:qFormat/>
    <w:rsid w:val="00946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AC7"/>
    <w:rPr>
      <w:b/>
      <w:bCs/>
      <w:i/>
      <w:iCs/>
      <w:color w:val="auto"/>
    </w:rPr>
  </w:style>
  <w:style w:type="paragraph" w:styleId="IntenseQuote">
    <w:name w:val="Intense Quote"/>
    <w:basedOn w:val="Normal"/>
    <w:next w:val="Normal"/>
    <w:link w:val="IntenseQuoteChar"/>
    <w:uiPriority w:val="30"/>
    <w:qFormat/>
    <w:rsid w:val="00946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A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6AC7"/>
    <w:rPr>
      <w:smallCaps/>
      <w:color w:val="auto"/>
      <w:u w:val="single"/>
    </w:rPr>
  </w:style>
  <w:style w:type="character" w:styleId="IntenseReference">
    <w:name w:val="Intense Reference"/>
    <w:basedOn w:val="DefaultParagraphFont"/>
    <w:uiPriority w:val="32"/>
    <w:qFormat/>
    <w:rsid w:val="00946AC7"/>
    <w:rPr>
      <w:b/>
      <w:bCs/>
      <w:smallCaps/>
      <w:color w:val="auto"/>
      <w:spacing w:val="5"/>
      <w:u w:val="single"/>
    </w:rPr>
  </w:style>
  <w:style w:type="paragraph" w:customStyle="1" w:styleId="2ColumnHeading">
    <w:name w:val="2Column Heading"/>
    <w:basedOn w:val="BodyText"/>
    <w:qFormat/>
    <w:rsid w:val="00946AC7"/>
    <w:pPr>
      <w:spacing w:after="60"/>
      <w:ind w:left="-2268"/>
    </w:pPr>
    <w:rPr>
      <w:b/>
    </w:rPr>
  </w:style>
  <w:style w:type="paragraph" w:customStyle="1" w:styleId="Heading1TOC">
    <w:name w:val="Heading1 TOC"/>
    <w:basedOn w:val="Normal"/>
    <w:qFormat/>
    <w:rsid w:val="00946AC7"/>
    <w:pPr>
      <w:spacing w:before="240" w:after="120"/>
    </w:pPr>
    <w:rPr>
      <w:rFonts w:ascii="Times New Roman" w:hAnsi="Times New Roman"/>
      <w:b/>
      <w:sz w:val="32"/>
    </w:rPr>
  </w:style>
  <w:style w:type="paragraph" w:customStyle="1" w:styleId="Heading2TOC">
    <w:name w:val="Heading2 TOC"/>
    <w:basedOn w:val="Normal"/>
    <w:qFormat/>
    <w:rsid w:val="00946AC7"/>
    <w:pPr>
      <w:spacing w:before="240" w:after="60"/>
    </w:pPr>
    <w:rPr>
      <w:rFonts w:ascii="Times New Roman" w:hAnsi="Times New Roman"/>
      <w:b/>
      <w:sz w:val="28"/>
    </w:rPr>
  </w:style>
  <w:style w:type="character" w:customStyle="1" w:styleId="Underline">
    <w:name w:val="Underline"/>
    <w:basedOn w:val="DefaultParagraphFont"/>
    <w:qFormat/>
    <w:rsid w:val="00946AC7"/>
    <w:rPr>
      <w:u w:val="single"/>
    </w:rPr>
  </w:style>
  <w:style w:type="paragraph" w:styleId="BalloonText">
    <w:name w:val="Balloon Text"/>
    <w:basedOn w:val="Normal"/>
    <w:link w:val="BalloonTextChar"/>
    <w:rsid w:val="00946AC7"/>
    <w:rPr>
      <w:rFonts w:ascii="Tahoma" w:hAnsi="Tahoma" w:cs="Tahoma"/>
      <w:sz w:val="16"/>
      <w:szCs w:val="16"/>
    </w:rPr>
  </w:style>
  <w:style w:type="character" w:customStyle="1" w:styleId="BalloonTextChar">
    <w:name w:val="Balloon Text Char"/>
    <w:basedOn w:val="DefaultParagraphFont"/>
    <w:link w:val="BalloonText"/>
    <w:rsid w:val="00946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A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7546</Characters>
  <Application>Microsoft Office Word</Application>
  <DocSecurity>0</DocSecurity>
  <Lines>253</Lines>
  <Paragraphs>163</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LMTCL2007B Lay up, mark and cut uncomplicated fabrics and lays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