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52C" w:rsidP="009F152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LMTCG3003A Assist in overhauling or repairing cotton ginning fluid power equipment</w:t>
      </w:r>
      <w:r>
        <w:fldChar w:fldCharType="end"/>
      </w:r>
    </w:p>
    <w:p w:rsidR="009F152C" w:rsidP="009F152C">
      <w:pPr>
        <w:pStyle w:val="Version"/>
        <w:sectPr w:rsidSect="00A50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2A0" w:rsidP="00A502A0">
      <w:pPr>
        <w:pStyle w:val="SuperHeading"/>
      </w:pPr>
      <w:r w:rsidRPr="00A502A0">
        <w:t>LMTCG3003A Assist in overhauling or repairing cotton ginning fluid power equipment</w:t>
      </w:r>
    </w:p>
    <w:p w:rsidR="00000000" w:rsidRPr="00A502A0" w:rsidP="00A502A0">
      <w:pPr>
        <w:pStyle w:val="Heading1"/>
      </w:pPr>
      <w:bookmarkStart w:id="1" w:name="O_92607"/>
      <w:bookmarkEnd w:id="1"/>
      <w:r w:rsidRPr="00A502A0">
        <w:t>Modification History</w:t>
      </w:r>
    </w:p>
    <w:p w:rsidR="00000000" w:rsidRPr="00A502A0" w:rsidP="00A502A0">
      <w:pPr>
        <w:pStyle w:val="BodyText"/>
      </w:pPr>
      <w:r w:rsidRPr="00A502A0">
        <w:t>Not applicable.</w:t>
      </w: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2" w:name="O_92608"/>
      <w:bookmarkEnd w:id="2"/>
      <w:r w:rsidRPr="00A502A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Unit descriptor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This unit covers the skills and knowledge requir</w:t>
            </w:r>
            <w:r w:rsidRPr="00A502A0">
              <w:t>ed in assisting a specialist technician during the overhaul or repair, in or out of season, of hydraulic and pneumatic equipment associated with machinery used in the cotton ginning process.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3" w:name="O_92609"/>
      <w:bookmarkEnd w:id="3"/>
      <w:r w:rsidRPr="00A502A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rPr>
                <w:rStyle w:val="SpecialBold"/>
              </w:rPr>
              <w:t>Application of the</w:t>
            </w:r>
          </w:p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Unit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 xml:space="preserve">This unit applies to assisting with the overhaul or repair of fluid power (pneumatic or hydraulic) equipment used in the cotton ginning process.  </w:t>
            </w:r>
          </w:p>
          <w:p w:rsidR="00000000" w:rsidRPr="00A502A0" w:rsidP="00A502A0">
            <w:pPr>
              <w:pStyle w:val="BodyText"/>
            </w:pPr>
            <w:r w:rsidRPr="00A502A0">
              <w:t>Work can relate to both scheduled maintenance during the ginning off-season and unscheduled maintenance durin</w:t>
            </w:r>
            <w:r w:rsidRPr="00A502A0">
              <w:t>g ginning.</w:t>
            </w:r>
          </w:p>
          <w:p w:rsidR="00000000" w:rsidRPr="00A502A0" w:rsidP="00A502A0">
            <w:pPr>
              <w:pStyle w:val="BodyText"/>
            </w:pPr>
            <w:r w:rsidRPr="00A502A0">
              <w:t>Work may be conducted in small to large scale ginning enterprises and, while the application of the unit will normally be as part of a team, there may also be individual activities required. Work is performed within defined procedures under dire</w:t>
            </w:r>
            <w:r w:rsidRPr="00A502A0">
              <w:t xml:space="preserve">ct supervision. </w:t>
            </w:r>
          </w:p>
          <w:p w:rsidR="00000000" w:rsidRPr="00A502A0" w:rsidP="00A502A0">
            <w:pPr>
              <w:pStyle w:val="BodyText"/>
            </w:pPr>
            <w:r w:rsidRPr="00A502A0">
              <w:t>The application of this unit is according to OHS practices of the enterprise and workplace practices, which may include:</w:t>
            </w:r>
          </w:p>
          <w:p w:rsidR="00000000" w:rsidRPr="00A502A0" w:rsidP="00A502A0">
            <w:pPr>
              <w:pStyle w:val="ListBullet"/>
            </w:pPr>
            <w:r w:rsidRPr="00A502A0">
              <w:t>requirements prescribed by legislation, awards, agreements and conditions of employment</w:t>
            </w:r>
          </w:p>
          <w:p w:rsidR="00000000" w:rsidRPr="00A502A0" w:rsidP="00A502A0">
            <w:pPr>
              <w:pStyle w:val="ListBullet"/>
            </w:pPr>
            <w:r w:rsidRPr="00A502A0">
              <w:t>standard operating procedures</w:t>
            </w:r>
          </w:p>
          <w:p w:rsidR="00000000" w:rsidRPr="00A502A0" w:rsidP="00A502A0">
            <w:pPr>
              <w:pStyle w:val="ListBullet"/>
            </w:pPr>
            <w:r w:rsidRPr="00A502A0">
              <w:t>work instructions</w:t>
            </w:r>
          </w:p>
          <w:p w:rsidR="00000000" w:rsidRPr="00A502A0" w:rsidP="00A502A0">
            <w:pPr>
              <w:pStyle w:val="ListBullet"/>
            </w:pPr>
            <w:r w:rsidRPr="00A502A0">
              <w:t>oral, written and visual communication</w:t>
            </w:r>
          </w:p>
          <w:p w:rsidR="00000000" w:rsidRPr="00A502A0" w:rsidP="00A502A0">
            <w:pPr>
              <w:pStyle w:val="ListBullet"/>
            </w:pPr>
            <w:r w:rsidRPr="00A502A0">
              <w:t>quality practices, including responsibility for maintenance of own work quality and contribution to quality improvement of team or section output</w:t>
            </w:r>
          </w:p>
          <w:p w:rsidR="00000000" w:rsidRPr="00A502A0" w:rsidP="00A502A0">
            <w:pPr>
              <w:pStyle w:val="ListBullet"/>
            </w:pPr>
            <w:r w:rsidRPr="00A502A0">
              <w:t>housekeeping</w:t>
            </w:r>
          </w:p>
          <w:p w:rsidR="00000000" w:rsidRPr="00A502A0" w:rsidP="00A502A0">
            <w:pPr>
              <w:pStyle w:val="ListBullet"/>
            </w:pPr>
            <w:r w:rsidRPr="00A502A0">
              <w:t>tasks related to environmental protectio</w:t>
            </w:r>
            <w:r w:rsidRPr="00A502A0">
              <w:t>n, waste disposal, pollution control and recycling</w:t>
            </w:r>
          </w:p>
          <w:p w:rsidR="00000000" w:rsidRPr="00A502A0" w:rsidP="00A502A0">
            <w:pPr>
              <w:pStyle w:val="BodyText"/>
            </w:pPr>
            <w:r w:rsidRPr="00A502A0">
              <w:t>This unit requires knowledge of the ginning process and ginning machinery. In addition, problem solving skills, initiative and enterprise are required to assist in identifying faults and determining causes</w:t>
            </w:r>
            <w:r w:rsidRPr="00A502A0">
              <w:t xml:space="preserve">. Skills associated with planning and organising are also required. </w:t>
            </w:r>
          </w:p>
          <w:p w:rsidR="00000000" w:rsidRPr="00A502A0" w:rsidP="00A502A0">
            <w:pPr>
              <w:pStyle w:val="BodyText"/>
            </w:pPr>
            <w:r w:rsidRPr="00A502A0">
              <w:t>This unit requires communication abilities to interpret and complete maintenance reports and team work skills to provide technical assistance. Learning skills are applied when gathering i</w:t>
            </w:r>
            <w:r w:rsidRPr="00A502A0">
              <w:t>nformation to inform fault diagnosis.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4" w:name="O_92610"/>
      <w:bookmarkEnd w:id="4"/>
      <w:r w:rsidRPr="00A502A0">
        <w:t>Licensing/Regulatory Information</w:t>
      </w:r>
    </w:p>
    <w:p w:rsidR="00000000" w:rsidRPr="00A502A0" w:rsidP="00A502A0">
      <w:pPr>
        <w:pStyle w:val="BodyText"/>
      </w:pPr>
      <w:r w:rsidRPr="00A502A0">
        <w:t>Not applicable.</w:t>
      </w: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5" w:name="O_92612"/>
      <w:bookmarkEnd w:id="5"/>
      <w:r w:rsidRPr="00A502A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3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Prerequisites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rPr>
                <w:rStyle w:val="SpecialBold"/>
              </w:rPr>
              <w:t>Application of the</w:t>
            </w:r>
          </w:p>
          <w:p w:rsidR="00000000" w:rsidRPr="00A502A0" w:rsidP="00A502A0">
            <w:pPr>
              <w:pStyle w:val="BodyText"/>
            </w:pPr>
            <w:r w:rsidRPr="00A502A0">
              <w:rPr>
                <w:rStyle w:val="SpecialBold"/>
              </w:rPr>
              <w:t>Unit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6" w:name="O_92611"/>
      <w:bookmarkEnd w:id="6"/>
      <w:r w:rsidRPr="00A502A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Employability Skills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This unit contains employability skills.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7" w:name="O_92613"/>
      <w:bookmarkEnd w:id="7"/>
      <w:r w:rsidRPr="00A502A0">
        <w:t>Elements and Performance Criteria Pre-Content</w:t>
      </w:r>
    </w:p>
    <w:p w:rsidR="00000000" w:rsidRPr="00A502A0" w:rsidP="00A502A0">
      <w:pPr>
        <w:pStyle w:val="BodyText"/>
      </w:pPr>
      <w:r w:rsidRPr="00A502A0">
        <w:t>Not applicable.</w:t>
      </w: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8" w:name="O_92614"/>
      <w:bookmarkEnd w:id="8"/>
      <w:r w:rsidRPr="00A502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rPr>
                <w:rStyle w:val="SpecialBold"/>
              </w:rPr>
              <w:t>ELEMENT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PERFORMANCE CRITERIA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List"/>
              <w:rPr>
                <w:lang w:val="en-NZ"/>
              </w:rPr>
            </w:pPr>
            <w:r w:rsidRPr="00A502A0">
              <w:t>1</w:t>
            </w:r>
            <w:r w:rsidRPr="00A502A0">
              <w:tab/>
              <w:t>Assist in diagnosing and locating fluid power faults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List"/>
            </w:pPr>
            <w:r w:rsidRPr="00A502A0">
              <w:t>1.1</w:t>
            </w:r>
            <w:r w:rsidRPr="00A502A0">
              <w:tab/>
              <w:t>Consultation with machine operator, technicians and other relevant workplace personnel is undertaken to assist in locating faults</w:t>
            </w:r>
          </w:p>
          <w:p w:rsidR="00000000" w:rsidRPr="00A502A0" w:rsidP="00A502A0">
            <w:pPr>
              <w:pStyle w:val="List"/>
            </w:pPr>
            <w:r w:rsidRPr="00A502A0">
              <w:t>1.2</w:t>
            </w:r>
            <w:r w:rsidRPr="00A502A0">
              <w:tab/>
              <w:t>Maintenance reports are checked and reviewed to aid fault diagnosis</w:t>
            </w:r>
          </w:p>
          <w:p w:rsidR="00000000" w:rsidRPr="00A502A0" w:rsidP="00A502A0">
            <w:pPr>
              <w:pStyle w:val="List"/>
            </w:pPr>
            <w:r w:rsidRPr="00A502A0">
              <w:t>1.3</w:t>
            </w:r>
            <w:r w:rsidRPr="00A502A0">
              <w:tab/>
            </w:r>
            <w:r w:rsidRPr="00A502A0">
              <w:rPr>
                <w:rStyle w:val="BoldandItalics"/>
              </w:rPr>
              <w:t>Machine or equipment</w:t>
            </w:r>
            <w:r w:rsidRPr="00A502A0">
              <w:t xml:space="preserve"> is isolated safely or che</w:t>
            </w:r>
            <w:r w:rsidRPr="00A502A0">
              <w:t>cked for correct isolation, where appropriate</w:t>
            </w:r>
          </w:p>
          <w:p w:rsidR="00000000" w:rsidRPr="00A502A0" w:rsidP="00A502A0">
            <w:pPr>
              <w:pStyle w:val="List"/>
            </w:pPr>
            <w:r w:rsidRPr="00A502A0">
              <w:t>1.4</w:t>
            </w:r>
            <w:r w:rsidRPr="00A502A0">
              <w:tab/>
              <w:t xml:space="preserve">Relevant test equipment and procedures are used as directed to localise fault at component level </w:t>
            </w:r>
          </w:p>
          <w:p w:rsidR="00000000" w:rsidRPr="00A502A0" w:rsidP="00A502A0">
            <w:pPr>
              <w:pStyle w:val="List"/>
            </w:pPr>
            <w:r w:rsidRPr="00A502A0">
              <w:t>1.5</w:t>
            </w:r>
            <w:r w:rsidRPr="00A502A0">
              <w:tab/>
              <w:t xml:space="preserve">Hydraulic or pneumatic component faults are accurately located and the causes of the faults are clearly </w:t>
            </w:r>
            <w:r w:rsidRPr="00A502A0">
              <w:t>identified</w:t>
            </w:r>
          </w:p>
          <w:p w:rsidR="00000000" w:rsidRPr="00A502A0" w:rsidP="00A502A0">
            <w:pPr>
              <w:pStyle w:val="List"/>
            </w:pPr>
            <w:r w:rsidRPr="00A502A0">
              <w:t>1.6</w:t>
            </w:r>
            <w:r w:rsidRPr="00A502A0">
              <w:tab/>
              <w:t>Fault rectification requirements are determined to assist in planning the repair</w:t>
            </w:r>
          </w:p>
          <w:p w:rsidR="00000000" w:rsidP="00A502A0">
            <w:pPr>
              <w:pStyle w:val="List"/>
              <w:rPr>
                <w:lang w:val="en-NZ"/>
              </w:rPr>
            </w:pPr>
            <w:r w:rsidRPr="00A502A0">
              <w:t>1.7</w:t>
            </w:r>
            <w:r w:rsidRPr="00A502A0">
              <w:tab/>
              <w:t xml:space="preserve">Fault and repair requirements are reported 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List"/>
              <w:rPr>
                <w:lang w:val="en-NZ"/>
              </w:rPr>
            </w:pPr>
            <w:r w:rsidRPr="00A502A0">
              <w:t>2</w:t>
            </w:r>
            <w:r w:rsidRPr="00A502A0">
              <w:tab/>
              <w:t>Assist in repairing or overhauling fluid power system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List"/>
            </w:pPr>
            <w:r w:rsidRPr="00A502A0">
              <w:t>2.1</w:t>
            </w:r>
            <w:r w:rsidRPr="00A502A0">
              <w:tab/>
              <w:t>System or sub-assembly is isolated safely or checke</w:t>
            </w:r>
            <w:r w:rsidRPr="00A502A0">
              <w:t xml:space="preserve">d for correct isolation in accordance with prescribed procedures and </w:t>
            </w:r>
            <w:r w:rsidRPr="00A502A0">
              <w:rPr>
                <w:rStyle w:val="BoldandItalics"/>
              </w:rPr>
              <w:t>OHS practices</w:t>
            </w:r>
          </w:p>
          <w:p w:rsidR="00000000" w:rsidRPr="00A502A0" w:rsidP="00A502A0">
            <w:pPr>
              <w:pStyle w:val="List"/>
            </w:pPr>
            <w:r w:rsidRPr="00A502A0">
              <w:t>2.2</w:t>
            </w:r>
            <w:r w:rsidRPr="00A502A0">
              <w:tab/>
              <w:t>Faulty component or sub-assembly is isolated safely or checked for correct isolation in accordance with prescribed procedures</w:t>
            </w:r>
          </w:p>
          <w:p w:rsidR="00000000" w:rsidRPr="00A502A0" w:rsidP="00A502A0">
            <w:pPr>
              <w:pStyle w:val="List"/>
            </w:pPr>
            <w:r w:rsidRPr="00A502A0">
              <w:t>2.3</w:t>
            </w:r>
            <w:r w:rsidRPr="00A502A0">
              <w:tab/>
              <w:t>Replacement items are selected from sto</w:t>
            </w:r>
            <w:r w:rsidRPr="00A502A0">
              <w:t xml:space="preserve">ck or manufacturer catalogues and obtained </w:t>
            </w:r>
          </w:p>
          <w:p w:rsidR="00000000" w:rsidRPr="00A502A0" w:rsidP="00A502A0">
            <w:pPr>
              <w:pStyle w:val="List"/>
            </w:pPr>
            <w:r w:rsidRPr="00A502A0">
              <w:t>2.4</w:t>
            </w:r>
            <w:r w:rsidRPr="00A502A0">
              <w:tab/>
              <w:t>Consumable products (oils etc.) are disposed of in accordance with workplace and environmental requirements</w:t>
            </w:r>
          </w:p>
          <w:p w:rsidR="00000000" w:rsidP="00A502A0">
            <w:pPr>
              <w:pStyle w:val="List"/>
              <w:rPr>
                <w:lang w:val="en-NZ"/>
              </w:rPr>
            </w:pPr>
            <w:r w:rsidRPr="00A502A0">
              <w:t>2.5</w:t>
            </w:r>
            <w:r w:rsidRPr="00A502A0">
              <w:tab/>
              <w:t>Component or sub-assembly is refitted to ginning equipment and tested for correct operation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List"/>
              <w:rPr>
                <w:lang w:val="en-NZ"/>
              </w:rPr>
            </w:pPr>
            <w:r w:rsidRPr="00A502A0">
              <w:t>3</w:t>
            </w:r>
            <w:r w:rsidRPr="00A502A0">
              <w:tab/>
              <w:t>R</w:t>
            </w:r>
            <w:r w:rsidRPr="00A502A0">
              <w:t>ecommission fluid power system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List"/>
            </w:pPr>
            <w:r w:rsidRPr="00A502A0">
              <w:t>3.1</w:t>
            </w:r>
            <w:r w:rsidRPr="00A502A0">
              <w:tab/>
              <w:t>System or sub-assembly is correctly recommissioned in accordance with prescribed procedures and specifications</w:t>
            </w:r>
          </w:p>
          <w:p w:rsidR="00000000" w:rsidRPr="00A502A0" w:rsidP="00A502A0">
            <w:pPr>
              <w:pStyle w:val="List"/>
            </w:pPr>
            <w:r w:rsidRPr="00A502A0">
              <w:t>3.2</w:t>
            </w:r>
            <w:r w:rsidRPr="00A502A0">
              <w:tab/>
              <w:t>Correct operation of the system is verified to ensure compliance with specifications and ginning requireme</w:t>
            </w:r>
            <w:r w:rsidRPr="00A502A0">
              <w:t>nts</w:t>
            </w:r>
          </w:p>
          <w:p w:rsidR="00000000" w:rsidRPr="00A502A0" w:rsidP="00A502A0">
            <w:pPr>
              <w:pStyle w:val="List"/>
            </w:pPr>
            <w:r w:rsidRPr="00A502A0">
              <w:t>3.3</w:t>
            </w:r>
            <w:r w:rsidRPr="00A502A0">
              <w:tab/>
              <w:t xml:space="preserve">Maintenance records or service reports are updated and completed 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9" w:name="O_92615"/>
      <w:bookmarkEnd w:id="9"/>
      <w:r w:rsidRPr="00A502A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3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  <w:rPr>
                <w:rStyle w:val="SpecialBold"/>
              </w:rPr>
            </w:pPr>
          </w:p>
          <w:p w:rsidR="00000000" w:rsidP="00A502A0">
            <w:pPr>
              <w:pStyle w:val="BodyText"/>
              <w:rPr>
                <w:rFonts w:ascii="Tahoma" w:hAnsi="Tahoma"/>
                <w:lang w:val="en-NZ"/>
              </w:rPr>
            </w:pPr>
            <w:r w:rsidRPr="00A502A0">
              <w:t>This describes the essential skills and knowledge and their level, required for this unit.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Demonstrates knowledge of:</w:t>
            </w:r>
          </w:p>
          <w:p w:rsidR="00000000" w:rsidRPr="00A502A0" w:rsidP="00A502A0">
            <w:pPr>
              <w:pStyle w:val="ListBullet"/>
            </w:pPr>
            <w:r w:rsidRPr="00A502A0">
              <w:t>cotton ginning equipment, processes and procedures</w:t>
            </w:r>
          </w:p>
          <w:p w:rsidR="00000000" w:rsidRPr="00A502A0" w:rsidP="00A502A0">
            <w:pPr>
              <w:pStyle w:val="ListBullet"/>
            </w:pPr>
            <w:r w:rsidRPr="00A502A0">
              <w:t>techniques and procedures for repair or overhaul of fluid power equipment (pneumatic or hydraulic)</w:t>
            </w:r>
          </w:p>
          <w:p w:rsidR="00000000" w:rsidRPr="00A502A0" w:rsidP="00A502A0">
            <w:pPr>
              <w:pStyle w:val="ListBullet"/>
            </w:pPr>
            <w:r w:rsidRPr="00A502A0">
              <w:t>technical specifications manuals</w:t>
            </w:r>
          </w:p>
          <w:p w:rsidR="00000000" w:rsidRPr="00A502A0" w:rsidP="00A502A0">
            <w:pPr>
              <w:pStyle w:val="ListBullet"/>
            </w:pPr>
            <w:r w:rsidRPr="00A502A0">
              <w:t xml:space="preserve">safety and environmental aspects related to fluid power equipment </w:t>
            </w:r>
          </w:p>
          <w:p w:rsidR="00000000" w:rsidRPr="00A502A0" w:rsidP="00A502A0">
            <w:pPr>
              <w:pStyle w:val="ListBullet"/>
            </w:pPr>
            <w:r w:rsidRPr="00A502A0">
              <w:t xml:space="preserve">waste </w:t>
            </w:r>
            <w:r w:rsidRPr="00A502A0">
              <w:t>disposal procedures</w:t>
            </w:r>
          </w:p>
          <w:p w:rsidR="00000000" w:rsidRPr="00A502A0" w:rsidP="00A502A0">
            <w:pPr>
              <w:pStyle w:val="ListBullet"/>
            </w:pPr>
            <w:r w:rsidRPr="00A502A0">
              <w:t>OHS practices, including hazard identification and control measures</w:t>
            </w:r>
          </w:p>
          <w:p w:rsidR="00000000" w:rsidRPr="00A502A0" w:rsidP="00A502A0">
            <w:pPr>
              <w:pStyle w:val="ListBullet"/>
            </w:pPr>
            <w:r w:rsidRPr="00A502A0">
              <w:t>quality practices</w:t>
            </w:r>
          </w:p>
          <w:p w:rsidR="00000000" w:rsidRPr="00A502A0" w:rsidP="00A502A0">
            <w:pPr>
              <w:pStyle w:val="ListBullet"/>
            </w:pPr>
            <w:r w:rsidRPr="00A502A0">
              <w:t>workplace practices</w:t>
            </w:r>
          </w:p>
          <w:p w:rsidR="00000000" w:rsidP="00A502A0">
            <w:pPr>
              <w:pStyle w:val="ListBullet"/>
              <w:rPr>
                <w:lang w:val="en-NZ"/>
              </w:rPr>
            </w:pPr>
            <w:r w:rsidRPr="00A502A0">
              <w:t xml:space="preserve">practices for recording and reporting 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Demonstrates skills to either assist with or under supervision to:</w:t>
            </w:r>
          </w:p>
          <w:p w:rsidR="00000000" w:rsidRPr="00A502A0" w:rsidP="00A502A0">
            <w:pPr>
              <w:pStyle w:val="ListBullet"/>
            </w:pPr>
            <w:r w:rsidRPr="00A502A0">
              <w:t>diagnose and locate fluid power (pneumatic or hydraulic) faults</w:t>
            </w:r>
          </w:p>
          <w:p w:rsidR="00000000" w:rsidRPr="00A502A0" w:rsidP="00A502A0">
            <w:pPr>
              <w:pStyle w:val="ListBullet"/>
            </w:pPr>
            <w:r w:rsidRPr="00A502A0">
              <w:t>safely isolate machine or equipment safely</w:t>
            </w:r>
          </w:p>
          <w:p w:rsidR="00000000" w:rsidRPr="00A502A0" w:rsidP="00A502A0">
            <w:pPr>
              <w:pStyle w:val="ListBullet"/>
            </w:pPr>
            <w:r w:rsidRPr="00A502A0">
              <w:t>repair and rectify fluid power systems (pneumatic or hydraulic)</w:t>
            </w:r>
          </w:p>
          <w:p w:rsidR="00000000" w:rsidRPr="00A502A0" w:rsidP="00A502A0">
            <w:pPr>
              <w:pStyle w:val="ListBullet"/>
            </w:pPr>
            <w:r w:rsidRPr="00A502A0">
              <w:t>overhaul fluid power system according to specification</w:t>
            </w:r>
          </w:p>
          <w:p w:rsidR="00000000" w:rsidRPr="00A502A0" w:rsidP="00A502A0">
            <w:pPr>
              <w:pStyle w:val="ListBullet"/>
            </w:pPr>
            <w:r w:rsidRPr="00A502A0">
              <w:t>check components for complianc</w:t>
            </w:r>
            <w:r w:rsidRPr="00A502A0">
              <w:t>e with specifications</w:t>
            </w:r>
          </w:p>
          <w:p w:rsidR="00000000" w:rsidRPr="00A502A0" w:rsidP="00A502A0">
            <w:pPr>
              <w:pStyle w:val="ListBullet"/>
            </w:pPr>
            <w:r w:rsidRPr="00A502A0">
              <w:t>test fluid power equipment for correct operation</w:t>
            </w:r>
          </w:p>
          <w:p w:rsidR="00000000" w:rsidRPr="00A502A0" w:rsidP="00A502A0">
            <w:pPr>
              <w:pStyle w:val="ListBullet"/>
            </w:pPr>
            <w:r w:rsidRPr="00A502A0">
              <w:t>read, interpret, and follow information on work specifications, , standard operating procedures and work instructions, and other reference material</w:t>
            </w:r>
          </w:p>
          <w:p w:rsidR="00000000" w:rsidRPr="00A502A0" w:rsidP="00A502A0">
            <w:pPr>
              <w:pStyle w:val="ListBullet"/>
            </w:pPr>
            <w:r w:rsidRPr="00A502A0">
              <w:t>maintain accurate records</w:t>
            </w:r>
          </w:p>
          <w:p w:rsidR="00000000" w:rsidRPr="00A502A0" w:rsidP="00A502A0">
            <w:pPr>
              <w:pStyle w:val="ListBullet"/>
            </w:pPr>
            <w:r w:rsidRPr="00A502A0">
              <w:t>communicate</w:t>
            </w:r>
            <w:r w:rsidRPr="00A502A0">
              <w:t xml:space="preserve"> within the workplace</w:t>
            </w:r>
          </w:p>
          <w:p w:rsidR="00000000" w:rsidRPr="00A502A0" w:rsidP="00A502A0">
            <w:pPr>
              <w:pStyle w:val="ListBullet"/>
            </w:pPr>
            <w:r w:rsidRPr="00A502A0">
              <w:t>sequence operations</w:t>
            </w:r>
          </w:p>
          <w:p w:rsidR="00000000" w:rsidRPr="00A502A0" w:rsidP="00A502A0">
            <w:pPr>
              <w:pStyle w:val="ListBullet"/>
            </w:pPr>
            <w:r w:rsidRPr="00A502A0">
              <w:t>meet specifications</w:t>
            </w:r>
          </w:p>
          <w:p w:rsidR="00000000" w:rsidRPr="00A502A0" w:rsidP="00A502A0">
            <w:pPr>
              <w:pStyle w:val="ListBullet"/>
            </w:pPr>
            <w:r w:rsidRPr="00A502A0">
              <w:t>clarify and check task-related information</w:t>
            </w:r>
          </w:p>
          <w:p w:rsidR="00000000" w:rsidRPr="00A502A0" w:rsidP="00A502A0">
            <w:pPr>
              <w:pStyle w:val="ListBullet"/>
            </w:pPr>
            <w:r w:rsidRPr="00A502A0">
              <w:t>carry out work according to OHS practices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10" w:name="O_92616"/>
      <w:bookmarkEnd w:id="10"/>
      <w:r w:rsidRPr="00A502A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  <w:rPr>
                <w:rStyle w:val="SpecialBold"/>
              </w:rPr>
            </w:pPr>
          </w:p>
          <w:p w:rsidR="00000000" w:rsidP="00A502A0">
            <w:pPr>
              <w:pStyle w:val="BodyText"/>
              <w:rPr>
                <w:rFonts w:ascii="Tahoma" w:hAnsi="Tahoma"/>
                <w:lang w:val="en-NZ"/>
              </w:rPr>
            </w:pPr>
            <w:r w:rsidRPr="00A502A0">
              <w:t>The Evidence Guide provides advice on assessment and mu</w:t>
            </w:r>
            <w:r w:rsidRPr="00A502A0">
              <w:t>st be read in conjunction with the Performance Criteria, Required Skills and Knowledge, the Range Statement and the Assessment Guidelines for the Training Package.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Critical aspects of evidence to be considered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 xml:space="preserve">Demonstrates skills and knowledge to either </w:t>
            </w:r>
            <w:r w:rsidRPr="00A502A0">
              <w:t>as part of a team or under direct supervision:</w:t>
            </w:r>
          </w:p>
          <w:p w:rsidR="00000000" w:rsidRPr="00A502A0" w:rsidP="00A502A0">
            <w:pPr>
              <w:pStyle w:val="ListBullet"/>
            </w:pPr>
            <w:r w:rsidRPr="00A502A0">
              <w:t xml:space="preserve">diagnose, locate and repair fluid power faults </w:t>
            </w:r>
          </w:p>
          <w:p w:rsidR="00000000" w:rsidRPr="00A502A0" w:rsidP="00A502A0">
            <w:pPr>
              <w:pStyle w:val="ListBullet"/>
            </w:pPr>
            <w:r w:rsidRPr="00A502A0">
              <w:t>overhaul fluid power system</w:t>
            </w:r>
          </w:p>
          <w:p w:rsidR="00000000" w:rsidRPr="00A502A0" w:rsidP="00A502A0">
            <w:pPr>
              <w:pStyle w:val="ListBullet"/>
            </w:pPr>
            <w:r w:rsidRPr="00A502A0">
              <w:t>dispose of wastes appropriately</w:t>
            </w:r>
          </w:p>
          <w:p w:rsidR="00000000" w:rsidRPr="00A502A0" w:rsidP="00A502A0">
            <w:pPr>
              <w:pStyle w:val="ListBullet"/>
            </w:pPr>
            <w:r w:rsidRPr="00A502A0">
              <w:t>complete records accurately</w:t>
            </w:r>
          </w:p>
          <w:p w:rsidR="00000000" w:rsidP="00A502A0">
            <w:pPr>
              <w:pStyle w:val="ListBullet"/>
              <w:rPr>
                <w:lang w:val="en-NZ"/>
              </w:rPr>
            </w:pPr>
            <w:r w:rsidRPr="00A502A0">
              <w:t>apply OHS policies in work procedures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Consistency in performance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Co</w:t>
            </w:r>
            <w:r w:rsidRPr="00A502A0">
              <w:t>nsistently applies skills and knowledge when:</w:t>
            </w:r>
          </w:p>
          <w:p w:rsidR="00000000" w:rsidRPr="00A502A0" w:rsidP="00A502A0">
            <w:pPr>
              <w:pStyle w:val="ListBullet"/>
            </w:pPr>
            <w:r w:rsidRPr="00A502A0">
              <w:t>organising work</w:t>
            </w:r>
          </w:p>
          <w:p w:rsidR="00000000" w:rsidRPr="00A502A0" w:rsidP="00A502A0">
            <w:pPr>
              <w:pStyle w:val="ListBullet"/>
            </w:pPr>
            <w:r w:rsidRPr="00A502A0">
              <w:t xml:space="preserve">completing tasks </w:t>
            </w:r>
          </w:p>
          <w:p w:rsidR="00000000" w:rsidRPr="00A502A0" w:rsidP="00A502A0">
            <w:pPr>
              <w:pStyle w:val="ListBullet"/>
            </w:pPr>
            <w:r w:rsidRPr="00A502A0">
              <w:t xml:space="preserve">identifying improvements </w:t>
            </w:r>
          </w:p>
          <w:p w:rsidR="00000000" w:rsidRPr="00A502A0" w:rsidP="00A502A0">
            <w:pPr>
              <w:pStyle w:val="ListBullet"/>
            </w:pPr>
            <w:r w:rsidRPr="00A502A0">
              <w:t>using workplace practices</w:t>
            </w:r>
          </w:p>
          <w:p w:rsidR="00000000" w:rsidRPr="00A502A0" w:rsidP="00A502A0">
            <w:pPr>
              <w:pStyle w:val="ListBullet"/>
            </w:pPr>
            <w:r w:rsidRPr="00A502A0">
              <w:t>using OHS practices</w:t>
            </w:r>
          </w:p>
          <w:p w:rsidR="00000000" w:rsidRPr="00A502A0" w:rsidP="00A502A0">
            <w:pPr>
              <w:pStyle w:val="ListBullet"/>
            </w:pPr>
            <w:r w:rsidRPr="00A502A0">
              <w:t>recording and reporting accidents and incidents</w:t>
            </w:r>
          </w:p>
          <w:p w:rsidR="00000000" w:rsidRPr="00A502A0" w:rsidP="00A502A0">
            <w:pPr>
              <w:pStyle w:val="ListBullet"/>
            </w:pPr>
            <w:r w:rsidRPr="00A502A0">
              <w:t>assessing operational readiness of equipment used and wo</w:t>
            </w:r>
            <w:r w:rsidRPr="00A502A0">
              <w:t>rk processes</w:t>
            </w:r>
          </w:p>
          <w:p w:rsidR="00000000" w:rsidRPr="00A502A0" w:rsidP="00A502A0">
            <w:pPr>
              <w:pStyle w:val="ListBullet"/>
            </w:pPr>
            <w:r w:rsidRPr="00A502A0">
              <w:t>recognising and adapting to cultural differences in the workplace, including modes of behaviour and interactions</w:t>
            </w:r>
          </w:p>
          <w:p w:rsidR="00000000" w:rsidP="00A502A0">
            <w:pPr>
              <w:pStyle w:val="ListBullet"/>
              <w:rPr>
                <w:lang w:val="en-NZ"/>
              </w:rPr>
            </w:pPr>
            <w:r w:rsidRPr="00A502A0">
              <w:t>completing work systematically with attention to detail and without damage to goods and equipment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Resource implications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Access is</w:t>
            </w:r>
            <w:r w:rsidRPr="00A502A0">
              <w:t xml:space="preserve"> required to real or appropriately simulated situations, including work areas, materials and equipment, and to information on workplace practices and OHS practices.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Context for assessment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Assessment may occur on the job or in an appropriately simulated en</w:t>
            </w:r>
            <w:r w:rsidRPr="00A502A0">
              <w:t>vironment.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Interdependent assessment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This unit may be assessed independently or in combination with other relevant units.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11" w:name="O_92617"/>
      <w:bookmarkEnd w:id="11"/>
      <w:r w:rsidRPr="00A502A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rPr>
                <w:rStyle w:val="SpecialBold"/>
              </w:rPr>
              <w:t>RANGE STATEMENT</w:t>
            </w:r>
          </w:p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A502A0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Legislative/regulatory requirements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All work must comply with r</w:t>
            </w:r>
            <w:r w:rsidRPr="00A502A0">
              <w:t>elevant Federal and State or Territory legislative or regulatory requirements.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Machine or equipment may include: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ListBullet"/>
            </w:pPr>
            <w:r w:rsidRPr="00A502A0">
              <w:t>feeder systems</w:t>
            </w:r>
          </w:p>
          <w:p w:rsidR="00000000" w:rsidRPr="00A502A0" w:rsidP="00A502A0">
            <w:pPr>
              <w:pStyle w:val="ListBullet"/>
            </w:pPr>
            <w:r w:rsidRPr="00A502A0">
              <w:t>cleaners</w:t>
            </w:r>
          </w:p>
          <w:p w:rsidR="00000000" w:rsidRPr="00A502A0" w:rsidP="00A502A0">
            <w:pPr>
              <w:pStyle w:val="ListBullet"/>
            </w:pPr>
            <w:r w:rsidRPr="00A502A0">
              <w:t>gin stand</w:t>
            </w:r>
          </w:p>
          <w:p w:rsidR="00000000" w:rsidRPr="00A502A0" w:rsidP="00A502A0">
            <w:pPr>
              <w:pStyle w:val="ListBullet"/>
            </w:pPr>
            <w:r w:rsidRPr="00A502A0">
              <w:t>lint cleaner</w:t>
            </w:r>
          </w:p>
          <w:p w:rsidR="00000000" w:rsidRPr="00A502A0" w:rsidP="00A502A0">
            <w:pPr>
              <w:pStyle w:val="ListBullet"/>
            </w:pPr>
            <w:r w:rsidRPr="00A502A0">
              <w:t>battery condenser</w:t>
            </w:r>
          </w:p>
          <w:p w:rsidR="00000000" w:rsidRPr="00A502A0" w:rsidP="00A502A0">
            <w:pPr>
              <w:pStyle w:val="ListBullet"/>
            </w:pPr>
            <w:r w:rsidRPr="00A502A0">
              <w:t>air and drying system</w:t>
            </w:r>
          </w:p>
          <w:p w:rsidR="00000000" w:rsidRPr="00A502A0" w:rsidP="00A502A0">
            <w:pPr>
              <w:pStyle w:val="ListBullet"/>
            </w:pPr>
            <w:r w:rsidRPr="00A502A0">
              <w:t>bale and mote press</w:t>
            </w:r>
          </w:p>
          <w:p w:rsidR="00000000" w:rsidRPr="00A502A0" w:rsidP="00A502A0">
            <w:pPr>
              <w:pStyle w:val="ListBullet"/>
            </w:pPr>
            <w:r w:rsidRPr="00A502A0">
              <w:t>trash handling equipment</w:t>
            </w:r>
          </w:p>
          <w:p w:rsidR="00000000" w:rsidRPr="00A502A0" w:rsidP="00A502A0">
            <w:pPr>
              <w:pStyle w:val="ListBullet"/>
            </w:pPr>
            <w:r w:rsidRPr="00A502A0">
              <w:t>load shifting equipment</w:t>
            </w:r>
          </w:p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Equipment also includes control systems (micro-processor or computer controlled).</w:t>
            </w:r>
          </w:p>
        </w:tc>
      </w:tr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t>OHS practices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OHS practices must include hazard identification and control, risk assessment and implementation of risk reduction measures specific to</w:t>
            </w:r>
            <w:r w:rsidRPr="00A502A0">
              <w:t xml:space="preserve"> the tasks described by this unit, and may include:</w:t>
            </w:r>
          </w:p>
          <w:p w:rsidR="00000000" w:rsidRPr="00A502A0" w:rsidP="00A502A0">
            <w:pPr>
              <w:pStyle w:val="ListBullet"/>
            </w:pPr>
            <w:r w:rsidRPr="00A502A0">
              <w:t>manual handling techniques</w:t>
            </w:r>
          </w:p>
          <w:p w:rsidR="00000000" w:rsidRPr="00A502A0" w:rsidP="00A502A0">
            <w:pPr>
              <w:pStyle w:val="ListBullet"/>
            </w:pPr>
            <w:r w:rsidRPr="00A502A0">
              <w:t>standard operating procedures</w:t>
            </w:r>
          </w:p>
          <w:p w:rsidR="00000000" w:rsidRPr="00A502A0" w:rsidP="00A502A0">
            <w:pPr>
              <w:pStyle w:val="ListBullet"/>
            </w:pPr>
            <w:r w:rsidRPr="00A502A0">
              <w:t>personal protective equipment</w:t>
            </w:r>
          </w:p>
          <w:p w:rsidR="00000000" w:rsidRPr="00A502A0" w:rsidP="00A502A0">
            <w:pPr>
              <w:pStyle w:val="ListBullet"/>
            </w:pPr>
            <w:r w:rsidRPr="00A502A0">
              <w:t>safe materials handling</w:t>
            </w:r>
          </w:p>
          <w:p w:rsidR="00000000" w:rsidRPr="00A502A0" w:rsidP="00A502A0">
            <w:pPr>
              <w:pStyle w:val="ListBullet"/>
            </w:pPr>
            <w:r w:rsidRPr="00A502A0">
              <w:t>taking of rest breaks</w:t>
            </w:r>
          </w:p>
          <w:p w:rsidR="00000000" w:rsidRPr="00A502A0" w:rsidP="00A502A0">
            <w:pPr>
              <w:pStyle w:val="ListBullet"/>
            </w:pPr>
            <w:r w:rsidRPr="00A502A0">
              <w:t>ergonomic arrangement of workplaces</w:t>
            </w:r>
          </w:p>
          <w:p w:rsidR="00000000" w:rsidRPr="00A502A0" w:rsidP="00A502A0">
            <w:pPr>
              <w:pStyle w:val="ListBullet"/>
            </w:pPr>
            <w:r w:rsidRPr="00A502A0">
              <w:t>following marked walkways</w:t>
            </w:r>
          </w:p>
          <w:p w:rsidR="00000000" w:rsidRPr="00A502A0" w:rsidP="00A502A0">
            <w:pPr>
              <w:pStyle w:val="ListBullet"/>
            </w:pPr>
            <w:r w:rsidRPr="00A502A0">
              <w:t>safe storage of equipment</w:t>
            </w:r>
          </w:p>
          <w:p w:rsidR="00000000" w:rsidRPr="00A502A0" w:rsidP="00A502A0">
            <w:pPr>
              <w:pStyle w:val="ListBullet"/>
            </w:pPr>
            <w:r w:rsidRPr="00A502A0">
              <w:t>housekeeping</w:t>
            </w:r>
          </w:p>
          <w:p w:rsidR="00000000" w:rsidRPr="00A502A0" w:rsidP="00A502A0">
            <w:pPr>
              <w:pStyle w:val="ListBullet"/>
            </w:pPr>
            <w:r w:rsidRPr="00A502A0">
              <w:t>reporting accidents and incidents</w:t>
            </w:r>
          </w:p>
          <w:p w:rsidR="00000000" w:rsidRPr="00A502A0" w:rsidP="00A502A0">
            <w:pPr>
              <w:pStyle w:val="ListBullet"/>
            </w:pPr>
            <w:r w:rsidRPr="00A502A0">
              <w:t>other OHS practices relevant to the job and enterprise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>
      <w:pPr>
        <w:pStyle w:val="AllowPageBreak"/>
      </w:pPr>
    </w:p>
    <w:p w:rsidR="00000000" w:rsidRPr="00A502A0" w:rsidP="00A502A0">
      <w:pPr>
        <w:pStyle w:val="Heading1"/>
      </w:pPr>
      <w:bookmarkStart w:id="12" w:name="O_92618"/>
      <w:bookmarkEnd w:id="12"/>
      <w:r w:rsidRPr="00A502A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0"/>
        <w:gridCol w:w="6680"/>
      </w:tblGrid>
      <w:tr w:rsidTr="009F1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2A0">
            <w:pPr>
              <w:pStyle w:val="BodyText"/>
              <w:rPr>
                <w:lang w:val="en-NZ"/>
              </w:rPr>
            </w:pPr>
            <w:r w:rsidRPr="00A502A0">
              <w:rPr>
                <w:rStyle w:val="SpecialBold"/>
              </w:rPr>
              <w:t>Sector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2A0" w:rsidP="00A502A0">
            <w:pPr>
              <w:pStyle w:val="BodyText"/>
            </w:pPr>
            <w:r w:rsidRPr="00A502A0">
              <w:t>Cotton Ginning</w:t>
            </w:r>
          </w:p>
        </w:tc>
      </w:tr>
    </w:tbl>
    <w:p w:rsidR="00000000" w:rsidRPr="00A502A0" w:rsidP="00A502A0">
      <w:pPr>
        <w:pStyle w:val="BodyText"/>
      </w:pPr>
    </w:p>
    <w:p w:rsidR="00000000" w:rsidRPr="00A502A0" w:rsidP="00A502A0"/>
    <w:sectPr w:rsidSect="00A502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152C" w:rsidP="009F152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2C" w:rsidP="00A50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F152C" w:rsidP="00A50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F152C" w:rsidP="00A502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A0" w:rsidRPr="009F152C" w:rsidP="009F15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2C" w:rsidRPr="002D2AF8" w:rsidP="00A50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LMTCG3003A Assist in overhauling or repairing cotton ginning fluid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9F152C" w:rsidP="00A50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7AF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2A0"/>
  </w:style>
  <w:style w:type="character" w:customStyle="1" w:styleId="Heading1Char">
    <w:name w:val="Heading 1 Char"/>
    <w:basedOn w:val="DefaultParagraphFont"/>
    <w:link w:val="Heading1"/>
    <w:rsid w:val="00A50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2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2A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50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2A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502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2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2A0"/>
    <w:rPr>
      <w:b/>
      <w:spacing w:val="0"/>
    </w:rPr>
  </w:style>
  <w:style w:type="paragraph" w:customStyle="1" w:styleId="SuperHeading">
    <w:name w:val="SuperHeading"/>
    <w:basedOn w:val="Normal"/>
    <w:rsid w:val="00A502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0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502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50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0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2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0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2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2A0"/>
    <w:rPr>
      <w:i/>
    </w:rPr>
  </w:style>
  <w:style w:type="paragraph" w:styleId="Caption">
    <w:name w:val="caption"/>
    <w:basedOn w:val="BodyText"/>
    <w:next w:val="Normal"/>
    <w:qFormat/>
    <w:rsid w:val="00A50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2A0"/>
  </w:style>
  <w:style w:type="paragraph" w:styleId="TableofFigures">
    <w:name w:val="table of figures"/>
    <w:basedOn w:val="Normal"/>
    <w:next w:val="Normal"/>
    <w:semiHidden/>
    <w:rsid w:val="00A50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2A0"/>
    <w:pPr>
      <w:numPr>
        <w:numId w:val="10"/>
      </w:numPr>
    </w:pPr>
  </w:style>
  <w:style w:type="character" w:customStyle="1" w:styleId="WingdingSymbols">
    <w:name w:val="Wingding Symbols"/>
    <w:rsid w:val="00A502A0"/>
    <w:rPr>
      <w:rFonts w:ascii="Wingdings" w:hAnsi="Wingdings"/>
    </w:rPr>
  </w:style>
  <w:style w:type="paragraph" w:customStyle="1" w:styleId="TableHeading">
    <w:name w:val="Table Heading"/>
    <w:basedOn w:val="HeadingBase"/>
    <w:rsid w:val="00A50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2A0"/>
    <w:rPr>
      <w:color w:val="0033CC"/>
      <w:u w:val="none"/>
    </w:rPr>
  </w:style>
  <w:style w:type="paragraph" w:customStyle="1" w:styleId="BodyTextRight">
    <w:name w:val="Body Text Right"/>
    <w:basedOn w:val="BodyText"/>
    <w:rsid w:val="00A50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2A0"/>
    <w:rPr>
      <w:sz w:val="32"/>
    </w:rPr>
  </w:style>
  <w:style w:type="paragraph" w:customStyle="1" w:styleId="HeadingProcedure">
    <w:name w:val="Heading Procedure"/>
    <w:basedOn w:val="HeadingBase"/>
    <w:next w:val="Normal"/>
    <w:rsid w:val="00A50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2A0"/>
    <w:pPr>
      <w:spacing w:before="60" w:after="60"/>
    </w:pPr>
  </w:style>
  <w:style w:type="paragraph" w:styleId="ListContinue">
    <w:name w:val="List Continue"/>
    <w:basedOn w:val="List"/>
    <w:rsid w:val="00A502A0"/>
    <w:pPr>
      <w:ind w:firstLine="0"/>
    </w:pPr>
  </w:style>
  <w:style w:type="paragraph" w:customStyle="1" w:styleId="ListNote">
    <w:name w:val="List Note"/>
    <w:basedOn w:val="List"/>
    <w:rsid w:val="00A50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2A0"/>
    <w:rPr>
      <w:rFonts w:ascii="Courier New" w:hAnsi="Courier New"/>
    </w:rPr>
  </w:style>
  <w:style w:type="paragraph" w:customStyle="1" w:styleId="NoteBullet">
    <w:name w:val="Note Bullet"/>
    <w:basedOn w:val="Note"/>
    <w:rsid w:val="00A50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2A0"/>
    <w:rPr>
      <w:b/>
      <w:smallCaps/>
    </w:rPr>
  </w:style>
  <w:style w:type="paragraph" w:customStyle="1" w:styleId="TableListNumber">
    <w:name w:val="Table List Number"/>
    <w:basedOn w:val="ListNumber"/>
    <w:rsid w:val="00A50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2A0"/>
    <w:pPr>
      <w:numPr>
        <w:numId w:val="8"/>
      </w:numPr>
    </w:pPr>
  </w:style>
  <w:style w:type="paragraph" w:customStyle="1" w:styleId="ListAlpha2">
    <w:name w:val="List Alpha 2"/>
    <w:basedOn w:val="List2"/>
    <w:rsid w:val="00A502A0"/>
    <w:pPr>
      <w:numPr>
        <w:numId w:val="7"/>
      </w:numPr>
    </w:pPr>
  </w:style>
  <w:style w:type="paragraph" w:styleId="List2">
    <w:name w:val="List 2"/>
    <w:basedOn w:val="BodyText"/>
    <w:rsid w:val="00A50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2A0"/>
    <w:pPr>
      <w:numPr>
        <w:numId w:val="2"/>
      </w:numPr>
    </w:pPr>
  </w:style>
  <w:style w:type="paragraph" w:styleId="ListBullet5">
    <w:name w:val="List Bullet 5"/>
    <w:basedOn w:val="List5"/>
    <w:rsid w:val="00A502A0"/>
    <w:pPr>
      <w:numPr>
        <w:numId w:val="3"/>
      </w:numPr>
    </w:pPr>
  </w:style>
  <w:style w:type="paragraph" w:styleId="ListContinue2">
    <w:name w:val="List Continue 2"/>
    <w:basedOn w:val="List2"/>
    <w:rsid w:val="00A502A0"/>
    <w:pPr>
      <w:ind w:firstLine="0"/>
    </w:pPr>
  </w:style>
  <w:style w:type="paragraph" w:styleId="ListContinue3">
    <w:name w:val="List Continue 3"/>
    <w:basedOn w:val="List3"/>
    <w:rsid w:val="00A502A0"/>
    <w:pPr>
      <w:ind w:left="1021" w:firstLine="0"/>
    </w:pPr>
  </w:style>
  <w:style w:type="paragraph" w:styleId="ListContinue4">
    <w:name w:val="List Continue 4"/>
    <w:basedOn w:val="List4"/>
    <w:rsid w:val="00A502A0"/>
    <w:pPr>
      <w:ind w:firstLine="0"/>
    </w:pPr>
  </w:style>
  <w:style w:type="paragraph" w:styleId="ListContinue5">
    <w:name w:val="List Continue 5"/>
    <w:basedOn w:val="List5"/>
    <w:rsid w:val="00A502A0"/>
    <w:pPr>
      <w:ind w:firstLine="0"/>
    </w:pPr>
  </w:style>
  <w:style w:type="paragraph" w:styleId="ListNumber3">
    <w:name w:val="List Number 3"/>
    <w:basedOn w:val="List3"/>
    <w:rsid w:val="00A502A0"/>
    <w:pPr>
      <w:numPr>
        <w:numId w:val="4"/>
      </w:numPr>
    </w:pPr>
  </w:style>
  <w:style w:type="paragraph" w:styleId="ListNumber4">
    <w:name w:val="List Number 4"/>
    <w:basedOn w:val="List4"/>
    <w:rsid w:val="00A502A0"/>
    <w:pPr>
      <w:numPr>
        <w:numId w:val="5"/>
      </w:numPr>
    </w:pPr>
  </w:style>
  <w:style w:type="paragraph" w:styleId="ListNumber5">
    <w:name w:val="List Number 5"/>
    <w:basedOn w:val="List5"/>
    <w:rsid w:val="00A502A0"/>
    <w:pPr>
      <w:numPr>
        <w:numId w:val="6"/>
      </w:numPr>
    </w:pPr>
  </w:style>
  <w:style w:type="paragraph" w:styleId="BlockText">
    <w:name w:val="Block Text"/>
    <w:basedOn w:val="Normal"/>
    <w:rsid w:val="00A50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2A0"/>
    <w:rPr>
      <w:sz w:val="16"/>
      <w:vertAlign w:val="superscript"/>
    </w:rPr>
  </w:style>
  <w:style w:type="character" w:customStyle="1" w:styleId="Symbols">
    <w:name w:val="Symbols"/>
    <w:basedOn w:val="DefaultParagraphFont"/>
    <w:rsid w:val="00A502A0"/>
    <w:rPr>
      <w:rFonts w:ascii="Symbol" w:hAnsi="Symbol"/>
    </w:rPr>
  </w:style>
  <w:style w:type="character" w:customStyle="1" w:styleId="MenuOptions">
    <w:name w:val="Menu Options"/>
    <w:basedOn w:val="DefaultParagraphFont"/>
    <w:rsid w:val="00A50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2A0"/>
    <w:rPr>
      <w:b/>
    </w:rPr>
  </w:style>
  <w:style w:type="character" w:customStyle="1" w:styleId="Underlined">
    <w:name w:val="Underlined"/>
    <w:basedOn w:val="DefaultParagraphFont"/>
    <w:rsid w:val="00A502A0"/>
    <w:rPr>
      <w:u w:val="single"/>
    </w:rPr>
  </w:style>
  <w:style w:type="paragraph" w:customStyle="1" w:styleId="TableBodyTextRight">
    <w:name w:val="Table Body Text Right"/>
    <w:basedOn w:val="TableBodyText"/>
    <w:rsid w:val="00A50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2A0"/>
    <w:rPr>
      <w:sz w:val="18"/>
    </w:rPr>
  </w:style>
  <w:style w:type="paragraph" w:customStyle="1" w:styleId="BodySmallRight">
    <w:name w:val="Body Small Right"/>
    <w:basedOn w:val="BodyTextRight"/>
    <w:rsid w:val="00A502A0"/>
    <w:rPr>
      <w:sz w:val="18"/>
      <w:szCs w:val="18"/>
    </w:rPr>
  </w:style>
  <w:style w:type="paragraph" w:customStyle="1" w:styleId="MarginEdition">
    <w:name w:val="Margin Edition"/>
    <w:basedOn w:val="MarginNote"/>
    <w:rsid w:val="00A50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2A0"/>
    <w:rPr>
      <w:sz w:val="2"/>
      <w:szCs w:val="2"/>
    </w:rPr>
  </w:style>
  <w:style w:type="character" w:customStyle="1" w:styleId="Small">
    <w:name w:val="Small"/>
    <w:basedOn w:val="DefaultParagraphFont"/>
    <w:rsid w:val="00A502A0"/>
    <w:rPr>
      <w:sz w:val="16"/>
    </w:rPr>
  </w:style>
  <w:style w:type="paragraph" w:customStyle="1" w:styleId="WideTable">
    <w:name w:val="Wide Table"/>
    <w:basedOn w:val="Normal"/>
    <w:rsid w:val="00A50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2A0"/>
  </w:style>
  <w:style w:type="paragraph" w:styleId="Quote">
    <w:name w:val="Quote"/>
    <w:basedOn w:val="Heading1"/>
    <w:link w:val="QuoteChar"/>
    <w:qFormat/>
    <w:rsid w:val="00A50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2A0"/>
    <w:pPr>
      <w:pageBreakBefore/>
    </w:pPr>
  </w:style>
  <w:style w:type="paragraph" w:customStyle="1" w:styleId="Border">
    <w:name w:val="Border"/>
    <w:basedOn w:val="Normal"/>
    <w:qFormat/>
    <w:rsid w:val="00A50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2A0"/>
    <w:rPr>
      <w:u w:val="single"/>
    </w:rPr>
  </w:style>
  <w:style w:type="paragraph" w:styleId="BalloonText">
    <w:name w:val="Balloon Text"/>
    <w:basedOn w:val="Normal"/>
    <w:link w:val="BalloonTextChar"/>
    <w:rsid w:val="00A50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2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2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1140</Words>
  <Characters>7213</Characters>
  <Application>Microsoft Office Word</Application>
  <DocSecurity>0</DocSecurity>
  <Lines>237</Lines>
  <Paragraphs>140</Paragraphs>
  <ScaleCrop>false</ScaleCrop>
  <Company>Author-it Software Corporation Ltd.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LMTCG3003A Assist in overhauling or repairing cotton ginning fluid power equipment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2012-10-05T17:14:00Z</dcterms:created>
  <dcterms:modified xsi:type="dcterms:W3CDTF">2012-10-05T17:14:00Z</dcterms:modified>
</cp:coreProperties>
</file>