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D6F" w:rsidP="00B33D6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LMT41107 Certificate IV in Certificate IV in Textile Design and Development</w:t>
      </w:r>
      <w:r>
        <w:fldChar w:fldCharType="end"/>
      </w:r>
    </w:p>
    <w:p w:rsidR="00B33D6F" w:rsidP="00B33D6F">
      <w:pPr>
        <w:pStyle w:val="Version"/>
        <w:sectPr w:rsidSect="006A0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6A0CAE" w:rsidP="006A0CAE">
      <w:pPr>
        <w:pStyle w:val="SuperHeading"/>
      </w:pPr>
      <w:r w:rsidRPr="006A0CAE">
        <w:t>LMT41107 Certificate IV in Textile Design and Development</w:t>
      </w:r>
    </w:p>
    <w:p w:rsidR="00000000" w:rsidRPr="006A0CAE" w:rsidP="006A0CAE">
      <w:pPr>
        <w:pStyle w:val="Heading1"/>
      </w:pPr>
      <w:bookmarkStart w:id="1" w:name="O_474652"/>
      <w:bookmarkEnd w:id="1"/>
      <w:r w:rsidRPr="006A0CAE">
        <w:t>Modification History</w:t>
      </w:r>
    </w:p>
    <w:p w:rsidR="00B33D6F" w:rsidP="006A0CAE">
      <w:pPr>
        <w:pStyle w:val="BodyText"/>
      </w:pPr>
      <w:r w:rsidRPr="006A0CAE">
        <w:t>Release 2 - imported units updated to current versions, outcomes equiva</w:t>
      </w:r>
      <w:r w:rsidRPr="006A0CAE">
        <w:t>lent.</w:t>
      </w:r>
    </w:p>
    <w:p w:rsidR="00B33D6F" w:rsidP="006A0CAE">
      <w:pPr>
        <w:pStyle w:val="BodyText"/>
      </w:pPr>
    </w:p>
    <w:p w:rsidR="00000000" w:rsidRPr="006A0CAE" w:rsidP="006A0CAE">
      <w:pPr>
        <w:pStyle w:val="Heading1"/>
      </w:pPr>
      <w:bookmarkStart w:id="2" w:name="O_474651"/>
      <w:bookmarkEnd w:id="2"/>
      <w:r w:rsidRPr="006A0CAE">
        <w:t>Description</w:t>
      </w:r>
    </w:p>
    <w:p w:rsidR="00000000" w:rsidRPr="006A0CAE" w:rsidP="006A0CAE">
      <w:pPr>
        <w:pStyle w:val="BodyText"/>
      </w:pPr>
      <w:r w:rsidRPr="006A0CAE">
        <w:rPr>
          <w:rStyle w:val="SpecialBold"/>
        </w:rPr>
        <w:t>Job roles</w:t>
      </w:r>
      <w:r w:rsidRPr="006A0CAE">
        <w:t>/</w:t>
      </w:r>
      <w:r w:rsidRPr="006A0CAE">
        <w:rPr>
          <w:rStyle w:val="SpecialBold"/>
        </w:rPr>
        <w:t>employment outcomes</w:t>
      </w:r>
    </w:p>
    <w:p w:rsidR="00000000" w:rsidRPr="006A0CAE" w:rsidP="006A0CAE">
      <w:pPr>
        <w:pStyle w:val="BodyText"/>
      </w:pPr>
      <w:r w:rsidRPr="006A0CAE">
        <w:t>The Certificate IV in Textile Design and Development covers occupations such as those in assistant design and sample production roles within the textiles industry.</w:t>
      </w:r>
    </w:p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Application</w:t>
      </w:r>
    </w:p>
    <w:p w:rsidR="00B33D6F" w:rsidP="006A0CAE">
      <w:pPr>
        <w:pStyle w:val="BodyText"/>
      </w:pPr>
      <w:r w:rsidRPr="006A0CAE">
        <w:t>This qualific</w:t>
      </w:r>
      <w:r w:rsidRPr="006A0CAE">
        <w:t xml:space="preserve">ation is typically used to develop skill and knowledge in the application of specialised technical skills within textile design and production enterprises. </w:t>
      </w:r>
    </w:p>
    <w:p w:rsidR="00B33D6F" w:rsidP="006A0CAE">
      <w:pPr>
        <w:pStyle w:val="BodyText"/>
      </w:pPr>
    </w:p>
    <w:p w:rsidR="00000000" w:rsidRPr="006A0CAE" w:rsidP="006A0CAE">
      <w:pPr>
        <w:pStyle w:val="Heading1"/>
      </w:pPr>
      <w:bookmarkStart w:id="3" w:name="O_474649"/>
      <w:bookmarkEnd w:id="3"/>
      <w:r w:rsidRPr="006A0CAE">
        <w:t>Pathways Information</w:t>
      </w:r>
    </w:p>
    <w:p w:rsidR="00000000" w:rsidRPr="006A0CAE" w:rsidP="006A0CAE">
      <w:pPr>
        <w:pStyle w:val="BodyText"/>
      </w:pPr>
      <w:r w:rsidRPr="006A0CAE">
        <w:rPr>
          <w:rStyle w:val="SpecialBold"/>
        </w:rPr>
        <w:t>Pathways into the qualification</w:t>
      </w:r>
      <w:r w:rsidRPr="006A0CAE">
        <w:t xml:space="preserve"> </w:t>
      </w:r>
    </w:p>
    <w:p w:rsidR="00000000" w:rsidRPr="006A0CAE" w:rsidP="006A0CAE">
      <w:pPr>
        <w:pStyle w:val="BodyText"/>
      </w:pPr>
      <w:r w:rsidRPr="006A0CAE">
        <w:t xml:space="preserve">Direct entry into this qualification requires completion of a total of twenty-five (25) units of competency according to the rules described below. </w:t>
      </w:r>
    </w:p>
    <w:p w:rsidR="00000000" w:rsidRPr="006A0CAE" w:rsidP="006A0CAE">
      <w:pPr>
        <w:pStyle w:val="BodyText"/>
      </w:pPr>
      <w:r w:rsidRPr="006A0CAE">
        <w:t>This qualification is not a direct progression from LMT30107 Certificate III in Textile Production. However</w:t>
      </w:r>
      <w:r w:rsidRPr="006A0CAE">
        <w:t xml:space="preserve"> credit may be granted towards this qualification for units completed in the LMT30107 Certificate III in Textile Production, or for equivalent industry experience. </w:t>
      </w:r>
    </w:p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Pathways from the qualification</w:t>
      </w:r>
      <w:r w:rsidRPr="006A0CAE">
        <w:t xml:space="preserve"> </w:t>
      </w:r>
    </w:p>
    <w:p w:rsidR="00B33D6F" w:rsidP="006A0CAE">
      <w:pPr>
        <w:pStyle w:val="BodyText"/>
      </w:pPr>
      <w:r w:rsidRPr="006A0CAE">
        <w:t>Further training pathways from this qualification include</w:t>
      </w:r>
      <w:r w:rsidRPr="006A0CAE">
        <w:t xml:space="preserve"> LMT50507 Diploma of Textile Design and Development, or other relevant qualifications.</w:t>
      </w:r>
    </w:p>
    <w:p w:rsidR="00B33D6F" w:rsidP="006A0CAE">
      <w:pPr>
        <w:pStyle w:val="BodyText"/>
      </w:pPr>
    </w:p>
    <w:p w:rsidR="00000000" w:rsidRPr="006A0CAE" w:rsidP="006A0CAE">
      <w:pPr>
        <w:pStyle w:val="Heading1"/>
      </w:pPr>
      <w:bookmarkStart w:id="4" w:name="O_474645"/>
      <w:bookmarkEnd w:id="4"/>
      <w:r w:rsidRPr="006A0CAE">
        <w:t>Licensing/Regulatory Information</w:t>
      </w:r>
    </w:p>
    <w:p w:rsidR="00B33D6F" w:rsidP="006A0CAE">
      <w:pPr>
        <w:pStyle w:val="BodyText"/>
      </w:pPr>
      <w:r w:rsidRPr="006A0CAE">
        <w:t xml:space="preserve">There are no specific licences that relate to this qualification. However, some units in this qualification may have </w:t>
      </w:r>
      <w:r w:rsidRPr="006A0CAE">
        <w:t>licensing or regulatory requirements in some environments. Local regulations should be checked for details.</w:t>
      </w:r>
    </w:p>
    <w:p w:rsidR="00B33D6F" w:rsidP="006A0CAE">
      <w:pPr>
        <w:pStyle w:val="BodyText"/>
      </w:pPr>
    </w:p>
    <w:p w:rsidR="00000000" w:rsidRPr="006A0CAE" w:rsidP="006A0CAE">
      <w:pPr>
        <w:pStyle w:val="Heading1"/>
      </w:pPr>
      <w:bookmarkStart w:id="5" w:name="O_474650"/>
      <w:bookmarkEnd w:id="5"/>
      <w:r w:rsidRPr="006A0CAE">
        <w:t>Entry Requirements</w:t>
      </w:r>
    </w:p>
    <w:p w:rsidR="00000000" w:rsidRPr="006A0CAE" w:rsidP="006A0CAE">
      <w:pPr>
        <w:pStyle w:val="BodyText"/>
      </w:pPr>
      <w:r w:rsidRPr="006A0CAE">
        <w:t>Not applicable.</w:t>
      </w:r>
    </w:p>
    <w:p w:rsidR="00000000" w:rsidRPr="006A0CAE" w:rsidP="006A0CAE">
      <w:pPr>
        <w:pStyle w:val="AllowPageBreak"/>
      </w:pPr>
    </w:p>
    <w:p w:rsidR="00000000" w:rsidRPr="006A0CAE" w:rsidP="006A0CAE">
      <w:pPr>
        <w:pStyle w:val="Heading1"/>
      </w:pPr>
      <w:bookmarkStart w:id="6" w:name="O_474646"/>
      <w:bookmarkEnd w:id="6"/>
      <w:r w:rsidRPr="006A0CA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EMPLOYABILITY SKILLS QUALIFICATION SUMMARY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Employability Skills Summary</w:t>
            </w:r>
            <w:r w:rsidRPr="006A0CAE">
              <w:t xml:space="preserve"> - </w:t>
            </w:r>
            <w:r w:rsidRPr="006A0CAE">
              <w:rPr>
                <w:rStyle w:val="SpecialBold"/>
              </w:rPr>
              <w:t>Certificate IV in Textile Design and Development</w:t>
            </w:r>
          </w:p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The following table contains a summary of the Employability Skills as identified by the textile design industries for this qualification. This table should be interpreted in co</w:t>
            </w:r>
            <w:r w:rsidRPr="006A0CAE">
              <w:t xml:space="preserve">njunction with the detailed requirements of each unit of competency packaged in this qualification. The outcomes described here are broad industry requirements that reflect skill requirements for this level. 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Industry</w:t>
            </w:r>
            <w:r w:rsidRPr="006A0CAE">
              <w:t>/</w:t>
            </w:r>
            <w:r w:rsidRPr="006A0CAE">
              <w:rPr>
                <w:rStyle w:val="SpecialBold"/>
              </w:rPr>
              <w:t>enterprise requi</w:t>
            </w:r>
            <w:r w:rsidRPr="006A0CAE">
              <w:rPr>
                <w:rStyle w:val="SpecialBold"/>
              </w:rPr>
              <w:t>rements for this qualification include</w:t>
            </w:r>
            <w:r w:rsidRPr="006A0CAE">
              <w:t>: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use information and communication technology to gather and interpret data related to the development of designs</w:t>
            </w:r>
          </w:p>
          <w:p w:rsidR="00000000" w:rsidRPr="006A0CAE" w:rsidP="006A0CAE">
            <w:pPr>
              <w:pStyle w:val="ListBullet"/>
            </w:pPr>
            <w:r w:rsidRPr="006A0CAE">
              <w:t>interpret specifications</w:t>
            </w:r>
          </w:p>
          <w:p w:rsidR="00000000" w:rsidRPr="006A0CAE" w:rsidP="006A0CAE">
            <w:pPr>
              <w:pStyle w:val="ListBullet"/>
            </w:pPr>
            <w:r w:rsidRPr="006A0CAE">
              <w:t>communicate with clients and design team</w:t>
            </w:r>
          </w:p>
          <w:p w:rsidR="00000000" w:rsidRPr="006A0CAE" w:rsidP="006A0CAE">
            <w:pPr>
              <w:pStyle w:val="ListBullet"/>
            </w:pPr>
            <w:r w:rsidRPr="006A0CAE">
              <w:t>complete documentation and maintain records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interpret and apply information from patterns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share information with clients and design team</w:t>
            </w:r>
          </w:p>
          <w:p w:rsidR="00000000" w:rsidRPr="006A0CAE" w:rsidP="006A0CAE">
            <w:pPr>
              <w:pStyle w:val="ListBullet"/>
            </w:pPr>
            <w:r w:rsidRPr="006A0CAE">
              <w:t>provide feedback on designs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participate in sustainability improvements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determine suitabili</w:t>
            </w:r>
            <w:r w:rsidRPr="006A0CAE">
              <w:t>ty of raw materials for use in textile products</w:t>
            </w:r>
          </w:p>
          <w:p w:rsidR="00000000" w:rsidRPr="006A0CAE" w:rsidP="006A0CAE">
            <w:pPr>
              <w:pStyle w:val="ListBullet"/>
            </w:pPr>
            <w:r w:rsidRPr="006A0CAE">
              <w:t>analyse design influences</w:t>
            </w:r>
          </w:p>
          <w:p w:rsidR="00000000" w:rsidRPr="006A0CAE" w:rsidP="006A0CAE">
            <w:pPr>
              <w:pStyle w:val="ListBullet"/>
            </w:pPr>
            <w:r w:rsidRPr="006A0CAE">
              <w:t>assist with design development processes</w:t>
            </w:r>
          </w:p>
          <w:p w:rsidR="00000000" w:rsidRPr="006A0CAE" w:rsidP="006A0CAE">
            <w:pPr>
              <w:pStyle w:val="ListBullet"/>
            </w:pPr>
            <w:r w:rsidRPr="006A0CAE">
              <w:t>identify and address production problems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identify and act on environmental hazards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identify design influences</w:t>
            </w:r>
          </w:p>
          <w:p w:rsidR="00000000" w:rsidRPr="006A0CAE" w:rsidP="006A0CAE">
            <w:pPr>
              <w:pStyle w:val="ListBullet"/>
            </w:pPr>
            <w:r w:rsidRPr="006A0CAE">
              <w:t>develop textile effects to meet design requirements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 xml:space="preserve">identify opportunities for improvement to environmental performance 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undertake work to achieve desired outcomes within agreed time-frames</w:t>
            </w:r>
          </w:p>
          <w:p w:rsidR="00000000" w:rsidRPr="006A0CAE" w:rsidP="006A0CAE">
            <w:pPr>
              <w:pStyle w:val="ListBullet"/>
            </w:pPr>
            <w:r w:rsidRPr="006A0CAE">
              <w:t>set up work station and equipment to ens</w:t>
            </w:r>
            <w:r w:rsidRPr="006A0CAE">
              <w:t>ure work requirements are met</w:t>
            </w:r>
          </w:p>
          <w:p w:rsidR="00000000" w:rsidRPr="006A0CAE" w:rsidP="006A0CAE">
            <w:pPr>
              <w:pStyle w:val="ListBullet"/>
            </w:pPr>
            <w:r w:rsidRPr="006A0CAE">
              <w:t xml:space="preserve">produce textile design samples in line with specifications </w:t>
            </w:r>
          </w:p>
          <w:p w:rsidR="00000000" w:rsidRPr="006A0CAE" w:rsidP="006A0CAE">
            <w:pPr>
              <w:pStyle w:val="ListBullet"/>
            </w:pPr>
            <w:r w:rsidRPr="006A0CAE">
              <w:t>implement contingency plans when responding to incidents and problems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determine production requirements to meet specifications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monitor own work against workplace, industry and quality standards</w:t>
            </w:r>
          </w:p>
          <w:p w:rsidR="00000000" w:rsidRPr="006A0CAE" w:rsidP="006A0CAE">
            <w:pPr>
              <w:pStyle w:val="ListBullet"/>
            </w:pPr>
            <w:r w:rsidRPr="006A0CAE">
              <w:t>adjust activities as required according to variations in operations</w:t>
            </w:r>
          </w:p>
          <w:p w:rsidR="00000000" w:rsidRPr="006A0CAE" w:rsidP="006A0CAE">
            <w:pPr>
              <w:pStyle w:val="ListBullet"/>
            </w:pPr>
            <w:r w:rsidRPr="006A0CAE">
              <w:t>apply OHS practices in the workplace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monitor use of resources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>assess own skill requirements and seek further d</w:t>
            </w:r>
            <w:r w:rsidRPr="006A0CAE">
              <w:t>evelopment if required</w:t>
            </w:r>
          </w:p>
          <w:p w:rsidR="00000000" w:rsidRPr="006A0CAE" w:rsidP="006A0CAE">
            <w:pPr>
              <w:pStyle w:val="ListBullet"/>
            </w:pPr>
            <w:r w:rsidRPr="006A0CAE">
              <w:t xml:space="preserve">ask questions and seek advice to improve own knowledge </w:t>
            </w:r>
          </w:p>
          <w:p w:rsidR="00000000" w:rsidP="006A0CAE">
            <w:pPr>
              <w:pStyle w:val="ListBullet"/>
              <w:rPr>
                <w:lang w:val="en-NZ"/>
              </w:rPr>
            </w:pPr>
            <w:r w:rsidRPr="006A0CAE">
              <w:t>learn about sustainability developments relating to work practice</w:t>
            </w:r>
          </w:p>
        </w:tc>
      </w:tr>
      <w:tr w:rsidTr="00B33D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ListBullet"/>
            </w:pPr>
            <w:r w:rsidRPr="006A0CAE">
              <w:t xml:space="preserve">use information and communication technology to acquire, manage and share data </w:t>
            </w:r>
          </w:p>
          <w:p w:rsidR="00000000" w:rsidRPr="006A0CAE" w:rsidP="006A0CAE">
            <w:pPr>
              <w:pStyle w:val="ListBullet"/>
            </w:pPr>
            <w:r w:rsidRPr="006A0CAE">
              <w:t>use textile produc</w:t>
            </w:r>
            <w:r w:rsidRPr="006A0CAE">
              <w:t>tion technology efficiently to produce design samples</w:t>
            </w:r>
          </w:p>
        </w:tc>
      </w:tr>
    </w:tbl>
    <w:p w:rsidR="00B33D6F" w:rsidP="006A0CAE">
      <w:pPr>
        <w:pStyle w:val="BodyText"/>
      </w:pPr>
    </w:p>
    <w:p w:rsidR="00B33D6F" w:rsidP="006A0CAE">
      <w:pPr>
        <w:pStyle w:val="BodyText"/>
      </w:pPr>
    </w:p>
    <w:p w:rsidR="00000000" w:rsidRPr="006A0CAE" w:rsidP="006A0CAE">
      <w:pPr>
        <w:pStyle w:val="Heading1"/>
      </w:pPr>
      <w:bookmarkStart w:id="7" w:name="O_474647"/>
      <w:bookmarkEnd w:id="7"/>
      <w:r w:rsidRPr="006A0CAE">
        <w:t>Packaging Rules</w:t>
      </w:r>
    </w:p>
    <w:p w:rsidR="00000000" w:rsidRPr="006A0CAE" w:rsidP="006A0CAE">
      <w:pPr>
        <w:pStyle w:val="BodyText"/>
      </w:pPr>
      <w:r w:rsidRPr="006A0CAE">
        <w:t>To be awarded the Certificate IV in Textile Design and Development, competency must be achieved in twenty-five (25) units of competency.</w:t>
      </w:r>
    </w:p>
    <w:p w:rsidR="00000000" w:rsidRPr="006A0CAE" w:rsidP="006A0CAE">
      <w:pPr>
        <w:pStyle w:val="ListBullet"/>
      </w:pPr>
      <w:r w:rsidRPr="006A0CAE">
        <w:t>Eight (8) core units of competency</w:t>
      </w:r>
    </w:p>
    <w:p w:rsidR="00000000" w:rsidRPr="006A0CAE" w:rsidP="006A0CAE">
      <w:pPr>
        <w:pStyle w:val="ListBullet"/>
      </w:pPr>
      <w:r w:rsidRPr="006A0CAE">
        <w:t>Seventeen (17) elective units of competency as specified below.</w:t>
      </w:r>
    </w:p>
    <w:p w:rsidR="00000000" w:rsidRPr="006A0CAE" w:rsidP="006A0CAE">
      <w:pPr>
        <w:pStyle w:val="BodyText"/>
      </w:pPr>
      <w:r w:rsidRPr="006A0CAE">
        <w:t>Note:  Where prerequisite units apply, these have been noted, and must be considered in the total number of units.</w:t>
      </w:r>
    </w:p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CORE UNITS</w:t>
      </w:r>
      <w:r w:rsidRPr="006A0CAE">
        <w:t xml:space="preserve"> </w:t>
      </w:r>
    </w:p>
    <w:p w:rsidR="00000000" w:rsidRPr="006A0CAE" w:rsidP="006A0CAE">
      <w:pPr>
        <w:pStyle w:val="BodyText"/>
      </w:pPr>
      <w:r w:rsidRPr="006A0CAE">
        <w:t xml:space="preserve">Complete all eight (8) units </w:t>
      </w:r>
      <w:r w:rsidRPr="006A0CAE">
        <w:t>from this list</w:t>
      </w:r>
    </w:p>
    <w:p w:rsidR="00000000" w:rsidRPr="006A0CAE" w:rsidP="006A0C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Unit title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LMTCL2003B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Identify fibres and fabrics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Work in the Textiles, Clothing and Footwear industry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LMTGN4010A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Implement and monitor OH&amp;S in the workplace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LMTTD4007A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Analyse textile design influences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LMTTD4009A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Assist in the development of textile designs 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LMTTD4012A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Analyse use of colour in textiles 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LMTTX2001B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Identify fibres, yarns and textile materials and their uses in textile production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t>Participate in environmentally sustainable work practices</w:t>
            </w:r>
          </w:p>
        </w:tc>
      </w:tr>
    </w:tbl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ELECTIVE UNITS</w:t>
      </w:r>
    </w:p>
    <w:p w:rsidR="00000000" w:rsidRPr="006A0CAE" w:rsidP="006A0CAE">
      <w:pPr>
        <w:pStyle w:val="BodyText"/>
      </w:pPr>
      <w:r w:rsidRPr="006A0CAE">
        <w:t>Select seventeen (17) units as specified below.</w:t>
      </w:r>
    </w:p>
    <w:p w:rsidR="00000000" w:rsidRPr="006A0CAE" w:rsidP="006A0CAE">
      <w:pPr>
        <w:pStyle w:val="ListBullet"/>
      </w:pPr>
      <w:r w:rsidRPr="006A0CAE">
        <w:t xml:space="preserve">A minimum of nine (9) units must be selected from Group A </w:t>
      </w:r>
    </w:p>
    <w:p w:rsidR="00000000" w:rsidRPr="006A0CAE" w:rsidP="006A0CAE">
      <w:pPr>
        <w:pStyle w:val="ListBullet"/>
      </w:pPr>
      <w:r w:rsidRPr="006A0CAE">
        <w:t>A maximum of four (4) units may be selected from Group C</w:t>
      </w:r>
    </w:p>
    <w:p w:rsidR="00000000" w:rsidRPr="006A0CAE" w:rsidP="006A0CAE">
      <w:pPr>
        <w:pStyle w:val="ListBullet"/>
      </w:pPr>
      <w:r w:rsidRPr="006A0CAE">
        <w:t>The remainder mu</w:t>
      </w:r>
      <w:r w:rsidRPr="006A0CAE">
        <w:t>st be selected from Groups A and B.</w:t>
      </w:r>
    </w:p>
    <w:p w:rsidR="00000000" w:rsidRPr="006A0CAE" w:rsidP="006A0CAE">
      <w:pPr>
        <w:pStyle w:val="BodyText"/>
      </w:pPr>
      <w:r w:rsidRPr="006A0CAE">
        <w:rPr>
          <w:rStyle w:val="SpecialBold"/>
        </w:rPr>
        <w:t>GROUP A</w:t>
      </w:r>
    </w:p>
    <w:p w:rsidR="00000000" w:rsidRPr="006A0CAE" w:rsidP="006A0C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2280"/>
        <w:gridCol w:w="3532"/>
      </w:tblGrid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Unit code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Prerequisites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LMTFD4005B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Communicate and sell design concepts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LMTGN4008A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Analyse product and determine machine settings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LMTGN4016A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Contribute to the development of products or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LMTTD4001A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Produce knitted textile samples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LMTTD4003A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Produce woven textile samples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LMTTD4004A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Produce woven tapestry samples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LMTTD4005A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Produce screen printed textiles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LMTTD4006A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Source textile materials and resources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LMTTD4008A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Present and promote textile design concepts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LMTTD4010A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Apply manipulation techniques to create experimental textile samples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LMTTD4011A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Estimate costs for development of textile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LMTTD4013A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Prepare stencils and screens for textile printing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LMTTX4001A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Interpret and apply textile calculations and specifications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LMTTX4002A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Understand and apply textile science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t>LMTTX2001B</w:t>
            </w:r>
          </w:p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LMTTX3001B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LMTTX4003A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Perform routine textile tests and analyse results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t>LMTTX4001A</w:t>
            </w:r>
          </w:p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LMTTX4002A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LMTTX4004A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Select dyes and develop dye specification and recipe for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LMTTX4005A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Undertake textile colouration and finishing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</w:p>
        </w:tc>
      </w:tr>
    </w:tbl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GROUP B</w:t>
      </w:r>
    </w:p>
    <w:p w:rsidR="00000000" w:rsidRPr="006A0CAE" w:rsidP="006A0C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1938"/>
        <w:gridCol w:w="3510"/>
      </w:tblGrid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Unit code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rPr>
                <w:rStyle w:val="SpecialBold"/>
              </w:rPr>
              <w:t>Unit title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rPr>
                <w:rStyle w:val="SpecialBold"/>
              </w:rPr>
              <w:t>Prerequisit</w:t>
            </w:r>
            <w:r w:rsidRPr="006A0CAE">
              <w:rPr>
                <w:rStyle w:val="SpecialBold"/>
              </w:rPr>
              <w:t>es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CUVDRA201A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Develop drawing skills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LMTFD3001B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Market design product to local outlets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LMTGN2009B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Operate computing technology in a Textiles, Clothing and Footwear workplace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LMTGN3002B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Organise and plan own work to achieve planned outcomes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LMTGN3008A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Draw 3D designs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LMTTX2012B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Perform industrial sewing on textile products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LMTTX2015B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Handle and prepare chemicals, dyes or other substances used in textile production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LMTTX3001B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Identify quality and types of textile fibres, yarns and f</w:t>
            </w:r>
            <w:r w:rsidRPr="006A0CAE">
              <w:t xml:space="preserve">abrics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LMTTX2001B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 xml:space="preserve">LMTTX3008B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Select raw materials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MSAENV472B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Implement and monitor environmentally sustainable work practices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</w:p>
        </w:tc>
      </w:tr>
    </w:tbl>
    <w:p w:rsidR="00000000" w:rsidRPr="006A0CAE" w:rsidP="006A0CAE">
      <w:pPr>
        <w:pStyle w:val="BodyText"/>
      </w:pPr>
    </w:p>
    <w:p w:rsidR="00000000" w:rsidRPr="006A0CAE" w:rsidP="006A0CAE">
      <w:pPr>
        <w:pStyle w:val="BodyText"/>
      </w:pPr>
      <w:r w:rsidRPr="006A0CAE">
        <w:rPr>
          <w:rStyle w:val="SpecialBold"/>
        </w:rPr>
        <w:t>GROUP C</w:t>
      </w:r>
    </w:p>
    <w:p w:rsidR="00000000" w:rsidRPr="006A0CAE" w:rsidP="006A0CA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Other Textile Design and Development units that are available at Certificates IV (maximum 4) or V (maximum 1)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CAE">
            <w:pPr>
              <w:pStyle w:val="BodyText"/>
              <w:rPr>
                <w:lang w:val="en-NZ"/>
              </w:rPr>
            </w:pPr>
            <w:r w:rsidRPr="006A0CAE">
              <w:t>Other TCF Training Package units that are available at Certificates III (maximum 1), IV (maximum 4) and V (maximum 1)</w:t>
            </w:r>
          </w:p>
        </w:tc>
      </w:tr>
      <w:tr w:rsidTr="00B33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CAE" w:rsidP="006A0CAE">
            <w:pPr>
              <w:pStyle w:val="BodyText"/>
            </w:pPr>
            <w:r w:rsidRPr="006A0CAE">
              <w:t>Units from other endorsed Training Packages and accredited courses at Certificates III (maximum 1), IV (maximum 4) and V (maximum 1)</w:t>
            </w:r>
          </w:p>
        </w:tc>
      </w:tr>
    </w:tbl>
    <w:p w:rsidR="00B33D6F" w:rsidP="006A0CAE">
      <w:pPr>
        <w:pStyle w:val="BodyText"/>
      </w:pPr>
    </w:p>
    <w:p w:rsidR="00B33D6F" w:rsidP="006A0CAE">
      <w:pPr>
        <w:pStyle w:val="BodyText"/>
      </w:pPr>
    </w:p>
    <w:p w:rsidR="00000000" w:rsidRPr="006A0CAE" w:rsidP="006A0CAE"/>
    <w:sectPr w:rsidSect="006A0C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3D6F" w:rsidP="00B33D6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6F" w:rsidP="006A0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33D6F" w:rsidP="006A0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33D6F" w:rsidP="006A0C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AE" w:rsidRPr="00B33D6F" w:rsidP="00B33D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6F" w:rsidP="006A0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LMT41107 Certificate IV in Certificate IV in Textile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B33D6F" w:rsidP="006A0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C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428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CAE"/>
  </w:style>
  <w:style w:type="character" w:customStyle="1" w:styleId="Heading1Char">
    <w:name w:val="Heading 1 Char"/>
    <w:basedOn w:val="DefaultParagraphFont"/>
    <w:link w:val="Heading1"/>
    <w:rsid w:val="006A0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C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CA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0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CA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A0C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CAE"/>
    <w:rPr>
      <w:b/>
      <w:spacing w:val="0"/>
    </w:rPr>
  </w:style>
  <w:style w:type="paragraph" w:customStyle="1" w:styleId="SuperHeading">
    <w:name w:val="SuperHeading"/>
    <w:basedOn w:val="Normal"/>
    <w:rsid w:val="006A0C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0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0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C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CAE"/>
    <w:rPr>
      <w:i/>
    </w:rPr>
  </w:style>
  <w:style w:type="paragraph" w:styleId="Caption">
    <w:name w:val="caption"/>
    <w:basedOn w:val="BodyText"/>
    <w:next w:val="Normal"/>
    <w:qFormat/>
    <w:rsid w:val="006A0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CAE"/>
  </w:style>
  <w:style w:type="paragraph" w:styleId="TableofFigures">
    <w:name w:val="table of figures"/>
    <w:basedOn w:val="Normal"/>
    <w:next w:val="Normal"/>
    <w:semiHidden/>
    <w:rsid w:val="006A0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CAE"/>
    <w:pPr>
      <w:numPr>
        <w:numId w:val="10"/>
      </w:numPr>
    </w:pPr>
  </w:style>
  <w:style w:type="character" w:customStyle="1" w:styleId="WingdingSymbols">
    <w:name w:val="Wingding Symbols"/>
    <w:rsid w:val="006A0CAE"/>
    <w:rPr>
      <w:rFonts w:ascii="Wingdings" w:hAnsi="Wingdings"/>
    </w:rPr>
  </w:style>
  <w:style w:type="paragraph" w:customStyle="1" w:styleId="TableHeading">
    <w:name w:val="Table Heading"/>
    <w:basedOn w:val="HeadingBase"/>
    <w:rsid w:val="006A0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CAE"/>
    <w:rPr>
      <w:color w:val="0033CC"/>
      <w:u w:val="none"/>
    </w:rPr>
  </w:style>
  <w:style w:type="paragraph" w:customStyle="1" w:styleId="BodyTextRight">
    <w:name w:val="Body Text Right"/>
    <w:basedOn w:val="BodyText"/>
    <w:rsid w:val="006A0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CAE"/>
    <w:rPr>
      <w:sz w:val="32"/>
    </w:rPr>
  </w:style>
  <w:style w:type="paragraph" w:customStyle="1" w:styleId="HeadingProcedure">
    <w:name w:val="Heading Procedure"/>
    <w:basedOn w:val="HeadingBase"/>
    <w:next w:val="Normal"/>
    <w:rsid w:val="006A0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CAE"/>
    <w:pPr>
      <w:spacing w:before="60" w:after="60"/>
    </w:pPr>
  </w:style>
  <w:style w:type="paragraph" w:styleId="ListContinue">
    <w:name w:val="List Continue"/>
    <w:basedOn w:val="List"/>
    <w:rsid w:val="006A0CAE"/>
    <w:pPr>
      <w:ind w:firstLine="0"/>
    </w:pPr>
  </w:style>
  <w:style w:type="paragraph" w:customStyle="1" w:styleId="ListNote">
    <w:name w:val="List Note"/>
    <w:basedOn w:val="List"/>
    <w:rsid w:val="006A0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CAE"/>
    <w:rPr>
      <w:rFonts w:ascii="Courier New" w:hAnsi="Courier New"/>
    </w:rPr>
  </w:style>
  <w:style w:type="paragraph" w:customStyle="1" w:styleId="NoteBullet">
    <w:name w:val="Note Bullet"/>
    <w:basedOn w:val="Note"/>
    <w:rsid w:val="006A0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CAE"/>
    <w:rPr>
      <w:b/>
      <w:smallCaps/>
    </w:rPr>
  </w:style>
  <w:style w:type="paragraph" w:customStyle="1" w:styleId="TableListNumber">
    <w:name w:val="Table List Number"/>
    <w:basedOn w:val="ListNumber"/>
    <w:rsid w:val="006A0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CAE"/>
    <w:pPr>
      <w:numPr>
        <w:numId w:val="8"/>
      </w:numPr>
    </w:pPr>
  </w:style>
  <w:style w:type="paragraph" w:customStyle="1" w:styleId="ListAlpha2">
    <w:name w:val="List Alpha 2"/>
    <w:basedOn w:val="List2"/>
    <w:rsid w:val="006A0CAE"/>
    <w:pPr>
      <w:numPr>
        <w:numId w:val="7"/>
      </w:numPr>
    </w:pPr>
  </w:style>
  <w:style w:type="paragraph" w:styleId="List2">
    <w:name w:val="List 2"/>
    <w:basedOn w:val="BodyText"/>
    <w:rsid w:val="006A0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CAE"/>
    <w:pPr>
      <w:numPr>
        <w:numId w:val="2"/>
      </w:numPr>
    </w:pPr>
  </w:style>
  <w:style w:type="paragraph" w:styleId="ListBullet5">
    <w:name w:val="List Bullet 5"/>
    <w:basedOn w:val="List5"/>
    <w:rsid w:val="006A0CAE"/>
    <w:pPr>
      <w:numPr>
        <w:numId w:val="3"/>
      </w:numPr>
    </w:pPr>
  </w:style>
  <w:style w:type="paragraph" w:styleId="ListContinue2">
    <w:name w:val="List Continue 2"/>
    <w:basedOn w:val="List2"/>
    <w:rsid w:val="006A0CAE"/>
    <w:pPr>
      <w:ind w:firstLine="0"/>
    </w:pPr>
  </w:style>
  <w:style w:type="paragraph" w:styleId="ListContinue3">
    <w:name w:val="List Continue 3"/>
    <w:basedOn w:val="List3"/>
    <w:rsid w:val="006A0CAE"/>
    <w:pPr>
      <w:ind w:left="1021" w:firstLine="0"/>
    </w:pPr>
  </w:style>
  <w:style w:type="paragraph" w:styleId="ListContinue4">
    <w:name w:val="List Continue 4"/>
    <w:basedOn w:val="List4"/>
    <w:rsid w:val="006A0CAE"/>
    <w:pPr>
      <w:ind w:firstLine="0"/>
    </w:pPr>
  </w:style>
  <w:style w:type="paragraph" w:styleId="ListContinue5">
    <w:name w:val="List Continue 5"/>
    <w:basedOn w:val="List5"/>
    <w:rsid w:val="006A0CAE"/>
    <w:pPr>
      <w:ind w:firstLine="0"/>
    </w:pPr>
  </w:style>
  <w:style w:type="paragraph" w:styleId="ListNumber3">
    <w:name w:val="List Number 3"/>
    <w:basedOn w:val="List3"/>
    <w:rsid w:val="006A0CAE"/>
    <w:pPr>
      <w:numPr>
        <w:numId w:val="4"/>
      </w:numPr>
    </w:pPr>
  </w:style>
  <w:style w:type="paragraph" w:styleId="ListNumber4">
    <w:name w:val="List Number 4"/>
    <w:basedOn w:val="List4"/>
    <w:rsid w:val="006A0CAE"/>
    <w:pPr>
      <w:numPr>
        <w:numId w:val="5"/>
      </w:numPr>
    </w:pPr>
  </w:style>
  <w:style w:type="paragraph" w:styleId="ListNumber5">
    <w:name w:val="List Number 5"/>
    <w:basedOn w:val="List5"/>
    <w:rsid w:val="006A0CAE"/>
    <w:pPr>
      <w:numPr>
        <w:numId w:val="6"/>
      </w:numPr>
    </w:pPr>
  </w:style>
  <w:style w:type="paragraph" w:styleId="BlockText">
    <w:name w:val="Block Text"/>
    <w:basedOn w:val="Normal"/>
    <w:rsid w:val="006A0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CAE"/>
    <w:rPr>
      <w:sz w:val="16"/>
      <w:vertAlign w:val="superscript"/>
    </w:rPr>
  </w:style>
  <w:style w:type="character" w:customStyle="1" w:styleId="Symbols">
    <w:name w:val="Symbols"/>
    <w:basedOn w:val="DefaultParagraphFont"/>
    <w:rsid w:val="006A0CAE"/>
    <w:rPr>
      <w:rFonts w:ascii="Symbol" w:hAnsi="Symbol"/>
    </w:rPr>
  </w:style>
  <w:style w:type="character" w:customStyle="1" w:styleId="MenuOptions">
    <w:name w:val="Menu Options"/>
    <w:basedOn w:val="DefaultParagraphFont"/>
    <w:rsid w:val="006A0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CAE"/>
    <w:rPr>
      <w:b/>
    </w:rPr>
  </w:style>
  <w:style w:type="character" w:customStyle="1" w:styleId="Underlined">
    <w:name w:val="Underlined"/>
    <w:basedOn w:val="DefaultParagraphFont"/>
    <w:rsid w:val="006A0CAE"/>
    <w:rPr>
      <w:u w:val="single"/>
    </w:rPr>
  </w:style>
  <w:style w:type="paragraph" w:customStyle="1" w:styleId="TableBodyTextRight">
    <w:name w:val="Table Body Text Right"/>
    <w:basedOn w:val="TableBodyText"/>
    <w:rsid w:val="006A0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CAE"/>
    <w:rPr>
      <w:sz w:val="18"/>
    </w:rPr>
  </w:style>
  <w:style w:type="paragraph" w:customStyle="1" w:styleId="BodySmallRight">
    <w:name w:val="Body Small Right"/>
    <w:basedOn w:val="BodyTextRight"/>
    <w:rsid w:val="006A0CAE"/>
    <w:rPr>
      <w:sz w:val="18"/>
      <w:szCs w:val="18"/>
    </w:rPr>
  </w:style>
  <w:style w:type="paragraph" w:customStyle="1" w:styleId="MarginEdition">
    <w:name w:val="Margin Edition"/>
    <w:basedOn w:val="MarginNote"/>
    <w:rsid w:val="006A0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CAE"/>
    <w:rPr>
      <w:sz w:val="2"/>
      <w:szCs w:val="2"/>
    </w:rPr>
  </w:style>
  <w:style w:type="character" w:customStyle="1" w:styleId="Small">
    <w:name w:val="Small"/>
    <w:basedOn w:val="DefaultParagraphFont"/>
    <w:rsid w:val="006A0CAE"/>
    <w:rPr>
      <w:sz w:val="16"/>
    </w:rPr>
  </w:style>
  <w:style w:type="paragraph" w:customStyle="1" w:styleId="WideTable">
    <w:name w:val="Wide Table"/>
    <w:basedOn w:val="Normal"/>
    <w:rsid w:val="006A0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CAE"/>
  </w:style>
  <w:style w:type="paragraph" w:styleId="Quote">
    <w:name w:val="Quote"/>
    <w:basedOn w:val="Heading1"/>
    <w:link w:val="QuoteChar"/>
    <w:qFormat/>
    <w:rsid w:val="006A0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CAE"/>
    <w:pPr>
      <w:pageBreakBefore/>
    </w:pPr>
  </w:style>
  <w:style w:type="paragraph" w:customStyle="1" w:styleId="Border">
    <w:name w:val="Border"/>
    <w:basedOn w:val="Normal"/>
    <w:qFormat/>
    <w:rsid w:val="006A0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CAE"/>
    <w:rPr>
      <w:u w:val="single"/>
    </w:rPr>
  </w:style>
  <w:style w:type="character" w:customStyle="1" w:styleId="BoldandItalics">
    <w:name w:val="Bold and Italics"/>
    <w:qFormat/>
    <w:rsid w:val="006A0CAE"/>
    <w:rPr>
      <w:b/>
      <w:i/>
      <w:u w:val="none"/>
    </w:rPr>
  </w:style>
  <w:style w:type="paragraph" w:styleId="BalloonText">
    <w:name w:val="Balloon Text"/>
    <w:basedOn w:val="Normal"/>
    <w:link w:val="BalloonTextChar"/>
    <w:rsid w:val="006A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C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C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975</Words>
  <Characters>6207</Characters>
  <Application>Microsoft Office Word</Application>
  <DocSecurity>0</DocSecurity>
  <Lines>299</Lines>
  <Paragraphs>165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LMT41107 Certificate IV in Certificate IV in Textile Design and Development</dc:title>
  <dc:subject>Approved</dc:subject>
  <dc:creator>Manufacturing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2012-07-02T02:33:00Z</dcterms:created>
  <dcterms:modified xsi:type="dcterms:W3CDTF">2012-07-02T02:33:00Z</dcterms:modified>
</cp:coreProperties>
</file>