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76C" w:rsidP="0012276C">
      <w:pPr>
        <w:pStyle w:val="Title"/>
      </w:pPr>
      <w:bookmarkStart w:id="0" w:name="_GoBack"/>
      <w:bookmarkEnd w:id="0"/>
      <w:r>
        <w:fldChar w:fldCharType="begin"/>
      </w:r>
      <w:r>
        <w:instrText xml:space="preserve"> TITLE   \* MERGEFORMAT </w:instrText>
      </w:r>
      <w:r>
        <w:fldChar w:fldCharType="separate"/>
      </w:r>
      <w:r>
        <w:t>LMT30807 Certificate III in Certificate III in Footwear Repair</w:t>
      </w:r>
      <w:r>
        <w:fldChar w:fldCharType="end"/>
      </w:r>
    </w:p>
    <w:p w:rsidR="0012276C" w:rsidP="0012276C">
      <w:pPr>
        <w:pStyle w:val="Version"/>
        <w:sectPr w:rsidSect="001C5A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C5ACD" w:rsidP="001C5ACD">
      <w:pPr>
        <w:pStyle w:val="SuperHeading"/>
      </w:pPr>
      <w:r w:rsidRPr="001C5ACD">
        <w:t>LMT30807 Certificate III in Footwear Repair</w:t>
      </w:r>
    </w:p>
    <w:p w:rsidR="00000000" w:rsidRPr="001C5ACD" w:rsidP="001C5ACD">
      <w:pPr>
        <w:pStyle w:val="Heading1"/>
      </w:pPr>
      <w:bookmarkStart w:id="1" w:name="O_474507"/>
      <w:bookmarkEnd w:id="1"/>
      <w:r w:rsidRPr="001C5ACD">
        <w:t>Modification History</w:t>
      </w:r>
    </w:p>
    <w:p w:rsidR="0012276C" w:rsidP="001C5ACD">
      <w:pPr>
        <w:pStyle w:val="BodyText"/>
      </w:pPr>
      <w:r w:rsidRPr="001C5ACD">
        <w:t>Release 2 - imported units updated to current versions, outcomes equivalent.</w:t>
      </w:r>
    </w:p>
    <w:p w:rsidR="0012276C" w:rsidP="001C5ACD">
      <w:pPr>
        <w:pStyle w:val="BodyText"/>
      </w:pPr>
    </w:p>
    <w:p w:rsidR="00000000" w:rsidRPr="001C5ACD" w:rsidP="001C5ACD">
      <w:pPr>
        <w:pStyle w:val="Heading1"/>
      </w:pPr>
      <w:bookmarkStart w:id="2" w:name="O_474506"/>
      <w:bookmarkEnd w:id="2"/>
      <w:r w:rsidRPr="001C5ACD">
        <w:t>Description</w:t>
      </w:r>
    </w:p>
    <w:p w:rsidR="00000000" w:rsidRPr="001C5ACD" w:rsidP="001C5ACD">
      <w:pPr>
        <w:pStyle w:val="BodyText"/>
      </w:pPr>
      <w:r w:rsidRPr="001C5ACD">
        <w:rPr>
          <w:rStyle w:val="SpecialBold"/>
        </w:rPr>
        <w:t>Job roles</w:t>
      </w:r>
      <w:r w:rsidRPr="001C5ACD">
        <w:t>/</w:t>
      </w:r>
      <w:r w:rsidRPr="001C5ACD">
        <w:rPr>
          <w:rStyle w:val="SpecialBold"/>
        </w:rPr>
        <w:t>employment outcomes</w:t>
      </w:r>
    </w:p>
    <w:p w:rsidR="00000000" w:rsidRPr="001C5ACD" w:rsidP="001C5ACD">
      <w:pPr>
        <w:pStyle w:val="BodyText"/>
      </w:pPr>
      <w:r w:rsidRPr="001C5ACD">
        <w:t xml:space="preserve">The Certificate III reflects vocational outcomes for those performing supervision roles, specialised technical tasks or multi-skilled roles within a production environment. </w:t>
      </w:r>
    </w:p>
    <w:p w:rsidR="00000000" w:rsidRPr="001C5ACD" w:rsidP="001C5ACD">
      <w:pPr>
        <w:pStyle w:val="BodyText"/>
      </w:pPr>
    </w:p>
    <w:p w:rsidR="00000000" w:rsidRPr="001C5ACD" w:rsidP="001C5ACD">
      <w:pPr>
        <w:pStyle w:val="BodyText"/>
      </w:pPr>
      <w:r w:rsidRPr="001C5ACD">
        <w:rPr>
          <w:rStyle w:val="SpecialBold"/>
        </w:rPr>
        <w:t>Application</w:t>
      </w:r>
    </w:p>
    <w:p w:rsidR="0012276C" w:rsidP="001C5ACD">
      <w:pPr>
        <w:pStyle w:val="BodyText"/>
      </w:pPr>
      <w:r w:rsidRPr="001C5ACD">
        <w:t>This qualificatio</w:t>
      </w:r>
      <w:r w:rsidRPr="001C5ACD">
        <w:t xml:space="preserve">n is typically used to develop skill and knowledge in the application of specialised technical, operational and supervisory skills within footwear repair enterprises. </w:t>
      </w:r>
    </w:p>
    <w:p w:rsidR="0012276C" w:rsidP="001C5ACD">
      <w:pPr>
        <w:pStyle w:val="BodyText"/>
      </w:pPr>
    </w:p>
    <w:p w:rsidR="00000000" w:rsidRPr="001C5ACD" w:rsidP="001C5ACD">
      <w:pPr>
        <w:pStyle w:val="Heading1"/>
      </w:pPr>
      <w:bookmarkStart w:id="3" w:name="O_474508"/>
      <w:bookmarkEnd w:id="3"/>
      <w:r w:rsidRPr="001C5ACD">
        <w:t>Pathways Information</w:t>
      </w:r>
    </w:p>
    <w:p w:rsidR="00000000" w:rsidRPr="001C5ACD" w:rsidP="001C5ACD">
      <w:pPr>
        <w:pStyle w:val="BodyText"/>
      </w:pPr>
      <w:r w:rsidRPr="001C5ACD">
        <w:rPr>
          <w:rStyle w:val="SpecialBold"/>
        </w:rPr>
        <w:t>Pathways into the qualification</w:t>
      </w:r>
      <w:r w:rsidRPr="001C5ACD">
        <w:t xml:space="preserve"> </w:t>
      </w:r>
    </w:p>
    <w:p w:rsidR="00000000" w:rsidRPr="001C5ACD" w:rsidP="001C5ACD">
      <w:pPr>
        <w:pStyle w:val="BodyText"/>
      </w:pPr>
      <w:r w:rsidRPr="001C5ACD">
        <w:t>Direct entry into this qualification requires completion of a total of nineteen (19) units of competency according to the rules described below.</w:t>
      </w:r>
    </w:p>
    <w:p w:rsidR="00000000" w:rsidRPr="001C5ACD" w:rsidP="001C5ACD">
      <w:pPr>
        <w:pStyle w:val="BodyText"/>
      </w:pPr>
      <w:r w:rsidRPr="001C5ACD">
        <w:t>Credit may be granted towards this qualification by those who have completed LMT21107 Certificate II in Footwea</w:t>
      </w:r>
      <w:r w:rsidRPr="001C5ACD">
        <w:t xml:space="preserve">r Repair or achieved equivalent industry experience. </w:t>
      </w:r>
    </w:p>
    <w:p w:rsidR="00000000" w:rsidRPr="001C5ACD" w:rsidP="001C5ACD">
      <w:pPr>
        <w:pStyle w:val="BodyText"/>
      </w:pPr>
    </w:p>
    <w:p w:rsidR="00000000" w:rsidRPr="001C5ACD" w:rsidP="001C5ACD">
      <w:pPr>
        <w:pStyle w:val="BodyText"/>
      </w:pPr>
      <w:r w:rsidRPr="001C5ACD">
        <w:rPr>
          <w:rStyle w:val="SpecialBold"/>
        </w:rPr>
        <w:t>Pathways from the qualification</w:t>
      </w:r>
      <w:r w:rsidRPr="001C5ACD">
        <w:t xml:space="preserve"> </w:t>
      </w:r>
    </w:p>
    <w:p w:rsidR="0012276C" w:rsidP="001C5ACD">
      <w:pPr>
        <w:pStyle w:val="BodyText"/>
      </w:pPr>
      <w:r w:rsidRPr="001C5ACD">
        <w:t>Further training pathways from this qualification include relevant supervisory, management or competitive manufacturing qualifications.</w:t>
      </w:r>
    </w:p>
    <w:p w:rsidR="0012276C" w:rsidP="001C5ACD">
      <w:pPr>
        <w:pStyle w:val="BodyText"/>
      </w:pPr>
    </w:p>
    <w:p w:rsidR="00000000" w:rsidRPr="001C5ACD" w:rsidP="001C5ACD">
      <w:pPr>
        <w:pStyle w:val="Heading1"/>
      </w:pPr>
      <w:bookmarkStart w:id="4" w:name="O_474510"/>
      <w:bookmarkEnd w:id="4"/>
      <w:r w:rsidRPr="001C5ACD">
        <w:t>Licensing/Reg</w:t>
      </w:r>
      <w:r w:rsidRPr="001C5ACD">
        <w:t>ulatory Information</w:t>
      </w:r>
    </w:p>
    <w:p w:rsidR="0012276C" w:rsidP="001C5ACD">
      <w:pPr>
        <w:pStyle w:val="BodyText"/>
      </w:pPr>
      <w:r w:rsidRPr="001C5ACD">
        <w:t>There are no specific licences that relate to this qualification. However, some units in this qualification may have licensing or regulatory requirements in some environments. Local regulations should be checked for details.</w:t>
      </w:r>
    </w:p>
    <w:p w:rsidR="0012276C" w:rsidP="001C5ACD">
      <w:pPr>
        <w:pStyle w:val="BodyText"/>
      </w:pPr>
    </w:p>
    <w:p w:rsidR="00000000" w:rsidRPr="001C5ACD" w:rsidP="001C5ACD">
      <w:pPr>
        <w:pStyle w:val="Heading1"/>
      </w:pPr>
      <w:bookmarkStart w:id="5" w:name="O_474509"/>
      <w:bookmarkEnd w:id="5"/>
      <w:r w:rsidRPr="001C5ACD">
        <w:t>Entry Requirements</w:t>
      </w:r>
    </w:p>
    <w:p w:rsidR="00000000" w:rsidRPr="001C5ACD" w:rsidP="001C5ACD">
      <w:pPr>
        <w:pStyle w:val="BodyText"/>
      </w:pPr>
      <w:r w:rsidRPr="001C5ACD">
        <w:t>Not applicable.</w:t>
      </w:r>
    </w:p>
    <w:p w:rsidR="00000000" w:rsidRPr="001C5ACD" w:rsidP="001C5ACD">
      <w:pPr>
        <w:pStyle w:val="AllowPageBreak"/>
      </w:pPr>
    </w:p>
    <w:p w:rsidR="00000000" w:rsidRPr="001C5ACD" w:rsidP="001C5ACD">
      <w:pPr>
        <w:pStyle w:val="Heading1"/>
      </w:pPr>
      <w:bookmarkStart w:id="6" w:name="O_474511"/>
      <w:bookmarkEnd w:id="6"/>
      <w:r w:rsidRPr="001C5ACD">
        <w:t>Employability Skills Summary</w:t>
      </w:r>
    </w:p>
    <w:tbl>
      <w:tblPr>
        <w:tblW w:w="9570" w:type="dxa"/>
        <w:tblLayout w:type="fixed"/>
        <w:tblCellMar>
          <w:left w:w="62" w:type="dxa"/>
          <w:right w:w="62" w:type="dxa"/>
        </w:tblCellMar>
        <w:tblLook w:val="0000"/>
      </w:tblPr>
      <w:tblGrid>
        <w:gridCol w:w="3800"/>
        <w:gridCol w:w="5770"/>
      </w:tblGrid>
      <w:tr w:rsidTr="001227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EMPLOYABILITY SKILLS QUALIFICATION SUMMARY</w:t>
            </w:r>
          </w:p>
        </w:tc>
      </w:tr>
      <w:tr w:rsidTr="001227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Employability Skills Summary</w:t>
            </w:r>
            <w:r w:rsidRPr="001C5ACD">
              <w:t xml:space="preserve"> - </w:t>
            </w:r>
            <w:r w:rsidRPr="001C5ACD">
              <w:rPr>
                <w:rStyle w:val="SpecialBold"/>
              </w:rPr>
              <w:t>Certificate III in Footwear Repair</w:t>
            </w:r>
          </w:p>
          <w:p w:rsidR="00000000" w:rsidP="001C5ACD">
            <w:pPr>
              <w:pStyle w:val="BodyText"/>
              <w:rPr>
                <w:lang w:val="en-NZ"/>
              </w:rPr>
            </w:pPr>
            <w:r w:rsidRPr="001C5ACD">
              <w:t>The following table contains a summary of the Employability Skills as identified by the footwear repair industries for this qualification. This table should be interpreted in conjunction with the detailed requirements of each unit of competency packaged in</w:t>
            </w:r>
            <w:r w:rsidRPr="001C5ACD">
              <w:t xml:space="preserve"> this qualification. The outcomes described here are broad industry requirements that reflect skill requirements for this level. </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Industry</w:t>
            </w:r>
            <w:r w:rsidRPr="001C5ACD">
              <w:t>/</w:t>
            </w:r>
            <w:r w:rsidRPr="001C5ACD">
              <w:rPr>
                <w:rStyle w:val="SpecialBold"/>
              </w:rPr>
              <w:t>enterprise requirements for this qualification include</w:t>
            </w:r>
            <w:r w:rsidRPr="001C5ACD">
              <w:t>:</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communicate effectively</w:t>
            </w:r>
            <w:r w:rsidRPr="001C5ACD">
              <w:t xml:space="preserve"> and appropriately when dealing with customers </w:t>
            </w:r>
          </w:p>
          <w:p w:rsidR="00000000" w:rsidRPr="001C5ACD" w:rsidP="001C5ACD">
            <w:pPr>
              <w:pStyle w:val="ListBullet"/>
            </w:pPr>
            <w:r w:rsidRPr="001C5ACD">
              <w:t>give verbal and/or written feedback</w:t>
            </w:r>
          </w:p>
          <w:p w:rsidR="00000000" w:rsidRPr="001C5ACD" w:rsidP="001C5ACD">
            <w:pPr>
              <w:pStyle w:val="ListBullet"/>
            </w:pPr>
            <w:r w:rsidRPr="001C5ACD">
              <w:t>communicate with all relevant personnel, management and administration</w:t>
            </w:r>
          </w:p>
          <w:p w:rsidR="00000000" w:rsidRPr="001C5ACD" w:rsidP="001C5ACD">
            <w:pPr>
              <w:pStyle w:val="ListBullet"/>
            </w:pPr>
            <w:r w:rsidRPr="001C5ACD">
              <w:t xml:space="preserve">confirm relevant industry and workplace requirements </w:t>
            </w:r>
          </w:p>
          <w:p w:rsidR="00000000" w:rsidRPr="001C5ACD" w:rsidP="001C5ACD">
            <w:pPr>
              <w:pStyle w:val="ListBullet"/>
            </w:pPr>
            <w:r w:rsidRPr="001C5ACD">
              <w:t xml:space="preserve">understand personal requirements of relevant industry and workplace standards, regulations and policies </w:t>
            </w:r>
          </w:p>
          <w:p w:rsidR="00000000" w:rsidRPr="001C5ACD" w:rsidP="001C5ACD">
            <w:pPr>
              <w:pStyle w:val="ListBullet"/>
            </w:pPr>
            <w:r w:rsidRPr="001C5ACD">
              <w:t>complete standard documentation</w:t>
            </w:r>
          </w:p>
          <w:p w:rsidR="00000000" w:rsidRPr="001C5ACD" w:rsidP="001C5ACD">
            <w:pPr>
              <w:pStyle w:val="ListBullet"/>
            </w:pPr>
            <w:r w:rsidRPr="001C5ACD">
              <w:t>use communication technologies efficiently</w:t>
            </w:r>
          </w:p>
          <w:p w:rsidR="00000000" w:rsidRPr="001C5ACD" w:rsidP="001C5ACD">
            <w:pPr>
              <w:pStyle w:val="ListBullet"/>
            </w:pPr>
            <w:r w:rsidRPr="001C5ACD">
              <w:t>communicate problems with footwear processes or outcomes</w:t>
            </w:r>
          </w:p>
          <w:p w:rsidR="00000000" w:rsidRPr="001C5ACD" w:rsidP="001C5ACD">
            <w:pPr>
              <w:pStyle w:val="ListBullet"/>
            </w:pPr>
            <w:r w:rsidRPr="001C5ACD">
              <w:t>communicate to othe</w:t>
            </w:r>
            <w:r w:rsidRPr="001C5ACD">
              <w:t>rs footwear repair requirements</w:t>
            </w:r>
          </w:p>
          <w:p w:rsidR="00000000" w:rsidRPr="001C5ACD" w:rsidP="001C5ACD">
            <w:pPr>
              <w:pStyle w:val="ListBullet"/>
            </w:pPr>
            <w:r w:rsidRPr="001C5ACD">
              <w:t>ensure records are accurate and legible</w:t>
            </w:r>
          </w:p>
          <w:p w:rsidR="00000000" w:rsidRPr="001C5ACD" w:rsidP="001C5ACD">
            <w:pPr>
              <w:pStyle w:val="ListBullet"/>
            </w:pPr>
            <w:r w:rsidRPr="001C5ACD">
              <w:t>establish effective working relationships with colleagues</w:t>
            </w:r>
          </w:p>
          <w:p w:rsidR="00000000" w:rsidP="001C5ACD">
            <w:pPr>
              <w:pStyle w:val="ListBullet"/>
              <w:rPr>
                <w:lang w:val="en-NZ"/>
              </w:rPr>
            </w:pPr>
            <w:r w:rsidRPr="001C5ACD">
              <w:t>undertake interactive workplace communication</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 xml:space="preserve">work as part of a team </w:t>
            </w:r>
          </w:p>
          <w:p w:rsidR="00000000" w:rsidRPr="001C5ACD" w:rsidP="001C5ACD">
            <w:pPr>
              <w:pStyle w:val="ListBullet"/>
            </w:pPr>
            <w:r w:rsidRPr="001C5ACD">
              <w:t>supervise and support team activities</w:t>
            </w:r>
          </w:p>
          <w:p w:rsidR="00000000" w:rsidRPr="001C5ACD" w:rsidP="001C5ACD">
            <w:pPr>
              <w:pStyle w:val="ListBullet"/>
            </w:pPr>
            <w:r w:rsidRPr="001C5ACD">
              <w:t>identif</w:t>
            </w:r>
            <w:r w:rsidRPr="001C5ACD">
              <w:t xml:space="preserve">y team performance required to meet customer needs </w:t>
            </w:r>
          </w:p>
          <w:p w:rsidR="00000000" w:rsidRPr="001C5ACD" w:rsidP="001C5ACD">
            <w:pPr>
              <w:pStyle w:val="ListBullet"/>
            </w:pPr>
            <w:r w:rsidRPr="001C5ACD">
              <w:t xml:space="preserve">explain and implement work team reporting requirements </w:t>
            </w:r>
          </w:p>
          <w:p w:rsidR="00000000" w:rsidRPr="001C5ACD" w:rsidP="001C5ACD">
            <w:pPr>
              <w:pStyle w:val="ListBullet"/>
            </w:pPr>
            <w:r w:rsidRPr="001C5ACD">
              <w:t>monitor work team tasks in accordance with regulatory and workplace requirements</w:t>
            </w:r>
          </w:p>
          <w:p w:rsidR="00000000" w:rsidRPr="001C5ACD" w:rsidP="001C5ACD">
            <w:pPr>
              <w:pStyle w:val="ListBullet"/>
            </w:pPr>
            <w:r w:rsidRPr="001C5ACD">
              <w:t>apply team leadership and development techniques</w:t>
            </w:r>
          </w:p>
          <w:p w:rsidR="00000000" w:rsidRPr="001C5ACD" w:rsidP="001C5ACD">
            <w:pPr>
              <w:pStyle w:val="ListBullet"/>
            </w:pPr>
            <w:r w:rsidRPr="001C5ACD">
              <w:t xml:space="preserve">demonstrate and encourage others in working cooperatively with people of different ages, gender, race or religion </w:t>
            </w:r>
          </w:p>
          <w:p w:rsidR="00000000" w:rsidP="001C5ACD">
            <w:pPr>
              <w:pStyle w:val="ListBullet"/>
              <w:rPr>
                <w:lang w:val="en-NZ"/>
              </w:rPr>
            </w:pPr>
            <w:r w:rsidRPr="001C5ACD">
              <w:t>undertake appropriate and effective communication with team members</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identify footwear problems and make contributions to th</w:t>
            </w:r>
            <w:r w:rsidRPr="001C5ACD">
              <w:t>eir solution</w:t>
            </w:r>
          </w:p>
          <w:p w:rsidR="00000000" w:rsidRPr="001C5ACD" w:rsidP="001C5ACD">
            <w:pPr>
              <w:pStyle w:val="ListBullet"/>
            </w:pPr>
            <w:r w:rsidRPr="001C5ACD">
              <w:t>apply knowledge of materials, product purpose and processes to problem solving</w:t>
            </w:r>
          </w:p>
          <w:p w:rsidR="00000000" w:rsidRPr="001C5ACD" w:rsidP="001C5ACD">
            <w:pPr>
              <w:pStyle w:val="ListBullet"/>
            </w:pPr>
            <w:r w:rsidRPr="001C5ACD">
              <w:t>check machine performance and address faulty operations</w:t>
            </w:r>
          </w:p>
          <w:p w:rsidR="00000000" w:rsidRPr="001C5ACD" w:rsidP="001C5ACD">
            <w:pPr>
              <w:pStyle w:val="ListBullet"/>
            </w:pPr>
            <w:r w:rsidRPr="001C5ACD">
              <w:t xml:space="preserve">use problem solving techniques </w:t>
            </w:r>
          </w:p>
          <w:p w:rsidR="00000000" w:rsidRPr="001C5ACD" w:rsidP="001C5ACD">
            <w:pPr>
              <w:pStyle w:val="ListBullet"/>
            </w:pPr>
            <w:r w:rsidRPr="001C5ACD">
              <w:t>identify risks  and implement risk control measures for processes and equipm</w:t>
            </w:r>
            <w:r w:rsidRPr="001C5ACD">
              <w:t>ent</w:t>
            </w:r>
          </w:p>
          <w:p w:rsidR="00000000" w:rsidRPr="001C5ACD" w:rsidP="001C5ACD">
            <w:pPr>
              <w:pStyle w:val="ListBullet"/>
            </w:pPr>
            <w:r w:rsidRPr="001C5ACD">
              <w:t>assess and evaluate skills requirements of self and others to perform tasks</w:t>
            </w:r>
          </w:p>
          <w:p w:rsidR="00000000" w:rsidRPr="001C5ACD" w:rsidP="001C5ACD">
            <w:pPr>
              <w:pStyle w:val="ListBullet"/>
            </w:pPr>
            <w:r w:rsidRPr="001C5ACD">
              <w:t>deal with and promptly resolve issues</w:t>
            </w:r>
          </w:p>
          <w:p w:rsidR="00000000" w:rsidRPr="001C5ACD" w:rsidP="001C5ACD">
            <w:pPr>
              <w:pStyle w:val="ListBullet"/>
            </w:pPr>
            <w:r w:rsidRPr="001C5ACD">
              <w:t>use problem solving techniques to determine footwear repair requirements</w:t>
            </w:r>
          </w:p>
          <w:p w:rsidR="00000000" w:rsidP="001C5ACD">
            <w:pPr>
              <w:pStyle w:val="ListBullet"/>
              <w:rPr>
                <w:lang w:val="en-NZ"/>
              </w:rPr>
            </w:pPr>
            <w:r w:rsidRPr="001C5ACD">
              <w:t>identify and report potential environmental hazards</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determine cost effective solutions for customer repair needs</w:t>
            </w:r>
          </w:p>
          <w:p w:rsidR="00000000" w:rsidRPr="001C5ACD" w:rsidP="001C5ACD">
            <w:pPr>
              <w:pStyle w:val="ListBullet"/>
            </w:pPr>
            <w:r w:rsidRPr="001C5ACD">
              <w:t>recognise problems in systems and documentation</w:t>
            </w:r>
          </w:p>
          <w:p w:rsidR="00000000" w:rsidRPr="001C5ACD" w:rsidP="001C5ACD">
            <w:pPr>
              <w:pStyle w:val="ListBullet"/>
            </w:pPr>
            <w:r w:rsidRPr="001C5ACD">
              <w:t xml:space="preserve">investigate non-conformances to standards and take appropriate action </w:t>
            </w:r>
          </w:p>
          <w:p w:rsidR="00000000" w:rsidRPr="001C5ACD" w:rsidP="001C5ACD">
            <w:pPr>
              <w:pStyle w:val="ListBullet"/>
            </w:pPr>
            <w:r w:rsidRPr="001C5ACD">
              <w:t>use decision making skills to support work flow</w:t>
            </w:r>
          </w:p>
          <w:p w:rsidR="00000000" w:rsidRPr="001C5ACD" w:rsidP="001C5ACD">
            <w:pPr>
              <w:pStyle w:val="ListBullet"/>
            </w:pPr>
            <w:r w:rsidRPr="001C5ACD">
              <w:t>s</w:t>
            </w:r>
            <w:r w:rsidRPr="001C5ACD">
              <w:t>eek and provide feedback on procedures</w:t>
            </w:r>
          </w:p>
          <w:p w:rsidR="00000000" w:rsidRPr="001C5ACD" w:rsidP="001C5ACD">
            <w:pPr>
              <w:pStyle w:val="ListBullet"/>
            </w:pPr>
            <w:r w:rsidRPr="001C5ACD">
              <w:t xml:space="preserve">collect and monitor information </w:t>
            </w:r>
          </w:p>
          <w:p w:rsidR="00000000" w:rsidRPr="001C5ACD" w:rsidP="001C5ACD">
            <w:pPr>
              <w:pStyle w:val="ListBullet"/>
            </w:pPr>
            <w:r w:rsidRPr="001C5ACD">
              <w:t>rectify problems promptly and appropriately</w:t>
            </w:r>
          </w:p>
          <w:p w:rsidR="00000000" w:rsidRPr="001C5ACD" w:rsidP="001C5ACD">
            <w:pPr>
              <w:pStyle w:val="ListBullet"/>
            </w:pPr>
            <w:r w:rsidRPr="001C5ACD">
              <w:t>monitor and adjust activity in response to operational variations</w:t>
            </w:r>
          </w:p>
          <w:p w:rsidR="00000000" w:rsidRPr="001C5ACD" w:rsidP="001C5ACD">
            <w:pPr>
              <w:pStyle w:val="ListBullet"/>
            </w:pPr>
            <w:r w:rsidRPr="001C5ACD">
              <w:t xml:space="preserve">identify and assess existing and potential risks and seek advice </w:t>
            </w:r>
          </w:p>
          <w:p w:rsidR="00000000" w:rsidRPr="001C5ACD" w:rsidP="001C5ACD">
            <w:pPr>
              <w:pStyle w:val="ListBullet"/>
            </w:pPr>
            <w:r w:rsidRPr="001C5ACD">
              <w:t xml:space="preserve">monitor </w:t>
            </w:r>
            <w:r w:rsidRPr="001C5ACD">
              <w:t xml:space="preserve">information and records to identify trends that may require remedial action </w:t>
            </w:r>
          </w:p>
          <w:p w:rsidR="00000000" w:rsidP="001C5ACD">
            <w:pPr>
              <w:pStyle w:val="ListBullet"/>
              <w:rPr>
                <w:lang w:val="en-NZ"/>
              </w:rPr>
            </w:pPr>
            <w:r w:rsidRPr="001C5ACD">
              <w:t>develop and promote continuous improvement</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identify priority in which jobs are to be completed</w:t>
            </w:r>
          </w:p>
          <w:p w:rsidR="00000000" w:rsidRPr="001C5ACD" w:rsidP="001C5ACD">
            <w:pPr>
              <w:pStyle w:val="ListBullet"/>
            </w:pPr>
            <w:r w:rsidRPr="001C5ACD">
              <w:t>plan work requirements and task sequences</w:t>
            </w:r>
          </w:p>
          <w:p w:rsidR="00000000" w:rsidRPr="001C5ACD" w:rsidP="001C5ACD">
            <w:pPr>
              <w:pStyle w:val="ListBullet"/>
            </w:pPr>
            <w:r w:rsidRPr="001C5ACD">
              <w:t>monitor work and make adjustments to meet deadlines</w:t>
            </w:r>
          </w:p>
          <w:p w:rsidR="00000000" w:rsidRPr="001C5ACD" w:rsidP="001C5ACD">
            <w:pPr>
              <w:pStyle w:val="ListBullet"/>
            </w:pPr>
            <w:r w:rsidRPr="001C5ACD">
              <w:t>ensure availability of resources to meet work requirements</w:t>
            </w:r>
          </w:p>
          <w:p w:rsidR="00000000" w:rsidRPr="001C5ACD" w:rsidP="001C5ACD">
            <w:pPr>
              <w:pStyle w:val="ListBullet"/>
            </w:pPr>
            <w:r w:rsidRPr="001C5ACD">
              <w:t>monitor and maintain product quality</w:t>
            </w:r>
          </w:p>
          <w:p w:rsidR="00000000" w:rsidRPr="001C5ACD" w:rsidP="001C5ACD">
            <w:pPr>
              <w:pStyle w:val="ListBullet"/>
            </w:pPr>
            <w:r w:rsidRPr="001C5ACD">
              <w:t>assess equipment performance and readiness for use</w:t>
            </w:r>
          </w:p>
          <w:p w:rsidR="00000000" w:rsidRPr="001C5ACD" w:rsidP="001C5ACD">
            <w:pPr>
              <w:pStyle w:val="ListBullet"/>
            </w:pPr>
            <w:r w:rsidRPr="001C5ACD">
              <w:t>plan work requirements for repair jobs</w:t>
            </w:r>
          </w:p>
          <w:p w:rsidR="00000000" w:rsidRPr="001C5ACD" w:rsidP="001C5ACD">
            <w:pPr>
              <w:pStyle w:val="ListBullet"/>
            </w:pPr>
            <w:r w:rsidRPr="001C5ACD">
              <w:t>plan work requirem</w:t>
            </w:r>
            <w:r w:rsidRPr="001C5ACD">
              <w:t>ents for self and others as required</w:t>
            </w:r>
          </w:p>
          <w:p w:rsidR="00000000" w:rsidRPr="001C5ACD" w:rsidP="001C5ACD">
            <w:pPr>
              <w:pStyle w:val="ListBullet"/>
            </w:pPr>
            <w:r w:rsidRPr="001C5ACD">
              <w:t>monitor resource use in own work</w:t>
            </w:r>
          </w:p>
          <w:p w:rsidR="00000000" w:rsidRPr="001C5ACD" w:rsidP="001C5ACD">
            <w:pPr>
              <w:pStyle w:val="ListBullet"/>
            </w:pPr>
            <w:r w:rsidRPr="001C5ACD">
              <w:t>monitor quality outcomes</w:t>
            </w:r>
          </w:p>
          <w:p w:rsidR="00000000" w:rsidRPr="001C5ACD" w:rsidP="001C5ACD">
            <w:pPr>
              <w:pStyle w:val="ListBullet"/>
            </w:pPr>
            <w:r w:rsidRPr="001C5ACD">
              <w:t xml:space="preserve">allocate tasks to operators  </w:t>
            </w:r>
          </w:p>
          <w:p w:rsidR="00000000" w:rsidRPr="001C5ACD" w:rsidP="001C5ACD">
            <w:pPr>
              <w:pStyle w:val="ListBullet"/>
            </w:pPr>
            <w:r w:rsidRPr="001C5ACD">
              <w:t>implement contingency plan promptly when incidents occur</w:t>
            </w:r>
          </w:p>
          <w:p w:rsidR="00000000" w:rsidRPr="001C5ACD" w:rsidP="001C5ACD">
            <w:pPr>
              <w:pStyle w:val="ListBullet"/>
            </w:pPr>
            <w:r w:rsidRPr="001C5ACD">
              <w:t xml:space="preserve">identify training needs for the work team and seek training support </w:t>
            </w:r>
          </w:p>
          <w:p w:rsidR="00000000" w:rsidP="001C5ACD">
            <w:pPr>
              <w:pStyle w:val="ListBullet"/>
              <w:rPr>
                <w:lang w:val="en-NZ"/>
              </w:rPr>
            </w:pPr>
            <w:r w:rsidRPr="001C5ACD">
              <w:t>monit</w:t>
            </w:r>
            <w:r w:rsidRPr="001C5ACD">
              <w:t>or equipment condition and performance</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keep the work area clean and tidy at all times</w:t>
            </w:r>
          </w:p>
          <w:p w:rsidR="00000000" w:rsidRPr="001C5ACD" w:rsidP="001C5ACD">
            <w:pPr>
              <w:pStyle w:val="ListBullet"/>
            </w:pPr>
            <w:r w:rsidRPr="001C5ACD">
              <w:t xml:space="preserve">conduct regular housekeeping activities </w:t>
            </w:r>
          </w:p>
          <w:p w:rsidR="00000000" w:rsidRPr="001C5ACD" w:rsidP="001C5ACD">
            <w:pPr>
              <w:pStyle w:val="ListBullet"/>
            </w:pPr>
            <w:r w:rsidRPr="001C5ACD">
              <w:t xml:space="preserve">plan to ensure timelines are achieved </w:t>
            </w:r>
          </w:p>
          <w:p w:rsidR="00000000" w:rsidRPr="001C5ACD" w:rsidP="001C5ACD">
            <w:pPr>
              <w:pStyle w:val="ListBullet"/>
            </w:pPr>
            <w:r w:rsidRPr="001C5ACD">
              <w:t>accept responsibility for quality of own work</w:t>
            </w:r>
          </w:p>
          <w:p w:rsidR="00000000" w:rsidRPr="001C5ACD" w:rsidP="001C5ACD">
            <w:pPr>
              <w:pStyle w:val="ListBullet"/>
            </w:pPr>
            <w:r w:rsidRPr="001C5ACD">
              <w:t xml:space="preserve">implement and follow OHS practices during the preparation, repair and finishing of shoes </w:t>
            </w:r>
          </w:p>
          <w:p w:rsidR="00000000" w:rsidRPr="001C5ACD" w:rsidP="001C5ACD">
            <w:pPr>
              <w:pStyle w:val="ListBullet"/>
            </w:pPr>
            <w:r w:rsidRPr="001C5ACD">
              <w:t xml:space="preserve">manage own work </w:t>
            </w:r>
          </w:p>
          <w:p w:rsidR="00000000" w:rsidRPr="001C5ACD" w:rsidP="001C5ACD">
            <w:pPr>
              <w:pStyle w:val="ListBullet"/>
            </w:pPr>
            <w:r w:rsidRPr="001C5ACD">
              <w:t>monitor information in work area</w:t>
            </w:r>
          </w:p>
          <w:p w:rsidR="00000000" w:rsidRPr="001C5ACD" w:rsidP="001C5ACD">
            <w:pPr>
              <w:pStyle w:val="ListBullet"/>
            </w:pPr>
            <w:r w:rsidRPr="001C5ACD">
              <w:t xml:space="preserve">locate, interpret and apply relevant information </w:t>
            </w:r>
          </w:p>
          <w:p w:rsidR="00000000" w:rsidRPr="001C5ACD" w:rsidP="001C5ACD">
            <w:pPr>
              <w:pStyle w:val="ListBullet"/>
            </w:pPr>
            <w:r w:rsidRPr="001C5ACD">
              <w:t>monitor own work against quality standards</w:t>
            </w:r>
          </w:p>
          <w:p w:rsidR="00000000" w:rsidRPr="001C5ACD" w:rsidP="001C5ACD">
            <w:pPr>
              <w:pStyle w:val="ListBullet"/>
            </w:pPr>
            <w:r w:rsidRPr="001C5ACD">
              <w:t>understand own work act</w:t>
            </w:r>
            <w:r w:rsidRPr="001C5ACD">
              <w:t>ivities and responsibilities</w:t>
            </w:r>
          </w:p>
          <w:p w:rsidR="00000000" w:rsidRPr="001C5ACD" w:rsidP="001C5ACD">
            <w:pPr>
              <w:pStyle w:val="ListBullet"/>
            </w:pPr>
            <w:r w:rsidRPr="001C5ACD">
              <w:t>conduct work in a manner which minimises waste</w:t>
            </w:r>
          </w:p>
          <w:p w:rsidR="00000000" w:rsidRPr="001C5ACD" w:rsidP="001C5ACD">
            <w:pPr>
              <w:pStyle w:val="ListBullet"/>
            </w:pPr>
            <w:r w:rsidRPr="001C5ACD">
              <w:t>identify and apply safety procedures, including the use of protective equipment</w:t>
            </w:r>
          </w:p>
          <w:p w:rsidR="00000000" w:rsidP="001C5ACD">
            <w:pPr>
              <w:pStyle w:val="ListBullet"/>
              <w:rPr>
                <w:lang w:val="en-NZ"/>
              </w:rPr>
            </w:pPr>
            <w:r w:rsidRPr="001C5ACD">
              <w:t>manage work load priorities</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 xml:space="preserve">recognise limits of own expertise </w:t>
            </w:r>
          </w:p>
          <w:p w:rsidR="00000000" w:rsidRPr="001C5ACD" w:rsidP="001C5ACD">
            <w:pPr>
              <w:pStyle w:val="ListBullet"/>
            </w:pPr>
            <w:r w:rsidRPr="001C5ACD">
              <w:t>assess competencies in meeting job requirements</w:t>
            </w:r>
          </w:p>
          <w:p w:rsidR="00000000" w:rsidRPr="001C5ACD" w:rsidP="001C5ACD">
            <w:pPr>
              <w:pStyle w:val="ListBullet"/>
            </w:pPr>
            <w:r w:rsidRPr="001C5ACD">
              <w:t>identify own skill requirements and seek skill development if required</w:t>
            </w:r>
          </w:p>
          <w:p w:rsidR="00000000" w:rsidRPr="001C5ACD" w:rsidP="001C5ACD">
            <w:pPr>
              <w:pStyle w:val="ListBullet"/>
            </w:pPr>
            <w:r w:rsidRPr="001C5ACD">
              <w:t>ask questions to expand own knowledge</w:t>
            </w:r>
          </w:p>
          <w:p w:rsidR="00000000" w:rsidP="001C5ACD">
            <w:pPr>
              <w:pStyle w:val="ListBullet"/>
              <w:rPr>
                <w:lang w:val="en-NZ"/>
              </w:rPr>
            </w:pPr>
            <w:r w:rsidRPr="001C5ACD">
              <w:t>listen to feedback on own performance</w:t>
            </w:r>
          </w:p>
        </w:tc>
      </w:tr>
      <w:tr w:rsidTr="0012276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ListBullet"/>
            </w:pPr>
            <w:r w:rsidRPr="001C5ACD">
              <w:t>monitor and adjust machine functions</w:t>
            </w:r>
          </w:p>
          <w:p w:rsidR="00000000" w:rsidRPr="001C5ACD" w:rsidP="001C5ACD">
            <w:pPr>
              <w:pStyle w:val="ListBullet"/>
            </w:pPr>
            <w:r w:rsidRPr="001C5ACD">
              <w:t>use machine</w:t>
            </w:r>
            <w:r w:rsidRPr="001C5ACD">
              <w:t>ry to meet productivity requirements</w:t>
            </w:r>
          </w:p>
          <w:p w:rsidR="00000000" w:rsidRPr="001C5ACD" w:rsidP="001C5ACD">
            <w:pPr>
              <w:pStyle w:val="ListBullet"/>
            </w:pPr>
            <w:r w:rsidRPr="001C5ACD">
              <w:t>perform minor maintenance on machinery</w:t>
            </w:r>
          </w:p>
          <w:p w:rsidR="00000000" w:rsidRPr="001C5ACD" w:rsidP="001C5ACD">
            <w:pPr>
              <w:pStyle w:val="ListBullet"/>
            </w:pPr>
            <w:r w:rsidRPr="001C5ACD">
              <w:t>work with technology safely and according to workplace standards</w:t>
            </w:r>
          </w:p>
          <w:p w:rsidR="00000000" w:rsidRPr="001C5ACD" w:rsidP="001C5ACD">
            <w:pPr>
              <w:pStyle w:val="ListBullet"/>
            </w:pPr>
            <w:r w:rsidRPr="001C5ACD">
              <w:t>use communication technologies in the workplace</w:t>
            </w:r>
          </w:p>
          <w:p w:rsidR="00000000" w:rsidRPr="001C5ACD" w:rsidP="001C5ACD">
            <w:pPr>
              <w:pStyle w:val="ListBullet"/>
            </w:pPr>
            <w:r w:rsidRPr="001C5ACD">
              <w:t xml:space="preserve">use machine or equipment in correct operational mode </w:t>
            </w:r>
          </w:p>
          <w:p w:rsidR="00000000" w:rsidRPr="001C5ACD" w:rsidP="001C5ACD">
            <w:pPr>
              <w:pStyle w:val="ListBullet"/>
            </w:pPr>
            <w:r w:rsidRPr="001C5ACD">
              <w:t>demonstrate safe and effective use of tools and equipment to others</w:t>
            </w:r>
          </w:p>
        </w:tc>
      </w:tr>
    </w:tbl>
    <w:p w:rsidR="0012276C" w:rsidP="001C5ACD">
      <w:pPr>
        <w:pStyle w:val="BodyText"/>
      </w:pPr>
    </w:p>
    <w:p w:rsidR="0012276C" w:rsidP="001C5ACD">
      <w:pPr>
        <w:pStyle w:val="BodyText"/>
      </w:pPr>
    </w:p>
    <w:p w:rsidR="00000000" w:rsidRPr="001C5ACD" w:rsidP="001C5ACD">
      <w:pPr>
        <w:pStyle w:val="Heading1"/>
      </w:pPr>
      <w:bookmarkStart w:id="7" w:name="O_474512"/>
      <w:bookmarkEnd w:id="7"/>
      <w:r w:rsidRPr="001C5ACD">
        <w:t>Packaging Rules</w:t>
      </w:r>
    </w:p>
    <w:p w:rsidR="00000000" w:rsidRPr="001C5ACD" w:rsidP="001C5ACD">
      <w:pPr>
        <w:pStyle w:val="BodyText"/>
      </w:pPr>
      <w:r w:rsidRPr="001C5ACD">
        <w:t>To be awarded the Certificate III in Footwear Repair, competency must be achieved in nineteen (19) units of competency.</w:t>
      </w:r>
    </w:p>
    <w:p w:rsidR="00000000" w:rsidRPr="001C5ACD" w:rsidP="001C5ACD">
      <w:pPr>
        <w:pStyle w:val="ListBullet"/>
      </w:pPr>
      <w:r w:rsidRPr="001C5ACD">
        <w:t>Five (5) core units of competen</w:t>
      </w:r>
      <w:r w:rsidRPr="001C5ACD">
        <w:t>cy</w:t>
      </w:r>
    </w:p>
    <w:p w:rsidR="00000000" w:rsidRPr="001C5ACD" w:rsidP="001C5ACD">
      <w:pPr>
        <w:pStyle w:val="ListBullet"/>
      </w:pPr>
      <w:r w:rsidRPr="001C5ACD">
        <w:t>Fourteen (14) elective units of competency as specified below.</w:t>
      </w:r>
    </w:p>
    <w:p w:rsidR="00000000" w:rsidRPr="001C5ACD" w:rsidP="001C5ACD">
      <w:pPr>
        <w:pStyle w:val="BodyText"/>
      </w:pPr>
      <w:r w:rsidRPr="001C5ACD">
        <w:t xml:space="preserve">If Certificate II has been achieved, an additional six (6) units are required. All core units listed must be achieved - any Certificate III core </w:t>
      </w:r>
      <w:r w:rsidRPr="001C5ACD">
        <w:t>units not achieved at Certificate II must be completed as part of the additional six (6) units required for the Certificate III. Units that have been credited towards lower level qualifications must not be selected in the additional six (6) unit requiremen</w:t>
      </w:r>
      <w:r w:rsidRPr="001C5ACD">
        <w:t>t. A minimum of three (3) of the six (6) units must be selected from Group B units.</w:t>
      </w:r>
    </w:p>
    <w:p w:rsidR="00000000" w:rsidRPr="001C5ACD" w:rsidP="001C5ACD">
      <w:pPr>
        <w:pStyle w:val="BodyText"/>
      </w:pPr>
      <w:r w:rsidRPr="001C5ACD">
        <w:t>Note:  Where prerequisite units apply, these have been noted, and must be considered in the total number of units.</w:t>
      </w:r>
    </w:p>
    <w:p w:rsidR="00000000" w:rsidRPr="001C5ACD" w:rsidP="001C5ACD">
      <w:pPr>
        <w:pStyle w:val="BodyText"/>
      </w:pPr>
    </w:p>
    <w:p w:rsidR="00000000" w:rsidRPr="001C5ACD" w:rsidP="001C5ACD">
      <w:pPr>
        <w:pStyle w:val="BodyText"/>
      </w:pPr>
      <w:r w:rsidRPr="001C5ACD">
        <w:rPr>
          <w:rStyle w:val="SpecialBold"/>
        </w:rPr>
        <w:t>CORE UNITS</w:t>
      </w:r>
      <w:r w:rsidRPr="001C5ACD">
        <w:t xml:space="preserve"> </w:t>
      </w:r>
    </w:p>
    <w:p w:rsidR="00000000" w:rsidRPr="001C5ACD" w:rsidP="001C5ACD">
      <w:pPr>
        <w:pStyle w:val="BodyText"/>
      </w:pPr>
      <w:r w:rsidRPr="001C5ACD">
        <w:t>Complete all five (5) units from this list</w:t>
      </w:r>
    </w:p>
    <w:p w:rsidR="00000000" w:rsidRPr="001C5ACD" w:rsidP="001C5ACD">
      <w:pPr>
        <w:pStyle w:val="BodyText"/>
      </w:pPr>
    </w:p>
    <w:tbl>
      <w:tblPr>
        <w:tblW w:w="0" w:type="auto"/>
        <w:tblLayout w:type="fixed"/>
        <w:tblCellMar>
          <w:left w:w="62" w:type="dxa"/>
          <w:right w:w="62" w:type="dxa"/>
        </w:tblCellMar>
        <w:tblLook w:val="0000"/>
      </w:tblPr>
      <w:tblGrid>
        <w:gridCol w:w="2366"/>
        <w:gridCol w:w="6139"/>
      </w:tblGrid>
      <w:tr w:rsidTr="0012276C">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Unit title</w:t>
            </w:r>
          </w:p>
        </w:tc>
      </w:tr>
      <w:tr w:rsidTr="0012276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LMTFP2001B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Identify materials used in footwear production</w:t>
            </w:r>
          </w:p>
        </w:tc>
      </w:tr>
      <w:tr w:rsidTr="0012276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Follow defined OH&amp;S policies and procedures</w:t>
            </w:r>
          </w:p>
        </w:tc>
      </w:tr>
      <w:tr w:rsidTr="0012276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Apply quality standards</w:t>
            </w:r>
          </w:p>
        </w:tc>
      </w:tr>
      <w:tr w:rsidTr="0012276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Work in the Textiles, Clothing and Footwear industry</w:t>
            </w:r>
          </w:p>
        </w:tc>
      </w:tr>
      <w:tr w:rsidTr="0012276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t>Participate in environmentally sustainable work practices</w:t>
            </w:r>
          </w:p>
        </w:tc>
      </w:tr>
    </w:tbl>
    <w:p w:rsidR="00000000" w:rsidRPr="001C5ACD" w:rsidP="001C5ACD">
      <w:pPr>
        <w:pStyle w:val="BodyText"/>
      </w:pPr>
    </w:p>
    <w:p w:rsidR="00000000" w:rsidRPr="001C5ACD" w:rsidP="001C5ACD">
      <w:pPr>
        <w:pStyle w:val="BodyText"/>
      </w:pPr>
      <w:r w:rsidRPr="001C5ACD">
        <w:rPr>
          <w:rStyle w:val="SpecialBold"/>
        </w:rPr>
        <w:t>ELECTIVE UNITS</w:t>
      </w:r>
    </w:p>
    <w:p w:rsidR="00000000" w:rsidRPr="001C5ACD" w:rsidP="001C5ACD">
      <w:pPr>
        <w:pStyle w:val="BodyText"/>
      </w:pPr>
      <w:r w:rsidRPr="001C5ACD">
        <w:t>Select fourteen (14) units as specified below.</w:t>
      </w:r>
    </w:p>
    <w:p w:rsidR="00000000" w:rsidRPr="001C5ACD" w:rsidP="001C5ACD">
      <w:pPr>
        <w:pStyle w:val="ListBullet"/>
      </w:pPr>
      <w:r w:rsidRPr="001C5ACD">
        <w:t>A minimum of four (4) units must be selected from Group A</w:t>
      </w:r>
    </w:p>
    <w:p w:rsidR="00000000" w:rsidRPr="001C5ACD" w:rsidP="001C5ACD">
      <w:pPr>
        <w:pStyle w:val="ListBullet"/>
      </w:pPr>
      <w:r w:rsidRPr="001C5ACD">
        <w:t>A minimum of four (4) units must be selected from Group B</w:t>
      </w:r>
    </w:p>
    <w:p w:rsidR="00000000" w:rsidRPr="001C5ACD" w:rsidP="001C5ACD">
      <w:pPr>
        <w:pStyle w:val="ListBullet"/>
      </w:pPr>
      <w:r w:rsidRPr="001C5ACD">
        <w:t>A maximum of two (2) units may be selected from Group D</w:t>
      </w:r>
    </w:p>
    <w:p w:rsidR="00000000" w:rsidRPr="001C5ACD" w:rsidP="001C5ACD">
      <w:pPr>
        <w:pStyle w:val="ListBullet"/>
      </w:pPr>
      <w:r w:rsidRPr="001C5ACD">
        <w:t>A maximum of three (3) units may be selected from Group E</w:t>
      </w:r>
    </w:p>
    <w:p w:rsidR="00000000" w:rsidRPr="001C5ACD" w:rsidP="001C5ACD">
      <w:pPr>
        <w:pStyle w:val="ListBullet"/>
      </w:pPr>
      <w:r w:rsidRPr="001C5ACD">
        <w:t>The remainder must be selected from Groups A, B and C.</w:t>
      </w:r>
    </w:p>
    <w:p w:rsidR="00000000" w:rsidRPr="001C5ACD" w:rsidP="001C5ACD">
      <w:pPr>
        <w:pStyle w:val="BodyText"/>
      </w:pPr>
      <w:r w:rsidRPr="001C5ACD">
        <w:t xml:space="preserve">NOTE: Competitive Manufacturing Training Package units, identified in Group D as MSACM </w:t>
      </w:r>
      <w:r w:rsidRPr="001C5ACD">
        <w:t xml:space="preserve">coded units, should be selected on the basis of work requirements. Those at Certificate II level (units in the 200 series) are appropriate for operators. MSACM units for those in Certificate III level positions such as team leaders should be selected from </w:t>
      </w:r>
      <w:r w:rsidRPr="001C5ACD">
        <w:t xml:space="preserve">both the 200 series and the 400 series. </w:t>
      </w:r>
    </w:p>
    <w:p w:rsidR="00000000" w:rsidRPr="001C5ACD" w:rsidP="001C5ACD">
      <w:pPr>
        <w:pStyle w:val="BodyText"/>
      </w:pPr>
      <w:r w:rsidRPr="001C5ACD">
        <w:rPr>
          <w:rStyle w:val="SpecialBold"/>
        </w:rPr>
        <w:t>GROUP A</w:t>
      </w:r>
    </w:p>
    <w:p w:rsidR="00000000" w:rsidRPr="001C5ACD" w:rsidP="001C5ACD">
      <w:pPr>
        <w:pStyle w:val="BodyText"/>
      </w:pPr>
    </w:p>
    <w:tbl>
      <w:tblPr>
        <w:tblW w:w="0" w:type="auto"/>
        <w:tblLayout w:type="fixed"/>
        <w:tblCellMar>
          <w:left w:w="62" w:type="dxa"/>
          <w:right w:w="62" w:type="dxa"/>
        </w:tblCellMar>
        <w:tblLook w:val="0000"/>
      </w:tblPr>
      <w:tblGrid>
        <w:gridCol w:w="2293"/>
        <w:gridCol w:w="2680"/>
        <w:gridCol w:w="3532"/>
      </w:tblGrid>
      <w:tr w:rsidTr="0012276C">
        <w:tblPrEx>
          <w:tblW w:w="0" w:type="auto"/>
          <w:tblLayout w:type="fixed"/>
          <w:tblCellMar>
            <w:left w:w="62" w:type="dxa"/>
            <w:right w:w="62" w:type="dxa"/>
          </w:tblCellMar>
          <w:tblLook w:val="0000"/>
        </w:tblPrEx>
        <w:trPr>
          <w:tblHeader/>
        </w:trPr>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code</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Prerequisites</w:t>
            </w: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LMTFR2001A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Assess and cost footwear repair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LMTFR2002A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Supply and fit new heel block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LMTFR2003A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Attach non-slip sole and heel top piece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LMTFR2004A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Replace half leather sole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LMTFR2005A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Sew or patch by machine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LMTLG2006A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Identify materials used in leather goods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MEM18001C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Use hand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MEM19006B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Replace watch batteries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MEM18001C</w:t>
            </w:r>
          </w:p>
        </w:tc>
      </w:tr>
      <w:tr w:rsidTr="0012276C">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MEM20001A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Produce keys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p>
        </w:tc>
      </w:tr>
    </w:tbl>
    <w:p w:rsidR="00000000" w:rsidRPr="001C5ACD" w:rsidP="001C5ACD">
      <w:pPr>
        <w:pStyle w:val="BodyText"/>
      </w:pPr>
    </w:p>
    <w:p w:rsidR="00000000" w:rsidRPr="001C5ACD" w:rsidP="001C5ACD">
      <w:pPr>
        <w:pStyle w:val="BodyText"/>
      </w:pPr>
      <w:r w:rsidRPr="001C5ACD">
        <w:rPr>
          <w:rStyle w:val="SpecialBold"/>
        </w:rPr>
        <w:t>GROUP B</w:t>
      </w:r>
    </w:p>
    <w:p w:rsidR="00000000" w:rsidRPr="001C5ACD" w:rsidP="001C5ACD">
      <w:pPr>
        <w:pStyle w:val="BodyText"/>
      </w:pPr>
    </w:p>
    <w:tbl>
      <w:tblPr>
        <w:tblW w:w="0" w:type="auto"/>
        <w:tblLayout w:type="fixed"/>
        <w:tblCellMar>
          <w:left w:w="62" w:type="dxa"/>
          <w:right w:w="62" w:type="dxa"/>
        </w:tblCellMar>
        <w:tblLook w:val="0000"/>
      </w:tblPr>
      <w:tblGrid>
        <w:gridCol w:w="2329"/>
        <w:gridCol w:w="2644"/>
        <w:gridCol w:w="3532"/>
      </w:tblGrid>
      <w:tr w:rsidTr="0012276C">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Prerequisites</w:t>
            </w: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LMTFR3001A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Replace full sole and heel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LMTFR3002A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Operate sole stitcher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LMTFR3003A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Hand sew welt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LMTFR3004A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Re-cover footwear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LMTFR3005A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Dye footwear or leather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LMTFR3006A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Undertake specialised footwear repair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LMTGN3003B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LMTGN3</w:t>
            </w:r>
            <w:r w:rsidRPr="001C5ACD">
              <w:t xml:space="preserve">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Plan tasks to assist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MEM19014B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Perform hand engraving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t>MEM18001C</w:t>
            </w:r>
          </w:p>
        </w:tc>
      </w:tr>
    </w:tbl>
    <w:p w:rsidR="00000000" w:rsidRPr="001C5ACD" w:rsidP="001C5ACD">
      <w:pPr>
        <w:pStyle w:val="BodyText"/>
      </w:pPr>
    </w:p>
    <w:p w:rsidR="00000000" w:rsidRPr="001C5ACD" w:rsidP="001C5ACD">
      <w:pPr>
        <w:pStyle w:val="BodyText"/>
      </w:pPr>
      <w:r w:rsidRPr="001C5ACD">
        <w:rPr>
          <w:rStyle w:val="SpecialBold"/>
        </w:rPr>
        <w:t>GROUP C</w:t>
      </w:r>
    </w:p>
    <w:p w:rsidR="00000000" w:rsidRPr="001C5ACD" w:rsidP="001C5ACD">
      <w:pPr>
        <w:pStyle w:val="BodyText"/>
      </w:pPr>
    </w:p>
    <w:tbl>
      <w:tblPr>
        <w:tblW w:w="0" w:type="auto"/>
        <w:tblLayout w:type="fixed"/>
        <w:tblCellMar>
          <w:left w:w="62" w:type="dxa"/>
          <w:right w:w="62" w:type="dxa"/>
        </w:tblCellMar>
        <w:tblLook w:val="0000"/>
      </w:tblPr>
      <w:tblGrid>
        <w:gridCol w:w="2329"/>
        <w:gridCol w:w="2644"/>
        <w:gridCol w:w="3532"/>
      </w:tblGrid>
      <w:tr w:rsidTr="0012276C">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Prerequisites</w:t>
            </w: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Select, transfer 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LMTGN2010B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p>
        </w:tc>
      </w:tr>
    </w:tbl>
    <w:p w:rsidR="00000000" w:rsidRPr="001C5ACD" w:rsidP="001C5ACD">
      <w:pPr>
        <w:pStyle w:val="BodyText"/>
      </w:pPr>
    </w:p>
    <w:p w:rsidR="00000000" w:rsidRPr="001C5ACD" w:rsidP="001C5ACD">
      <w:pPr>
        <w:pStyle w:val="BodyText"/>
      </w:pPr>
      <w:r w:rsidRPr="001C5ACD">
        <w:rPr>
          <w:rStyle w:val="SpecialBold"/>
        </w:rPr>
        <w:t>GROUP D</w:t>
      </w:r>
    </w:p>
    <w:p w:rsidR="00000000" w:rsidRPr="001C5ACD" w:rsidP="001C5ACD">
      <w:pPr>
        <w:pStyle w:val="BodyText"/>
      </w:pPr>
    </w:p>
    <w:tbl>
      <w:tblPr>
        <w:tblW w:w="0" w:type="auto"/>
        <w:tblLayout w:type="fixed"/>
        <w:tblCellMar>
          <w:left w:w="62" w:type="dxa"/>
          <w:right w:w="62" w:type="dxa"/>
        </w:tblCellMar>
        <w:tblLook w:val="0000"/>
      </w:tblPr>
      <w:tblGrid>
        <w:gridCol w:w="2855"/>
        <w:gridCol w:w="2118"/>
        <w:gridCol w:w="3532"/>
      </w:tblGrid>
      <w:tr w:rsidTr="0012276C">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r w:rsidRPr="001C5AC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rPr>
                <w:rStyle w:val="SpecialBold"/>
              </w:rPr>
              <w:t>Prerequisites</w:t>
            </w: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Undertake process capability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MSS404052A</w:t>
            </w: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MSS404061A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p>
        </w:tc>
      </w:tr>
      <w:tr w:rsidTr="0012276C">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 xml:space="preserve">MSAENV472B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CD">
            <w:pPr>
              <w:pStyle w:val="BodyText"/>
              <w:rPr>
                <w:lang w:val="en-NZ"/>
              </w:rPr>
            </w:pPr>
            <w:r w:rsidRPr="001C5ACD">
              <w:t>Implement and monitor environmentally sustainable work pr</w:t>
            </w:r>
            <w:r w:rsidRPr="001C5ACD">
              <w:t>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CD" w:rsidP="001C5ACD">
            <w:pPr>
              <w:pStyle w:val="BodyText"/>
            </w:pPr>
          </w:p>
        </w:tc>
      </w:tr>
    </w:tbl>
    <w:p w:rsidR="00000000" w:rsidRPr="001C5ACD" w:rsidP="001C5ACD">
      <w:pPr>
        <w:pStyle w:val="BodyText"/>
      </w:pPr>
    </w:p>
    <w:p w:rsidR="00000000" w:rsidRPr="001C5ACD" w:rsidP="001C5ACD">
      <w:pPr>
        <w:pStyle w:val="BodyText"/>
      </w:pPr>
      <w:r w:rsidRPr="001C5ACD">
        <w:rPr>
          <w:rStyle w:val="SpecialBold"/>
        </w:rPr>
        <w:t>GROUP E</w:t>
      </w:r>
    </w:p>
    <w:p w:rsidR="00000000" w:rsidRPr="001C5ACD" w:rsidP="001C5ACD">
      <w:pPr>
        <w:pStyle w:val="BodyText"/>
      </w:pPr>
    </w:p>
    <w:tbl>
      <w:tblPr>
        <w:tblW w:w="0" w:type="auto"/>
        <w:tblLayout w:type="fixed"/>
        <w:tblCellMar>
          <w:left w:w="62" w:type="dxa"/>
          <w:right w:w="62" w:type="dxa"/>
        </w:tblCellMar>
        <w:tblLook w:val="0000"/>
      </w:tblPr>
      <w:tblGrid>
        <w:gridCol w:w="8505"/>
      </w:tblGrid>
      <w:tr w:rsidTr="0012276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1C5ACD">
            <w:pPr>
              <w:pStyle w:val="BodyText"/>
              <w:rPr>
                <w:lang w:val="en-NZ"/>
              </w:rPr>
            </w:pPr>
            <w:r w:rsidRPr="001C5ACD">
              <w:t xml:space="preserve">Other Footwear Repair units that are available at Certificates II (maximum 1 unit) and III (maximum 3 units) </w:t>
            </w:r>
          </w:p>
        </w:tc>
      </w:tr>
      <w:tr w:rsidTr="001227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C5ACD">
            <w:pPr>
              <w:pStyle w:val="BodyText"/>
              <w:rPr>
                <w:lang w:val="en-NZ"/>
              </w:rPr>
            </w:pPr>
            <w:r w:rsidRPr="001C5ACD">
              <w:t>Other TCF Training Package units that are available at Certificates II (maximum 1 unit), III (maximum 3 units) and IV (maximum 1 unit)</w:t>
            </w:r>
          </w:p>
        </w:tc>
      </w:tr>
      <w:tr w:rsidTr="0012276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C5ACD" w:rsidP="001C5ACD">
            <w:pPr>
              <w:pStyle w:val="BodyText"/>
            </w:pPr>
            <w:r w:rsidRPr="001C5ACD">
              <w:t>Units from other endorsed Training Packages and accredited courses that are available at Certificates II (maximum 1 unit</w:t>
            </w:r>
            <w:r w:rsidRPr="001C5ACD">
              <w:t>), III (maximum 3 units) and IV (maximum 1 unit)</w:t>
            </w:r>
          </w:p>
        </w:tc>
      </w:tr>
    </w:tbl>
    <w:p w:rsidR="0012276C" w:rsidP="001C5ACD">
      <w:pPr>
        <w:pStyle w:val="BodyText"/>
      </w:pPr>
    </w:p>
    <w:p w:rsidR="0012276C" w:rsidP="001C5ACD">
      <w:pPr>
        <w:pStyle w:val="BodyText"/>
      </w:pPr>
    </w:p>
    <w:p w:rsidR="00000000" w:rsidRPr="001C5ACD" w:rsidP="001C5ACD"/>
    <w:sectPr w:rsidSect="001C5A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76C" w:rsidP="001227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6C" w:rsidP="001C5A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276C" w:rsidP="001C5A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276C" w:rsidP="001C5A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CD" w:rsidRPr="0012276C" w:rsidP="001227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6C" w:rsidP="001C5ACD">
    <w:pPr>
      <w:pStyle w:val="Header"/>
      <w:framePr w:wrap="around"/>
    </w:pPr>
    <w:r>
      <w:fldChar w:fldCharType="begin"/>
    </w:r>
    <w:r>
      <w:instrText xml:space="preserve"> TITLE   \* MERGEFORMAT </w:instrText>
    </w:r>
    <w:r>
      <w:fldChar w:fldCharType="separate"/>
    </w:r>
    <w:r>
      <w:t>LMT30807 Certificate III in Certificate III in Footwear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2276C" w:rsidP="001C5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B88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A85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ACD"/>
    <w:pPr>
      <w:spacing w:before="360" w:after="60"/>
      <w:outlineLvl w:val="0"/>
    </w:pPr>
    <w:rPr>
      <w:sz w:val="32"/>
    </w:rPr>
  </w:style>
  <w:style w:type="paragraph" w:styleId="Heading2">
    <w:name w:val="heading 2"/>
    <w:basedOn w:val="HeadingBase"/>
    <w:next w:val="BodyText"/>
    <w:link w:val="Heading2Char"/>
    <w:qFormat/>
    <w:rsid w:val="001C5ACD"/>
    <w:pPr>
      <w:keepLines/>
      <w:spacing w:before="240" w:after="120"/>
      <w:outlineLvl w:val="1"/>
    </w:pPr>
    <w:rPr>
      <w:sz w:val="28"/>
      <w:szCs w:val="40"/>
    </w:rPr>
  </w:style>
  <w:style w:type="paragraph" w:styleId="Heading3">
    <w:name w:val="heading 3"/>
    <w:basedOn w:val="HeadingBase"/>
    <w:next w:val="BodyText"/>
    <w:link w:val="Heading3Char"/>
    <w:qFormat/>
    <w:rsid w:val="001C5ACD"/>
    <w:pPr>
      <w:spacing w:before="180" w:after="120"/>
      <w:outlineLvl w:val="2"/>
    </w:pPr>
    <w:rPr>
      <w:spacing w:val="-10"/>
      <w:kern w:val="32"/>
    </w:rPr>
  </w:style>
  <w:style w:type="paragraph" w:styleId="Heading4">
    <w:name w:val="heading 4"/>
    <w:basedOn w:val="HeadingBase"/>
    <w:next w:val="BodyText"/>
    <w:link w:val="Heading4Char"/>
    <w:qFormat/>
    <w:rsid w:val="001C5ACD"/>
    <w:pPr>
      <w:spacing w:before="160" w:after="120"/>
      <w:outlineLvl w:val="3"/>
    </w:pPr>
    <w:rPr>
      <w:sz w:val="22"/>
    </w:rPr>
  </w:style>
  <w:style w:type="paragraph" w:styleId="Heading5">
    <w:name w:val="heading 5"/>
    <w:basedOn w:val="HeadingBase"/>
    <w:next w:val="Normal"/>
    <w:link w:val="Heading5Char"/>
    <w:qFormat/>
    <w:rsid w:val="001C5ACD"/>
    <w:pPr>
      <w:spacing w:before="80"/>
      <w:outlineLvl w:val="4"/>
    </w:pPr>
    <w:rPr>
      <w:color w:val="918585"/>
      <w:sz w:val="20"/>
    </w:rPr>
  </w:style>
  <w:style w:type="paragraph" w:styleId="Heading6">
    <w:name w:val="heading 6"/>
    <w:basedOn w:val="HeadingBase"/>
    <w:next w:val="Normal"/>
    <w:link w:val="Heading6Char"/>
    <w:qFormat/>
    <w:rsid w:val="001C5ACD"/>
    <w:pPr>
      <w:spacing w:before="60"/>
      <w:outlineLvl w:val="5"/>
    </w:pPr>
    <w:rPr>
      <w:color w:val="918585"/>
      <w:sz w:val="20"/>
    </w:rPr>
  </w:style>
  <w:style w:type="paragraph" w:styleId="Heading7">
    <w:name w:val="heading 7"/>
    <w:basedOn w:val="Normal"/>
    <w:next w:val="Normal"/>
    <w:link w:val="Heading7Char"/>
    <w:qFormat/>
    <w:rsid w:val="001C5ACD"/>
    <w:pPr>
      <w:ind w:left="720"/>
      <w:outlineLvl w:val="6"/>
    </w:pPr>
    <w:rPr>
      <w:i/>
    </w:rPr>
  </w:style>
  <w:style w:type="paragraph" w:styleId="Heading8">
    <w:name w:val="heading 8"/>
    <w:basedOn w:val="Normal"/>
    <w:next w:val="Normal"/>
    <w:link w:val="Heading8Char"/>
    <w:qFormat/>
    <w:rsid w:val="001C5ACD"/>
    <w:pPr>
      <w:ind w:left="720"/>
      <w:outlineLvl w:val="7"/>
    </w:pPr>
    <w:rPr>
      <w:i/>
    </w:rPr>
  </w:style>
  <w:style w:type="paragraph" w:styleId="Heading9">
    <w:name w:val="heading 9"/>
    <w:basedOn w:val="Normal"/>
    <w:next w:val="Normal"/>
    <w:link w:val="Heading9Char"/>
    <w:qFormat/>
    <w:rsid w:val="001C5ACD"/>
    <w:pPr>
      <w:ind w:left="720"/>
      <w:outlineLvl w:val="8"/>
    </w:pPr>
    <w:rPr>
      <w:i/>
    </w:rPr>
  </w:style>
  <w:style w:type="character" w:default="1" w:styleId="DefaultParagraphFont">
    <w:name w:val="Default Paragraph Font"/>
    <w:uiPriority w:val="1"/>
    <w:unhideWhenUsed/>
    <w:rsid w:val="001C5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ACD"/>
  </w:style>
  <w:style w:type="character" w:customStyle="1" w:styleId="Heading1Char">
    <w:name w:val="Heading 1 Char"/>
    <w:basedOn w:val="DefaultParagraphFont"/>
    <w:link w:val="Heading1"/>
    <w:rsid w:val="001C5ACD"/>
    <w:rPr>
      <w:rFonts w:ascii="Times New Roman" w:eastAsia="Times New Roman" w:hAnsi="Times New Roman" w:cs="Times New Roman"/>
      <w:b/>
      <w:sz w:val="32"/>
      <w:szCs w:val="20"/>
      <w:lang w:eastAsia="en-US"/>
    </w:rPr>
  </w:style>
  <w:style w:type="paragraph" w:styleId="BodyText">
    <w:name w:val="Body Text"/>
    <w:basedOn w:val="Normal"/>
    <w:link w:val="BodyTextChar"/>
    <w:rsid w:val="001C5A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ACD"/>
    <w:rPr>
      <w:rFonts w:ascii="Times New Roman" w:eastAsia="Times New Roman" w:hAnsi="Times New Roman" w:cs="Times New Roman"/>
      <w:sz w:val="24"/>
      <w:lang w:eastAsia="en-US"/>
    </w:rPr>
  </w:style>
  <w:style w:type="paragraph" w:styleId="Footer">
    <w:name w:val="footer"/>
    <w:basedOn w:val="Normal"/>
    <w:link w:val="FooterChar"/>
    <w:rsid w:val="001C5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ACD"/>
    <w:rPr>
      <w:rFonts w:ascii="Times New Roman" w:eastAsia="Times New Roman" w:hAnsi="Times New Roman" w:cs="Times New Roman"/>
      <w:sz w:val="16"/>
      <w:lang w:eastAsia="en-US"/>
    </w:rPr>
  </w:style>
  <w:style w:type="paragraph" w:styleId="ListBullet">
    <w:name w:val="List Bullet"/>
    <w:basedOn w:val="List"/>
    <w:rsid w:val="001C5ACD"/>
    <w:pPr>
      <w:numPr>
        <w:numId w:val="12"/>
      </w:numPr>
      <w:tabs>
        <w:tab w:val="clear" w:pos="340"/>
      </w:tabs>
      <w:spacing w:before="40" w:after="40"/>
    </w:pPr>
  </w:style>
  <w:style w:type="character" w:customStyle="1" w:styleId="SpecialBold">
    <w:name w:val="Special Bold"/>
    <w:basedOn w:val="DefaultParagraphFont"/>
    <w:rsid w:val="001C5ACD"/>
    <w:rPr>
      <w:b/>
      <w:spacing w:val="0"/>
    </w:rPr>
  </w:style>
  <w:style w:type="paragraph" w:customStyle="1" w:styleId="SuperHeading">
    <w:name w:val="SuperHeading"/>
    <w:basedOn w:val="Normal"/>
    <w:rsid w:val="001C5ACD"/>
    <w:pPr>
      <w:spacing w:before="240" w:after="120"/>
      <w:outlineLvl w:val="0"/>
    </w:pPr>
    <w:rPr>
      <w:rFonts w:ascii="Times New Roman" w:hAnsi="Times New Roman"/>
      <w:b/>
      <w:sz w:val="28"/>
    </w:rPr>
  </w:style>
  <w:style w:type="paragraph" w:customStyle="1" w:styleId="AllowPageBreak">
    <w:name w:val="AllowPageBreak"/>
    <w:rsid w:val="001C5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ACD"/>
    <w:rPr>
      <w:rFonts w:ascii="Courier New" w:eastAsia="Times New Roman" w:hAnsi="Courier New" w:cs="Times New Roman"/>
      <w:i/>
      <w:szCs w:val="20"/>
      <w:lang w:eastAsia="en-US"/>
    </w:rPr>
  </w:style>
  <w:style w:type="paragraph" w:customStyle="1" w:styleId="HeadingBase">
    <w:name w:val="Heading Base"/>
    <w:rsid w:val="001C5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ACD"/>
    <w:pPr>
      <w:tabs>
        <w:tab w:val="right" w:leader="dot" w:pos="9072"/>
      </w:tabs>
      <w:ind w:left="567"/>
    </w:pPr>
    <w:rPr>
      <w:szCs w:val="22"/>
    </w:rPr>
  </w:style>
  <w:style w:type="paragraph" w:customStyle="1" w:styleId="TOCBase">
    <w:name w:val="TOC Base"/>
    <w:rsid w:val="001C5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ACD"/>
    <w:pPr>
      <w:tabs>
        <w:tab w:val="right" w:leader="dot" w:pos="9072"/>
      </w:tabs>
      <w:spacing w:before="40" w:after="40"/>
      <w:ind w:left="284"/>
    </w:pPr>
    <w:rPr>
      <w:rFonts w:ascii="Times New Roman" w:hAnsi="Times New Roman"/>
    </w:rPr>
  </w:style>
  <w:style w:type="paragraph" w:styleId="TOC1">
    <w:name w:val="toc 1"/>
    <w:basedOn w:val="TOCBase"/>
    <w:next w:val="Normal"/>
    <w:rsid w:val="001C5A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ACD"/>
    <w:pPr>
      <w:spacing w:before="5040"/>
      <w:jc w:val="center"/>
    </w:pPr>
    <w:rPr>
      <w:sz w:val="48"/>
      <w:szCs w:val="72"/>
      <w:lang w:val="en-US"/>
    </w:rPr>
  </w:style>
  <w:style w:type="character" w:customStyle="1" w:styleId="TitleChar">
    <w:name w:val="Title Char"/>
    <w:basedOn w:val="DefaultParagraphFont"/>
    <w:link w:val="Title"/>
    <w:rsid w:val="001C5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ACD"/>
    <w:pPr>
      <w:tabs>
        <w:tab w:val="left" w:pos="3600"/>
        <w:tab w:val="left" w:pos="3958"/>
      </w:tabs>
    </w:pPr>
  </w:style>
  <w:style w:type="paragraph" w:styleId="List">
    <w:name w:val="List"/>
    <w:basedOn w:val="BodyText"/>
    <w:next w:val="BodyText"/>
    <w:rsid w:val="001C5ACD"/>
    <w:pPr>
      <w:tabs>
        <w:tab w:val="left" w:pos="340"/>
      </w:tabs>
      <w:spacing w:before="60" w:after="60"/>
      <w:ind w:left="340" w:hanging="340"/>
    </w:pPr>
  </w:style>
  <w:style w:type="paragraph" w:customStyle="1" w:styleId="Note">
    <w:name w:val="Note"/>
    <w:basedOn w:val="BodyText"/>
    <w:rsid w:val="001C5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ACD"/>
    <w:pPr>
      <w:framePr w:wrap="auto" w:hAnchor="text" w:y="6049"/>
    </w:pPr>
    <w:rPr>
      <w:color w:val="000000"/>
      <w:sz w:val="40"/>
    </w:rPr>
  </w:style>
  <w:style w:type="paragraph" w:customStyle="1" w:styleId="TOCTitle">
    <w:name w:val="TOCTitle"/>
    <w:basedOn w:val="Heading1"/>
    <w:rsid w:val="001C5ACD"/>
    <w:pPr>
      <w:spacing w:after="240"/>
      <w:jc w:val="center"/>
      <w:outlineLvl w:val="9"/>
    </w:pPr>
    <w:rPr>
      <w:caps/>
    </w:rPr>
  </w:style>
  <w:style w:type="paragraph" w:customStyle="1" w:styleId="Version">
    <w:name w:val="Version"/>
    <w:rsid w:val="001C5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5ACD"/>
    <w:pPr>
      <w:numPr>
        <w:numId w:val="13"/>
      </w:numPr>
      <w:tabs>
        <w:tab w:val="clear" w:pos="680"/>
      </w:tabs>
    </w:pPr>
  </w:style>
  <w:style w:type="paragraph" w:styleId="Index1">
    <w:name w:val="index 1"/>
    <w:basedOn w:val="Normal"/>
    <w:next w:val="Normal"/>
    <w:semiHidden/>
    <w:rsid w:val="001C5ACD"/>
    <w:pPr>
      <w:keepNext w:val="0"/>
      <w:tabs>
        <w:tab w:val="right" w:pos="4176"/>
      </w:tabs>
      <w:ind w:left="198" w:hanging="198"/>
    </w:pPr>
    <w:rPr>
      <w:rFonts w:ascii="Garamond" w:hAnsi="Garamond"/>
    </w:rPr>
  </w:style>
  <w:style w:type="paragraph" w:styleId="IndexHeading">
    <w:name w:val="index heading"/>
    <w:basedOn w:val="Normal"/>
    <w:next w:val="Index1"/>
    <w:semiHidden/>
    <w:rsid w:val="001C5ACD"/>
    <w:pPr>
      <w:spacing w:before="120" w:after="120"/>
    </w:pPr>
    <w:rPr>
      <w:rFonts w:ascii="Arial" w:hAnsi="Arial"/>
      <w:b/>
      <w:color w:val="918585"/>
      <w:sz w:val="24"/>
    </w:rPr>
  </w:style>
  <w:style w:type="paragraph" w:styleId="Header">
    <w:name w:val="header"/>
    <w:basedOn w:val="Normal"/>
    <w:link w:val="HeaderChar"/>
    <w:rsid w:val="001C5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ACD"/>
    <w:rPr>
      <w:rFonts w:ascii="Times New Roman" w:eastAsia="Times New Roman" w:hAnsi="Times New Roman" w:cs="Times New Roman"/>
      <w:sz w:val="16"/>
      <w:szCs w:val="20"/>
      <w:lang w:val="en-GB" w:eastAsia="en-US"/>
    </w:rPr>
  </w:style>
  <w:style w:type="paragraph" w:customStyle="1" w:styleId="Chapter">
    <w:name w:val="Chapter"/>
    <w:basedOn w:val="Normal"/>
    <w:rsid w:val="001C5ACD"/>
    <w:pPr>
      <w:spacing w:before="240"/>
    </w:pPr>
    <w:rPr>
      <w:rFonts w:ascii="Times New Roman" w:hAnsi="Times New Roman"/>
      <w:smallCaps/>
      <w:spacing w:val="80"/>
      <w:sz w:val="28"/>
    </w:rPr>
  </w:style>
  <w:style w:type="paragraph" w:customStyle="1" w:styleId="InChapter">
    <w:name w:val="InChapter"/>
    <w:basedOn w:val="Heading3"/>
    <w:rsid w:val="001C5ACD"/>
    <w:pPr>
      <w:spacing w:after="240"/>
      <w:outlineLvl w:val="9"/>
    </w:pPr>
    <w:rPr>
      <w:noProof/>
    </w:rPr>
  </w:style>
  <w:style w:type="paragraph" w:styleId="Index2">
    <w:name w:val="index 2"/>
    <w:basedOn w:val="Normal"/>
    <w:next w:val="Normal"/>
    <w:semiHidden/>
    <w:rsid w:val="001C5ACD"/>
    <w:pPr>
      <w:tabs>
        <w:tab w:val="right" w:pos="4176"/>
      </w:tabs>
      <w:ind w:left="568" w:hanging="284"/>
    </w:pPr>
    <w:rPr>
      <w:rFonts w:ascii="Garamond" w:hAnsi="Garamond"/>
    </w:rPr>
  </w:style>
  <w:style w:type="paragraph" w:customStyle="1" w:styleId="Byline">
    <w:name w:val="Byline"/>
    <w:rsid w:val="001C5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ACD"/>
    <w:pPr>
      <w:tabs>
        <w:tab w:val="clear" w:pos="3600"/>
        <w:tab w:val="clear" w:pos="3958"/>
      </w:tabs>
      <w:jc w:val="right"/>
    </w:pPr>
  </w:style>
  <w:style w:type="character" w:styleId="Emphasis">
    <w:name w:val="Emphasis"/>
    <w:basedOn w:val="DefaultParagraphFont"/>
    <w:qFormat/>
    <w:rsid w:val="001C5ACD"/>
    <w:rPr>
      <w:i/>
    </w:rPr>
  </w:style>
  <w:style w:type="paragraph" w:styleId="Caption">
    <w:name w:val="caption"/>
    <w:basedOn w:val="BodyText"/>
    <w:next w:val="Normal"/>
    <w:qFormat/>
    <w:rsid w:val="001C5ACD"/>
    <w:pPr>
      <w:framePr w:w="2268" w:hSpace="181" w:vSpace="181" w:wrap="around" w:vAnchor="text" w:hAnchor="page" w:x="1135" w:y="285" w:anchorLock="1"/>
    </w:pPr>
    <w:rPr>
      <w:i/>
    </w:rPr>
  </w:style>
  <w:style w:type="paragraph" w:customStyle="1" w:styleId="MiniTOCTitle">
    <w:name w:val="MiniTOCTitle"/>
    <w:basedOn w:val="Heading4"/>
    <w:rsid w:val="001C5ACD"/>
    <w:pPr>
      <w:spacing w:before="240"/>
      <w:outlineLvl w:val="9"/>
    </w:pPr>
    <w:rPr>
      <w:noProof/>
      <w:sz w:val="24"/>
    </w:rPr>
  </w:style>
  <w:style w:type="paragraph" w:customStyle="1" w:styleId="MiniTOCItem">
    <w:name w:val="MiniTOCItem"/>
    <w:basedOn w:val="ListBullet"/>
    <w:rsid w:val="001C5ACD"/>
    <w:pPr>
      <w:numPr>
        <w:numId w:val="0"/>
      </w:numPr>
      <w:tabs>
        <w:tab w:val="right" w:leader="dot" w:pos="6521"/>
      </w:tabs>
      <w:spacing w:before="0" w:after="0"/>
    </w:pPr>
  </w:style>
  <w:style w:type="paragraph" w:customStyle="1" w:styleId="TOFTitle">
    <w:name w:val="TOFTitle"/>
    <w:basedOn w:val="TOCTitle"/>
    <w:rsid w:val="001C5ACD"/>
  </w:style>
  <w:style w:type="paragraph" w:styleId="TableofFigures">
    <w:name w:val="table of figures"/>
    <w:basedOn w:val="Normal"/>
    <w:next w:val="Normal"/>
    <w:semiHidden/>
    <w:rsid w:val="001C5ACD"/>
    <w:pPr>
      <w:tabs>
        <w:tab w:val="right" w:leader="dot" w:pos="9072"/>
      </w:tabs>
      <w:ind w:left="970" w:hanging="403"/>
    </w:pPr>
    <w:rPr>
      <w:rFonts w:ascii="Times New Roman" w:hAnsi="Times New Roman"/>
      <w:b/>
    </w:rPr>
  </w:style>
  <w:style w:type="paragraph" w:styleId="ListNumber">
    <w:name w:val="List Number"/>
    <w:basedOn w:val="List"/>
    <w:rsid w:val="001C5ACD"/>
    <w:pPr>
      <w:numPr>
        <w:numId w:val="10"/>
      </w:numPr>
    </w:pPr>
  </w:style>
  <w:style w:type="character" w:customStyle="1" w:styleId="WingdingSymbols">
    <w:name w:val="Wingding Symbols"/>
    <w:rsid w:val="001C5ACD"/>
    <w:rPr>
      <w:rFonts w:ascii="Wingdings" w:hAnsi="Wingdings"/>
    </w:rPr>
  </w:style>
  <w:style w:type="paragraph" w:customStyle="1" w:styleId="TableHeading">
    <w:name w:val="Table Heading"/>
    <w:basedOn w:val="HeadingBase"/>
    <w:rsid w:val="001C5ACD"/>
    <w:pPr>
      <w:keepLines/>
      <w:pBdr>
        <w:bottom w:val="single" w:sz="6" w:space="1" w:color="918585"/>
      </w:pBdr>
      <w:spacing w:before="240"/>
    </w:pPr>
  </w:style>
  <w:style w:type="character" w:customStyle="1" w:styleId="HotSpot">
    <w:name w:val="HotSpot"/>
    <w:rsid w:val="001C5ACD"/>
    <w:rPr>
      <w:color w:val="0033CC"/>
      <w:u w:val="none"/>
    </w:rPr>
  </w:style>
  <w:style w:type="paragraph" w:customStyle="1" w:styleId="BodyTextRight">
    <w:name w:val="Body Text Right"/>
    <w:basedOn w:val="BodyText"/>
    <w:rsid w:val="001C5ACD"/>
    <w:pPr>
      <w:spacing w:before="0" w:after="0"/>
      <w:jc w:val="right"/>
    </w:pPr>
  </w:style>
  <w:style w:type="paragraph" w:styleId="Index3">
    <w:name w:val="index 3"/>
    <w:basedOn w:val="ListNumber2"/>
    <w:next w:val="Normal"/>
    <w:semiHidden/>
    <w:rsid w:val="001C5ACD"/>
    <w:pPr>
      <w:numPr>
        <w:numId w:val="0"/>
      </w:numPr>
      <w:tabs>
        <w:tab w:val="right" w:leader="dot" w:pos="4176"/>
      </w:tabs>
    </w:pPr>
  </w:style>
  <w:style w:type="paragraph" w:styleId="ListNumber2">
    <w:name w:val="List Number 2"/>
    <w:basedOn w:val="List2"/>
    <w:rsid w:val="001C5ACD"/>
    <w:pPr>
      <w:numPr>
        <w:numId w:val="9"/>
      </w:numPr>
      <w:tabs>
        <w:tab w:val="clear" w:pos="1060"/>
      </w:tabs>
    </w:pPr>
  </w:style>
  <w:style w:type="paragraph" w:customStyle="1" w:styleId="MarginNote">
    <w:name w:val="Margin Note"/>
    <w:basedOn w:val="BodyText"/>
    <w:rsid w:val="001C5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ACD"/>
    <w:rPr>
      <w:sz w:val="32"/>
    </w:rPr>
  </w:style>
  <w:style w:type="paragraph" w:customStyle="1" w:styleId="HeadingProcedure">
    <w:name w:val="Heading Procedure"/>
    <w:basedOn w:val="HeadingBase"/>
    <w:next w:val="Normal"/>
    <w:rsid w:val="001C5ACD"/>
    <w:pPr>
      <w:tabs>
        <w:tab w:val="left" w:pos="0"/>
      </w:tabs>
      <w:spacing w:before="120" w:after="60"/>
    </w:pPr>
    <w:rPr>
      <w:i/>
      <w:color w:val="918585"/>
      <w:sz w:val="22"/>
    </w:rPr>
  </w:style>
  <w:style w:type="paragraph" w:customStyle="1" w:styleId="TableBodyText">
    <w:name w:val="Table Body Text"/>
    <w:basedOn w:val="BodyText"/>
    <w:rsid w:val="001C5ACD"/>
    <w:pPr>
      <w:spacing w:before="60" w:after="60"/>
    </w:pPr>
  </w:style>
  <w:style w:type="paragraph" w:styleId="ListContinue">
    <w:name w:val="List Continue"/>
    <w:basedOn w:val="List"/>
    <w:rsid w:val="001C5ACD"/>
    <w:pPr>
      <w:ind w:firstLine="0"/>
    </w:pPr>
  </w:style>
  <w:style w:type="paragraph" w:customStyle="1" w:styleId="ListNote">
    <w:name w:val="List Note"/>
    <w:basedOn w:val="List"/>
    <w:rsid w:val="001C5ACD"/>
    <w:pPr>
      <w:pBdr>
        <w:top w:val="single" w:sz="6" w:space="2" w:color="918585"/>
        <w:bottom w:val="single" w:sz="6" w:space="2" w:color="918585"/>
      </w:pBdr>
      <w:tabs>
        <w:tab w:val="left" w:pos="1021"/>
      </w:tabs>
      <w:ind w:firstLine="0"/>
    </w:pPr>
  </w:style>
  <w:style w:type="paragraph" w:customStyle="1" w:styleId="Warning">
    <w:name w:val="Warning"/>
    <w:basedOn w:val="BodyText"/>
    <w:rsid w:val="001C5ACD"/>
    <w:pPr>
      <w:shd w:val="clear" w:color="auto" w:fill="D9D9D9"/>
      <w:tabs>
        <w:tab w:val="left" w:pos="992"/>
      </w:tabs>
      <w:ind w:left="119" w:right="119"/>
    </w:pPr>
    <w:rPr>
      <w:sz w:val="20"/>
    </w:rPr>
  </w:style>
  <w:style w:type="paragraph" w:customStyle="1" w:styleId="MarginIcons">
    <w:name w:val="Margin Icons"/>
    <w:basedOn w:val="BodyText"/>
    <w:rsid w:val="001C5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ACD"/>
    <w:rPr>
      <w:rFonts w:ascii="Courier New" w:hAnsi="Courier New"/>
    </w:rPr>
  </w:style>
  <w:style w:type="paragraph" w:customStyle="1" w:styleId="NoteBullet">
    <w:name w:val="Note Bullet"/>
    <w:basedOn w:val="Note"/>
    <w:rsid w:val="001C5ACD"/>
    <w:pPr>
      <w:tabs>
        <w:tab w:val="clear" w:pos="680"/>
      </w:tabs>
      <w:spacing w:before="60" w:after="60"/>
    </w:pPr>
  </w:style>
  <w:style w:type="paragraph" w:customStyle="1" w:styleId="SubHeading2">
    <w:name w:val="SubHeading2"/>
    <w:basedOn w:val="HeadingBase"/>
    <w:rsid w:val="001C5ACD"/>
    <w:pPr>
      <w:spacing w:before="240" w:after="60"/>
    </w:pPr>
    <w:rPr>
      <w:sz w:val="20"/>
    </w:rPr>
  </w:style>
  <w:style w:type="paragraph" w:customStyle="1" w:styleId="SubHeading1">
    <w:name w:val="SubHeading1"/>
    <w:basedOn w:val="HeadingBase"/>
    <w:rsid w:val="001C5ACD"/>
    <w:pPr>
      <w:spacing w:before="240" w:after="60"/>
    </w:pPr>
    <w:rPr>
      <w:color w:val="918585"/>
      <w:sz w:val="22"/>
    </w:rPr>
  </w:style>
  <w:style w:type="paragraph" w:customStyle="1" w:styleId="SideHeading">
    <w:name w:val="Side Heading"/>
    <w:basedOn w:val="HeadingBase"/>
    <w:rsid w:val="001C5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ACD"/>
    <w:pPr>
      <w:tabs>
        <w:tab w:val="num" w:pos="360"/>
      </w:tabs>
    </w:pPr>
  </w:style>
  <w:style w:type="paragraph" w:styleId="PlainText">
    <w:name w:val="Plain Text"/>
    <w:basedOn w:val="Normal"/>
    <w:link w:val="PlainTextChar"/>
    <w:rsid w:val="001C5ACD"/>
    <w:rPr>
      <w:sz w:val="20"/>
    </w:rPr>
  </w:style>
  <w:style w:type="character" w:customStyle="1" w:styleId="PlainTextChar">
    <w:name w:val="Plain Text Char"/>
    <w:basedOn w:val="DefaultParagraphFont"/>
    <w:link w:val="PlainText"/>
    <w:rsid w:val="001C5ACD"/>
    <w:rPr>
      <w:rFonts w:ascii="Courier New" w:eastAsia="Times New Roman" w:hAnsi="Courier New" w:cs="Times New Roman"/>
      <w:sz w:val="20"/>
      <w:szCs w:val="20"/>
      <w:lang w:eastAsia="en-US"/>
    </w:rPr>
  </w:style>
  <w:style w:type="character" w:customStyle="1" w:styleId="MenuOption">
    <w:name w:val="Menu Option"/>
    <w:basedOn w:val="DefaultParagraphFont"/>
    <w:rsid w:val="001C5ACD"/>
    <w:rPr>
      <w:b/>
      <w:smallCaps/>
    </w:rPr>
  </w:style>
  <w:style w:type="paragraph" w:customStyle="1" w:styleId="TableListNumber">
    <w:name w:val="Table List Number"/>
    <w:basedOn w:val="ListNumber"/>
    <w:rsid w:val="001C5ACD"/>
    <w:pPr>
      <w:numPr>
        <w:numId w:val="0"/>
      </w:numPr>
    </w:pPr>
  </w:style>
  <w:style w:type="paragraph" w:styleId="TOC4">
    <w:name w:val="toc 4"/>
    <w:basedOn w:val="TOCBase"/>
    <w:next w:val="Normal"/>
    <w:semiHidden/>
    <w:rsid w:val="001C5ACD"/>
    <w:pPr>
      <w:tabs>
        <w:tab w:val="right" w:leader="dot" w:pos="9071"/>
      </w:tabs>
      <w:ind w:left="1701"/>
    </w:pPr>
  </w:style>
  <w:style w:type="paragraph" w:customStyle="1" w:styleId="ListAlpha">
    <w:name w:val="List Alpha"/>
    <w:basedOn w:val="List"/>
    <w:rsid w:val="001C5ACD"/>
    <w:pPr>
      <w:numPr>
        <w:numId w:val="8"/>
      </w:numPr>
    </w:pPr>
  </w:style>
  <w:style w:type="paragraph" w:customStyle="1" w:styleId="ListAlpha2">
    <w:name w:val="List Alpha 2"/>
    <w:basedOn w:val="List2"/>
    <w:rsid w:val="001C5ACD"/>
    <w:pPr>
      <w:numPr>
        <w:numId w:val="7"/>
      </w:numPr>
    </w:pPr>
  </w:style>
  <w:style w:type="paragraph" w:styleId="List2">
    <w:name w:val="List 2"/>
    <w:basedOn w:val="BodyText"/>
    <w:rsid w:val="001C5ACD"/>
    <w:pPr>
      <w:tabs>
        <w:tab w:val="left" w:pos="680"/>
      </w:tabs>
      <w:spacing w:before="60" w:after="60"/>
      <w:ind w:left="680" w:hanging="340"/>
    </w:pPr>
  </w:style>
  <w:style w:type="paragraph" w:styleId="List3">
    <w:name w:val="List 3"/>
    <w:basedOn w:val="BodyText"/>
    <w:rsid w:val="001C5ACD"/>
    <w:pPr>
      <w:tabs>
        <w:tab w:val="left" w:pos="1021"/>
      </w:tabs>
      <w:spacing w:before="60" w:after="60"/>
      <w:ind w:left="1020" w:hanging="340"/>
    </w:pPr>
  </w:style>
  <w:style w:type="paragraph" w:styleId="List4">
    <w:name w:val="List 4"/>
    <w:basedOn w:val="BodyText"/>
    <w:rsid w:val="001C5ACD"/>
    <w:pPr>
      <w:tabs>
        <w:tab w:val="left" w:pos="1361"/>
      </w:tabs>
      <w:spacing w:before="60" w:after="60"/>
      <w:ind w:left="1361" w:hanging="340"/>
    </w:pPr>
  </w:style>
  <w:style w:type="paragraph" w:styleId="List5">
    <w:name w:val="List 5"/>
    <w:basedOn w:val="BodyText"/>
    <w:rsid w:val="001C5ACD"/>
    <w:pPr>
      <w:tabs>
        <w:tab w:val="left" w:pos="1701"/>
      </w:tabs>
      <w:spacing w:before="60" w:after="60"/>
      <w:ind w:left="1701" w:hanging="340"/>
    </w:pPr>
  </w:style>
  <w:style w:type="paragraph" w:styleId="ListBullet3">
    <w:name w:val="List Bullet 3"/>
    <w:basedOn w:val="List3"/>
    <w:rsid w:val="001C5ACD"/>
    <w:pPr>
      <w:numPr>
        <w:numId w:val="14"/>
      </w:numPr>
      <w:tabs>
        <w:tab w:val="clear" w:pos="1021"/>
      </w:tabs>
      <w:ind w:left="1037" w:hanging="357"/>
    </w:pPr>
  </w:style>
  <w:style w:type="paragraph" w:styleId="ListBullet4">
    <w:name w:val="List Bullet 4"/>
    <w:basedOn w:val="List4"/>
    <w:rsid w:val="001C5ACD"/>
    <w:pPr>
      <w:numPr>
        <w:numId w:val="2"/>
      </w:numPr>
    </w:pPr>
  </w:style>
  <w:style w:type="paragraph" w:styleId="ListBullet5">
    <w:name w:val="List Bullet 5"/>
    <w:basedOn w:val="List5"/>
    <w:rsid w:val="001C5ACD"/>
    <w:pPr>
      <w:numPr>
        <w:numId w:val="3"/>
      </w:numPr>
    </w:pPr>
  </w:style>
  <w:style w:type="paragraph" w:styleId="ListContinue2">
    <w:name w:val="List Continue 2"/>
    <w:basedOn w:val="List2"/>
    <w:rsid w:val="001C5ACD"/>
    <w:pPr>
      <w:ind w:firstLine="0"/>
    </w:pPr>
  </w:style>
  <w:style w:type="paragraph" w:styleId="ListContinue3">
    <w:name w:val="List Continue 3"/>
    <w:basedOn w:val="List3"/>
    <w:rsid w:val="001C5ACD"/>
    <w:pPr>
      <w:ind w:left="1021" w:firstLine="0"/>
    </w:pPr>
  </w:style>
  <w:style w:type="paragraph" w:styleId="ListContinue4">
    <w:name w:val="List Continue 4"/>
    <w:basedOn w:val="List4"/>
    <w:rsid w:val="001C5ACD"/>
    <w:pPr>
      <w:ind w:firstLine="0"/>
    </w:pPr>
  </w:style>
  <w:style w:type="paragraph" w:styleId="ListContinue5">
    <w:name w:val="List Continue 5"/>
    <w:basedOn w:val="List5"/>
    <w:rsid w:val="001C5ACD"/>
    <w:pPr>
      <w:ind w:firstLine="0"/>
    </w:pPr>
  </w:style>
  <w:style w:type="paragraph" w:styleId="ListNumber3">
    <w:name w:val="List Number 3"/>
    <w:basedOn w:val="List3"/>
    <w:rsid w:val="001C5ACD"/>
    <w:pPr>
      <w:numPr>
        <w:numId w:val="4"/>
      </w:numPr>
    </w:pPr>
  </w:style>
  <w:style w:type="paragraph" w:styleId="ListNumber4">
    <w:name w:val="List Number 4"/>
    <w:basedOn w:val="List4"/>
    <w:rsid w:val="001C5ACD"/>
    <w:pPr>
      <w:numPr>
        <w:numId w:val="5"/>
      </w:numPr>
    </w:pPr>
  </w:style>
  <w:style w:type="paragraph" w:styleId="ListNumber5">
    <w:name w:val="List Number 5"/>
    <w:basedOn w:val="List5"/>
    <w:rsid w:val="001C5ACD"/>
    <w:pPr>
      <w:numPr>
        <w:numId w:val="6"/>
      </w:numPr>
    </w:pPr>
  </w:style>
  <w:style w:type="paragraph" w:styleId="BlockText">
    <w:name w:val="Block Text"/>
    <w:basedOn w:val="Normal"/>
    <w:rsid w:val="001C5ACD"/>
    <w:pPr>
      <w:spacing w:after="120"/>
      <w:ind w:left="1440" w:right="1440"/>
    </w:pPr>
  </w:style>
  <w:style w:type="character" w:customStyle="1" w:styleId="Subscript">
    <w:name w:val="Subscript"/>
    <w:basedOn w:val="DefaultParagraphFont"/>
    <w:rsid w:val="001C5ACD"/>
    <w:rPr>
      <w:sz w:val="16"/>
      <w:vertAlign w:val="subscript"/>
    </w:rPr>
  </w:style>
  <w:style w:type="character" w:customStyle="1" w:styleId="Superscript">
    <w:name w:val="Superscript"/>
    <w:basedOn w:val="DefaultParagraphFont"/>
    <w:rsid w:val="001C5ACD"/>
    <w:rPr>
      <w:sz w:val="16"/>
      <w:vertAlign w:val="superscript"/>
    </w:rPr>
  </w:style>
  <w:style w:type="character" w:customStyle="1" w:styleId="Symbols">
    <w:name w:val="Symbols"/>
    <w:basedOn w:val="DefaultParagraphFont"/>
    <w:rsid w:val="001C5ACD"/>
    <w:rPr>
      <w:rFonts w:ascii="Symbol" w:hAnsi="Symbol"/>
    </w:rPr>
  </w:style>
  <w:style w:type="character" w:customStyle="1" w:styleId="MenuOptions">
    <w:name w:val="Menu Options"/>
    <w:basedOn w:val="DefaultParagraphFont"/>
    <w:rsid w:val="001C5ACD"/>
    <w:rPr>
      <w:rFonts w:ascii="Arial Narrow" w:hAnsi="Arial Narrow"/>
      <w:smallCaps/>
    </w:rPr>
  </w:style>
  <w:style w:type="character" w:customStyle="1" w:styleId="Buttons">
    <w:name w:val="Buttons"/>
    <w:basedOn w:val="DefaultParagraphFont"/>
    <w:rsid w:val="001C5ACD"/>
    <w:rPr>
      <w:b/>
    </w:rPr>
  </w:style>
  <w:style w:type="character" w:customStyle="1" w:styleId="Underlined">
    <w:name w:val="Underlined"/>
    <w:basedOn w:val="DefaultParagraphFont"/>
    <w:rsid w:val="001C5ACD"/>
    <w:rPr>
      <w:u w:val="single"/>
    </w:rPr>
  </w:style>
  <w:style w:type="paragraph" w:customStyle="1" w:styleId="TableBodyTextRight">
    <w:name w:val="Table Body Text Right"/>
    <w:basedOn w:val="TableBodyText"/>
    <w:rsid w:val="001C5ACD"/>
    <w:pPr>
      <w:widowControl w:val="0"/>
      <w:autoSpaceDE w:val="0"/>
      <w:autoSpaceDN w:val="0"/>
      <w:adjustRightInd w:val="0"/>
      <w:jc w:val="right"/>
    </w:pPr>
    <w:rPr>
      <w:rFonts w:cs="Arial"/>
      <w:szCs w:val="18"/>
    </w:rPr>
  </w:style>
  <w:style w:type="paragraph" w:customStyle="1" w:styleId="CopyrightText">
    <w:name w:val="Copyright Text"/>
    <w:basedOn w:val="BodyText"/>
    <w:rsid w:val="001C5ACD"/>
    <w:rPr>
      <w:sz w:val="18"/>
    </w:rPr>
  </w:style>
  <w:style w:type="paragraph" w:customStyle="1" w:styleId="BodySmallRight">
    <w:name w:val="Body Small Right"/>
    <w:basedOn w:val="BodyTextRight"/>
    <w:rsid w:val="001C5ACD"/>
    <w:rPr>
      <w:sz w:val="18"/>
      <w:szCs w:val="18"/>
    </w:rPr>
  </w:style>
  <w:style w:type="paragraph" w:customStyle="1" w:styleId="MarginEdition">
    <w:name w:val="Margin Edition"/>
    <w:basedOn w:val="MarginNote"/>
    <w:rsid w:val="001C5ACD"/>
    <w:pPr>
      <w:spacing w:before="0" w:after="0"/>
    </w:pPr>
    <w:rPr>
      <w:rFonts w:ascii="Times New Roman" w:hAnsi="Times New Roman"/>
      <w:color w:val="999999"/>
    </w:rPr>
  </w:style>
  <w:style w:type="paragraph" w:customStyle="1" w:styleId="Spacer">
    <w:name w:val="Spacer"/>
    <w:basedOn w:val="Normal"/>
    <w:rsid w:val="001C5ACD"/>
    <w:rPr>
      <w:sz w:val="2"/>
      <w:szCs w:val="2"/>
    </w:rPr>
  </w:style>
  <w:style w:type="character" w:customStyle="1" w:styleId="Small">
    <w:name w:val="Small"/>
    <w:basedOn w:val="DefaultParagraphFont"/>
    <w:rsid w:val="001C5ACD"/>
    <w:rPr>
      <w:sz w:val="16"/>
    </w:rPr>
  </w:style>
  <w:style w:type="paragraph" w:customStyle="1" w:styleId="WideTable">
    <w:name w:val="Wide Table"/>
    <w:basedOn w:val="Normal"/>
    <w:rsid w:val="001C5ACD"/>
    <w:pPr>
      <w:ind w:left="-1418"/>
    </w:pPr>
    <w:rPr>
      <w:sz w:val="2"/>
      <w:szCs w:val="2"/>
    </w:rPr>
  </w:style>
  <w:style w:type="character" w:styleId="PageNumber">
    <w:name w:val="page number"/>
    <w:basedOn w:val="DefaultParagraphFont"/>
    <w:rsid w:val="001C5ACD"/>
  </w:style>
  <w:style w:type="paragraph" w:styleId="Quote">
    <w:name w:val="Quote"/>
    <w:basedOn w:val="Heading1"/>
    <w:link w:val="QuoteChar"/>
    <w:qFormat/>
    <w:rsid w:val="001C5ACD"/>
    <w:rPr>
      <w:b w:val="0"/>
      <w:sz w:val="72"/>
      <w:szCs w:val="72"/>
      <w:lang w:val="en-NZ"/>
    </w:rPr>
  </w:style>
  <w:style w:type="character" w:customStyle="1" w:styleId="QuoteChar">
    <w:name w:val="Quote Char"/>
    <w:basedOn w:val="DefaultParagraphFont"/>
    <w:link w:val="Quote"/>
    <w:rsid w:val="001C5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ACD"/>
    <w:pPr>
      <w:pageBreakBefore/>
    </w:pPr>
  </w:style>
  <w:style w:type="paragraph" w:customStyle="1" w:styleId="Border">
    <w:name w:val="Border"/>
    <w:basedOn w:val="Normal"/>
    <w:qFormat/>
    <w:rsid w:val="001C5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ACD"/>
    <w:rPr>
      <w:b/>
      <w:bCs/>
      <w:i/>
      <w:iCs/>
      <w:color w:val="auto"/>
    </w:rPr>
  </w:style>
  <w:style w:type="paragraph" w:styleId="IntenseQuote">
    <w:name w:val="Intense Quote"/>
    <w:basedOn w:val="Normal"/>
    <w:next w:val="Normal"/>
    <w:link w:val="IntenseQuoteChar"/>
    <w:uiPriority w:val="30"/>
    <w:qFormat/>
    <w:rsid w:val="001C5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ACD"/>
    <w:rPr>
      <w:smallCaps/>
      <w:color w:val="auto"/>
      <w:u w:val="single"/>
    </w:rPr>
  </w:style>
  <w:style w:type="character" w:styleId="IntenseReference">
    <w:name w:val="Intense Reference"/>
    <w:basedOn w:val="DefaultParagraphFont"/>
    <w:uiPriority w:val="32"/>
    <w:qFormat/>
    <w:rsid w:val="001C5ACD"/>
    <w:rPr>
      <w:b/>
      <w:bCs/>
      <w:smallCaps/>
      <w:color w:val="auto"/>
      <w:spacing w:val="5"/>
      <w:u w:val="single"/>
    </w:rPr>
  </w:style>
  <w:style w:type="paragraph" w:customStyle="1" w:styleId="2ColumnHeading">
    <w:name w:val="2Column Heading"/>
    <w:basedOn w:val="BodyText"/>
    <w:qFormat/>
    <w:rsid w:val="001C5ACD"/>
    <w:pPr>
      <w:spacing w:after="60"/>
      <w:ind w:left="-2268"/>
    </w:pPr>
    <w:rPr>
      <w:b/>
    </w:rPr>
  </w:style>
  <w:style w:type="paragraph" w:customStyle="1" w:styleId="Heading1TOC">
    <w:name w:val="Heading1 TOC"/>
    <w:basedOn w:val="Normal"/>
    <w:qFormat/>
    <w:rsid w:val="001C5ACD"/>
    <w:pPr>
      <w:spacing w:before="240" w:after="120"/>
    </w:pPr>
    <w:rPr>
      <w:rFonts w:ascii="Times New Roman" w:hAnsi="Times New Roman"/>
      <w:b/>
      <w:sz w:val="32"/>
    </w:rPr>
  </w:style>
  <w:style w:type="paragraph" w:customStyle="1" w:styleId="Heading2TOC">
    <w:name w:val="Heading2 TOC"/>
    <w:basedOn w:val="Normal"/>
    <w:qFormat/>
    <w:rsid w:val="001C5ACD"/>
    <w:pPr>
      <w:spacing w:before="240" w:after="60"/>
    </w:pPr>
    <w:rPr>
      <w:rFonts w:ascii="Times New Roman" w:hAnsi="Times New Roman"/>
      <w:b/>
      <w:sz w:val="28"/>
    </w:rPr>
  </w:style>
  <w:style w:type="character" w:customStyle="1" w:styleId="Underline">
    <w:name w:val="Underline"/>
    <w:basedOn w:val="DefaultParagraphFont"/>
    <w:qFormat/>
    <w:rsid w:val="001C5ACD"/>
    <w:rPr>
      <w:u w:val="single"/>
    </w:rPr>
  </w:style>
  <w:style w:type="character" w:customStyle="1" w:styleId="BoldandItalics">
    <w:name w:val="Bold and Italics"/>
    <w:qFormat/>
    <w:rsid w:val="001C5ACD"/>
    <w:rPr>
      <w:b/>
      <w:i/>
      <w:u w:val="none"/>
    </w:rPr>
  </w:style>
  <w:style w:type="paragraph" w:styleId="BalloonText">
    <w:name w:val="Balloon Text"/>
    <w:basedOn w:val="Normal"/>
    <w:link w:val="BalloonTextChar"/>
    <w:rsid w:val="001C5ACD"/>
    <w:rPr>
      <w:rFonts w:ascii="Tahoma" w:hAnsi="Tahoma" w:cs="Tahoma"/>
      <w:sz w:val="16"/>
      <w:szCs w:val="16"/>
    </w:rPr>
  </w:style>
  <w:style w:type="character" w:customStyle="1" w:styleId="BalloonTextChar">
    <w:name w:val="Balloon Text Char"/>
    <w:basedOn w:val="DefaultParagraphFont"/>
    <w:link w:val="BalloonText"/>
    <w:rsid w:val="001C5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A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ACD"/>
    <w:rPr>
      <w:b/>
      <w:color w:val="660033"/>
      <w:spacing w:val="0"/>
    </w:rPr>
  </w:style>
  <w:style w:type="paragraph" w:customStyle="1" w:styleId="Nameditemlist">
    <w:name w:val="Named item list"/>
    <w:basedOn w:val="BodyText"/>
    <w:qFormat/>
    <w:rsid w:val="001C5A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1633</Words>
  <Characters>10136</Characters>
  <Application>Microsoft Office Word</Application>
  <DocSecurity>0</DocSecurity>
  <Lines>490</Lines>
  <Paragraphs>276</Paragraphs>
  <ScaleCrop>false</ScaleCrop>
  <Company>Author-it Software Corporation Ltd.</Company>
  <LinksUpToDate>false</LinksUpToDate>
  <CharactersWithSpaces>11666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LMT30807 Certificate III in Certificate III in Footwear Repair</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2012-07-02T02:38:00Z</dcterms:created>
  <dcterms:modified xsi:type="dcterms:W3CDTF">2012-07-02T02:38:00Z</dcterms:modified>
</cp:coreProperties>
</file>