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E24" w:rsidP="00156E24">
      <w:pPr>
        <w:pStyle w:val="Title"/>
      </w:pPr>
      <w:r>
        <w:fldChar w:fldCharType="begin"/>
      </w:r>
      <w:r>
        <w:instrText xml:space="preserve"> TITLE   \* MERGEFORMAT </w:instrText>
      </w:r>
      <w:r>
        <w:fldChar w:fldCharType="separate"/>
      </w:r>
      <w:r>
        <w:t>LMT30607 Certificate III in Millinery</w:t>
      </w:r>
      <w:r>
        <w:fldChar w:fldCharType="end"/>
      </w:r>
    </w:p>
    <w:p w:rsidR="00156E24" w:rsidP="00156E24">
      <w:pPr>
        <w:pStyle w:val="Version"/>
        <w:sectPr w:rsidSect="00432F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2F6D" w:rsidP="00432F6D">
      <w:pPr>
        <w:pStyle w:val="SuperHeading"/>
      </w:pPr>
      <w:r w:rsidRPr="00432F6D">
        <w:t>LMT30607 Certificate III in Millinery</w:t>
      </w:r>
    </w:p>
    <w:p w:rsidR="00000000" w:rsidRPr="00432F6D" w:rsidP="00432F6D">
      <w:pPr>
        <w:pStyle w:val="Heading1"/>
      </w:pPr>
      <w:bookmarkStart w:id="1" w:name="O_51331"/>
      <w:bookmarkEnd w:id="1"/>
      <w:r w:rsidRPr="00432F6D">
        <w:t>Modification History</w:t>
      </w:r>
    </w:p>
    <w:p w:rsidR="00000000" w:rsidRPr="00432F6D" w:rsidP="00432F6D">
      <w:pPr>
        <w:pStyle w:val="BodyText"/>
      </w:pPr>
      <w:r w:rsidRPr="00432F6D">
        <w:t>Not applicable.</w:t>
      </w:r>
    </w:p>
    <w:p w:rsidR="00000000" w:rsidRPr="00432F6D" w:rsidP="00432F6D">
      <w:pPr>
        <w:pStyle w:val="AllowPageBreak"/>
      </w:pPr>
    </w:p>
    <w:p w:rsidR="00000000" w:rsidRPr="00432F6D" w:rsidP="00432F6D">
      <w:pPr>
        <w:pStyle w:val="Heading1"/>
      </w:pPr>
      <w:bookmarkStart w:id="2" w:name="O_51332"/>
      <w:bookmarkEnd w:id="2"/>
      <w:r w:rsidRPr="00432F6D">
        <w:t>Description</w:t>
      </w:r>
    </w:p>
    <w:p w:rsidR="00000000" w:rsidRPr="00432F6D" w:rsidP="00432F6D">
      <w:pPr>
        <w:pStyle w:val="BodyText"/>
      </w:pPr>
    </w:p>
    <w:p w:rsidR="00000000" w:rsidRPr="00432F6D" w:rsidP="00432F6D">
      <w:pPr>
        <w:pStyle w:val="BodyText"/>
      </w:pPr>
      <w:r w:rsidRPr="00432F6D">
        <w:rPr>
          <w:rStyle w:val="SpecialBold"/>
        </w:rPr>
        <w:t>Job roles</w:t>
      </w:r>
      <w:r w:rsidRPr="00432F6D">
        <w:t>/</w:t>
      </w:r>
      <w:r w:rsidRPr="00432F6D">
        <w:rPr>
          <w:rStyle w:val="SpecialBold"/>
        </w:rPr>
        <w:t>employment outcomes</w:t>
      </w:r>
    </w:p>
    <w:p w:rsidR="00000000" w:rsidRPr="00432F6D" w:rsidP="00432F6D">
      <w:pPr>
        <w:pStyle w:val="BodyText"/>
      </w:pPr>
      <w:r w:rsidRPr="00432F6D">
        <w:t>The Certificate III reflects vocational outcomes for those performing production roles applyi</w:t>
      </w:r>
      <w:r w:rsidRPr="00432F6D">
        <w:t xml:space="preserve">ng technical skills within a millinery production environment. </w:t>
      </w:r>
    </w:p>
    <w:p w:rsidR="00000000" w:rsidRPr="00432F6D" w:rsidP="00432F6D">
      <w:pPr>
        <w:pStyle w:val="BodyText"/>
      </w:pPr>
    </w:p>
    <w:p w:rsidR="00000000" w:rsidRPr="00432F6D" w:rsidP="00432F6D">
      <w:pPr>
        <w:pStyle w:val="BodyText"/>
      </w:pPr>
      <w:r w:rsidRPr="00432F6D">
        <w:rPr>
          <w:rStyle w:val="SpecialBold"/>
        </w:rPr>
        <w:t>Application</w:t>
      </w:r>
    </w:p>
    <w:p w:rsidR="00000000" w:rsidRPr="00432F6D" w:rsidP="00432F6D">
      <w:pPr>
        <w:pStyle w:val="BodyText"/>
      </w:pPr>
      <w:r w:rsidRPr="00432F6D">
        <w:t xml:space="preserve">This qualification is typically used to develop skill and knowledge in the application of specialised technical, operational and supervisory skills within millinery enterprises. </w:t>
      </w:r>
    </w:p>
    <w:p w:rsidR="00000000" w:rsidRPr="00432F6D" w:rsidP="00432F6D">
      <w:pPr>
        <w:pStyle w:val="BodyText"/>
      </w:pPr>
    </w:p>
    <w:p w:rsidR="00000000" w:rsidRPr="00432F6D" w:rsidP="00432F6D">
      <w:pPr>
        <w:pStyle w:val="BodyText"/>
      </w:pPr>
      <w:r w:rsidRPr="00432F6D">
        <w:rPr>
          <w:rStyle w:val="SpecialBold"/>
        </w:rPr>
        <w:t>Pathways into the qualification</w:t>
      </w:r>
      <w:r w:rsidRPr="00432F6D">
        <w:t xml:space="preserve"> </w:t>
      </w:r>
    </w:p>
    <w:p w:rsidR="00000000" w:rsidRPr="00432F6D" w:rsidP="00432F6D">
      <w:pPr>
        <w:pStyle w:val="BodyText"/>
      </w:pPr>
      <w:r w:rsidRPr="00432F6D">
        <w:t>Direct entry into this qualification requires completion of a total of nineteen (19) units of competency according to the rules described below.</w:t>
      </w:r>
    </w:p>
    <w:p w:rsidR="00000000" w:rsidRPr="00432F6D" w:rsidP="00432F6D">
      <w:pPr>
        <w:pStyle w:val="BodyText"/>
      </w:pPr>
    </w:p>
    <w:p w:rsidR="00000000" w:rsidRPr="00432F6D" w:rsidP="00432F6D">
      <w:pPr>
        <w:pStyle w:val="BodyText"/>
      </w:pPr>
      <w:r w:rsidRPr="00432F6D">
        <w:t>Credit may be granted towa</w:t>
      </w:r>
      <w:r w:rsidRPr="00432F6D">
        <w:t xml:space="preserve">rds this qualification by those who have completed LMT20807 Certificate II in Millinery or achieved equivalent industry experience. </w:t>
      </w:r>
    </w:p>
    <w:p w:rsidR="00000000" w:rsidRPr="00432F6D" w:rsidP="00432F6D">
      <w:pPr>
        <w:pStyle w:val="BodyText"/>
      </w:pPr>
    </w:p>
    <w:p w:rsidR="00000000" w:rsidRPr="00432F6D" w:rsidP="00432F6D">
      <w:pPr>
        <w:pStyle w:val="BodyText"/>
      </w:pPr>
      <w:r w:rsidRPr="00432F6D">
        <w:rPr>
          <w:rStyle w:val="SpecialBold"/>
        </w:rPr>
        <w:t>Pathways from the qualification</w:t>
      </w:r>
      <w:r w:rsidRPr="00432F6D">
        <w:t xml:space="preserve"> </w:t>
      </w:r>
    </w:p>
    <w:p w:rsidR="00000000" w:rsidRPr="00432F6D" w:rsidP="00432F6D">
      <w:pPr>
        <w:pStyle w:val="BodyText"/>
      </w:pPr>
      <w:r w:rsidRPr="00432F6D">
        <w:t>Further training pathways from this qualification include LMT40407 Certificate IV in Mill</w:t>
      </w:r>
      <w:r w:rsidRPr="00432F6D">
        <w:t xml:space="preserve">inery, or other relevant qualifications. </w:t>
      </w:r>
    </w:p>
    <w:p w:rsidR="00000000" w:rsidRPr="00432F6D" w:rsidP="00432F6D">
      <w:pPr>
        <w:pStyle w:val="BodyText"/>
      </w:pPr>
    </w:p>
    <w:p w:rsidR="00000000" w:rsidRPr="00432F6D" w:rsidP="00432F6D">
      <w:pPr>
        <w:pStyle w:val="BodyText"/>
      </w:pPr>
      <w:r w:rsidRPr="00432F6D">
        <w:rPr>
          <w:rStyle w:val="SpecialBold"/>
        </w:rPr>
        <w:t>Licensing considerations</w:t>
      </w:r>
    </w:p>
    <w:p w:rsidR="00156E24" w:rsidP="00432F6D">
      <w:pPr>
        <w:pStyle w:val="BodyText"/>
      </w:pPr>
      <w:r w:rsidRPr="00432F6D">
        <w:t>There are no specific licences that relate to this qualification. However, some units in this qualification may have licensing or regulatory requirements in some environments. Local regula</w:t>
      </w:r>
      <w:r w:rsidRPr="00432F6D">
        <w:t>tions should be checked for details.</w:t>
      </w:r>
    </w:p>
    <w:p w:rsidR="00156E24" w:rsidP="00432F6D">
      <w:pPr>
        <w:pStyle w:val="BodyText"/>
      </w:pPr>
    </w:p>
    <w:p w:rsidR="00000000" w:rsidRPr="00432F6D" w:rsidP="00432F6D">
      <w:pPr>
        <w:pStyle w:val="Heading1"/>
      </w:pPr>
      <w:bookmarkStart w:id="3" w:name="O_51333"/>
      <w:bookmarkEnd w:id="3"/>
      <w:r w:rsidRPr="00432F6D">
        <w:t>Pathways Information</w:t>
      </w:r>
    </w:p>
    <w:p w:rsidR="00000000" w:rsidRPr="00432F6D" w:rsidP="00432F6D">
      <w:pPr>
        <w:pStyle w:val="BodyText"/>
      </w:pPr>
      <w:r w:rsidRPr="00432F6D">
        <w:t>Not applicable.</w:t>
      </w:r>
    </w:p>
    <w:p w:rsidR="00000000" w:rsidRPr="00432F6D" w:rsidP="00432F6D">
      <w:pPr>
        <w:pStyle w:val="AllowPageBreak"/>
      </w:pPr>
    </w:p>
    <w:p w:rsidR="00000000" w:rsidRPr="00432F6D" w:rsidP="00432F6D">
      <w:pPr>
        <w:pStyle w:val="Heading1"/>
      </w:pPr>
      <w:bookmarkStart w:id="4" w:name="O_51334"/>
      <w:bookmarkEnd w:id="4"/>
      <w:r w:rsidRPr="00432F6D">
        <w:t>Licensing/Regulatory Information</w:t>
      </w:r>
    </w:p>
    <w:p w:rsidR="00000000" w:rsidRPr="00432F6D" w:rsidP="00432F6D">
      <w:pPr>
        <w:pStyle w:val="BodyText"/>
      </w:pPr>
      <w:r w:rsidRPr="00432F6D">
        <w:t>Not applicable.</w:t>
      </w:r>
    </w:p>
    <w:p w:rsidR="00000000" w:rsidRPr="00432F6D" w:rsidP="00432F6D">
      <w:pPr>
        <w:pStyle w:val="AllowPageBreak"/>
      </w:pPr>
    </w:p>
    <w:p w:rsidR="00000000" w:rsidRPr="00432F6D" w:rsidP="00432F6D">
      <w:pPr>
        <w:pStyle w:val="Heading1"/>
      </w:pPr>
      <w:bookmarkStart w:id="5" w:name="O_51335"/>
      <w:bookmarkEnd w:id="5"/>
      <w:r w:rsidRPr="00432F6D">
        <w:t>Entry Requirements</w:t>
      </w:r>
    </w:p>
    <w:p w:rsidR="00000000" w:rsidRPr="00432F6D" w:rsidP="00432F6D">
      <w:pPr>
        <w:pStyle w:val="BodyText"/>
      </w:pPr>
      <w:r w:rsidRPr="00432F6D">
        <w:t>Not applicable.</w:t>
      </w:r>
    </w:p>
    <w:p w:rsidR="00000000" w:rsidRPr="00432F6D" w:rsidP="00432F6D">
      <w:pPr>
        <w:pStyle w:val="AllowPageBreak"/>
      </w:pPr>
    </w:p>
    <w:p w:rsidR="00000000" w:rsidRPr="00432F6D" w:rsidP="00432F6D">
      <w:pPr>
        <w:pStyle w:val="Heading1"/>
      </w:pPr>
      <w:bookmarkStart w:id="6" w:name="O_51336"/>
      <w:bookmarkEnd w:id="6"/>
      <w:r w:rsidRPr="00432F6D">
        <w:t>Employability Skills Summary</w:t>
      </w:r>
    </w:p>
    <w:tbl>
      <w:tblPr>
        <w:tblW w:w="9570" w:type="dxa"/>
        <w:tblLayout w:type="fixed"/>
        <w:tblCellMar>
          <w:left w:w="62" w:type="dxa"/>
          <w:right w:w="62" w:type="dxa"/>
        </w:tblCellMar>
        <w:tblLook w:val="0000"/>
      </w:tblPr>
      <w:tblGrid>
        <w:gridCol w:w="3800"/>
        <w:gridCol w:w="5770"/>
      </w:tblGrid>
      <w:tr w:rsidTr="00156E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rPr>
                <w:rStyle w:val="SpecialBold"/>
              </w:rPr>
              <w:t>EMPLOYABILITY SKILLS QUALIFICATION SUMMARY</w:t>
            </w:r>
          </w:p>
        </w:tc>
      </w:tr>
      <w:tr w:rsidTr="00156E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BodyText"/>
            </w:pPr>
            <w:r w:rsidRPr="00432F6D">
              <w:rPr>
                <w:rStyle w:val="SpecialBold"/>
              </w:rPr>
              <w:t>Employability Skills Summary</w:t>
            </w:r>
            <w:r w:rsidRPr="00432F6D">
              <w:t xml:space="preserve"> - </w:t>
            </w:r>
            <w:r w:rsidRPr="00432F6D">
              <w:rPr>
                <w:rStyle w:val="SpecialBold"/>
              </w:rPr>
              <w:t>Certificate III in Millinery</w:t>
            </w:r>
          </w:p>
          <w:p w:rsidR="00000000" w:rsidP="00432F6D">
            <w:pPr>
              <w:pStyle w:val="BodyText"/>
              <w:rPr>
                <w:lang w:val="en-NZ"/>
              </w:rPr>
            </w:pPr>
            <w:r w:rsidRPr="00432F6D">
              <w:t xml:space="preserve">The following table contains a summary of the Employability Skills as identified by the Millinery industries for this qualification. This table should be interpreted in conjunction with the detailed requirements of each unit of competency packaged in this </w:t>
            </w:r>
            <w:r w:rsidRPr="00432F6D">
              <w:t>qualification. The outcomes described here are broad industry requirements that reflect skill requirements for this level.</w:t>
            </w:r>
          </w:p>
        </w:tc>
      </w:tr>
      <w:tr w:rsidTr="00156E2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BodyText"/>
            </w:pPr>
            <w:r w:rsidRPr="00432F6D">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rPr>
                <w:rStyle w:val="SpecialBold"/>
              </w:rPr>
              <w:t>Industry</w:t>
            </w:r>
            <w:r w:rsidRPr="00432F6D">
              <w:t>/</w:t>
            </w:r>
            <w:r w:rsidRPr="00432F6D">
              <w:rPr>
                <w:rStyle w:val="SpecialBold"/>
              </w:rPr>
              <w:t>enterprise requirements for this qualification include</w:t>
            </w:r>
            <w:r w:rsidRPr="00432F6D">
              <w:t>:</w:t>
            </w:r>
          </w:p>
        </w:tc>
      </w:tr>
      <w:tr w:rsidTr="00156E2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ListBullet"/>
            </w:pPr>
            <w:r w:rsidRPr="00432F6D">
              <w:t xml:space="preserve">confirm relevant industry and </w:t>
            </w:r>
            <w:r w:rsidRPr="00432F6D">
              <w:t xml:space="preserve">workplace requirements </w:t>
            </w:r>
          </w:p>
          <w:p w:rsidR="00000000" w:rsidRPr="00432F6D" w:rsidP="00432F6D">
            <w:pPr>
              <w:pStyle w:val="ListBullet"/>
            </w:pPr>
            <w:r w:rsidRPr="00432F6D">
              <w:t xml:space="preserve">understand personal requirements of relevant industry and workplace standards, regulations and policies </w:t>
            </w:r>
          </w:p>
          <w:p w:rsidR="00000000" w:rsidRPr="00432F6D" w:rsidP="00432F6D">
            <w:pPr>
              <w:pStyle w:val="ListBullet"/>
            </w:pPr>
            <w:r w:rsidRPr="00432F6D">
              <w:t>complete standard documentation</w:t>
            </w:r>
          </w:p>
          <w:p w:rsidR="00000000" w:rsidRPr="00432F6D" w:rsidP="00432F6D">
            <w:pPr>
              <w:pStyle w:val="ListBullet"/>
            </w:pPr>
            <w:r w:rsidRPr="00432F6D">
              <w:t>use communication technologies efficiently</w:t>
            </w:r>
          </w:p>
          <w:p w:rsidR="00000000" w:rsidRPr="00432F6D" w:rsidP="00432F6D">
            <w:pPr>
              <w:pStyle w:val="ListBullet"/>
            </w:pPr>
            <w:r w:rsidRPr="00432F6D">
              <w:t>communicate problems with millinery</w:t>
            </w:r>
          </w:p>
          <w:p w:rsidR="00000000" w:rsidRPr="00432F6D" w:rsidP="00432F6D">
            <w:pPr>
              <w:pStyle w:val="ListBullet"/>
            </w:pPr>
            <w:r w:rsidRPr="00432F6D">
              <w:t>communicate to others millinery operational requirements</w:t>
            </w:r>
          </w:p>
          <w:p w:rsidR="00000000" w:rsidRPr="00432F6D" w:rsidP="00432F6D">
            <w:pPr>
              <w:pStyle w:val="ListBullet"/>
            </w:pPr>
            <w:r w:rsidRPr="00432F6D">
              <w:t>ensure records are accurate and legible</w:t>
            </w:r>
          </w:p>
          <w:p w:rsidR="00000000" w:rsidRPr="00432F6D" w:rsidP="00432F6D">
            <w:pPr>
              <w:pStyle w:val="ListBullet"/>
            </w:pPr>
            <w:r w:rsidRPr="00432F6D">
              <w:t>establish effective working relationships with colleagues</w:t>
            </w:r>
          </w:p>
          <w:p w:rsidR="00000000" w:rsidRPr="00432F6D" w:rsidP="00432F6D">
            <w:pPr>
              <w:pStyle w:val="ListBullet"/>
            </w:pPr>
            <w:r w:rsidRPr="00432F6D">
              <w:t>undertake interactive workplace communication</w:t>
            </w:r>
          </w:p>
          <w:p w:rsidR="00000000" w:rsidP="00432F6D">
            <w:pPr>
              <w:pStyle w:val="ListBullet"/>
              <w:rPr>
                <w:lang w:val="en-NZ"/>
              </w:rPr>
            </w:pPr>
            <w:r w:rsidRPr="00432F6D">
              <w:t xml:space="preserve">communicate effectively and appropriately when dealing </w:t>
            </w:r>
            <w:r w:rsidRPr="00432F6D">
              <w:t xml:space="preserve">with customers </w:t>
            </w:r>
          </w:p>
        </w:tc>
      </w:tr>
      <w:tr w:rsidTr="00156E2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ListBullet"/>
            </w:pPr>
            <w:r w:rsidRPr="00432F6D">
              <w:t xml:space="preserve">explain and implement work team reporting requirements </w:t>
            </w:r>
          </w:p>
          <w:p w:rsidR="00000000" w:rsidRPr="00432F6D" w:rsidP="00432F6D">
            <w:pPr>
              <w:pStyle w:val="ListBullet"/>
            </w:pPr>
            <w:r w:rsidRPr="00432F6D">
              <w:t>monitor work team tasks in accordance with regulatory and workplace requirements</w:t>
            </w:r>
          </w:p>
          <w:p w:rsidR="00000000" w:rsidRPr="00432F6D" w:rsidP="00432F6D">
            <w:pPr>
              <w:pStyle w:val="ListBullet"/>
            </w:pPr>
            <w:r w:rsidRPr="00432F6D">
              <w:t>demonstrate and encourage others in working cooperatively with people of different ages, gen</w:t>
            </w:r>
            <w:r w:rsidRPr="00432F6D">
              <w:t xml:space="preserve">der, race or religion </w:t>
            </w:r>
          </w:p>
          <w:p w:rsidR="00000000" w:rsidP="00432F6D">
            <w:pPr>
              <w:pStyle w:val="ListBullet"/>
              <w:rPr>
                <w:lang w:val="en-NZ"/>
              </w:rPr>
            </w:pPr>
            <w:r w:rsidRPr="00432F6D">
              <w:t>undertake appropriate and effective communication with team members</w:t>
            </w:r>
          </w:p>
        </w:tc>
      </w:tr>
      <w:tr w:rsidTr="00156E2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ListBullet"/>
            </w:pPr>
            <w:r w:rsidRPr="00432F6D">
              <w:t>identify risks and implement risk control measures for chemicals and equipment</w:t>
            </w:r>
          </w:p>
          <w:p w:rsidR="00000000" w:rsidRPr="00432F6D" w:rsidP="00432F6D">
            <w:pPr>
              <w:pStyle w:val="ListBullet"/>
            </w:pPr>
            <w:r w:rsidRPr="00432F6D">
              <w:t xml:space="preserve">identify and address problems and faults </w:t>
            </w:r>
          </w:p>
          <w:p w:rsidR="00000000" w:rsidRPr="00432F6D" w:rsidP="00432F6D">
            <w:pPr>
              <w:pStyle w:val="ListBullet"/>
            </w:pPr>
            <w:r w:rsidRPr="00432F6D">
              <w:t>check performance of machinery and equipment</w:t>
            </w:r>
          </w:p>
          <w:p w:rsidR="00000000" w:rsidRPr="00432F6D" w:rsidP="00432F6D">
            <w:pPr>
              <w:pStyle w:val="ListBullet"/>
            </w:pPr>
            <w:r w:rsidRPr="00432F6D">
              <w:t>assess and evaluate skills requirements of self and others to perform tasks</w:t>
            </w:r>
          </w:p>
          <w:p w:rsidR="00000000" w:rsidRPr="00432F6D" w:rsidP="00432F6D">
            <w:pPr>
              <w:pStyle w:val="ListBullet"/>
            </w:pPr>
            <w:r w:rsidRPr="00432F6D">
              <w:t>deal with and promptly resolve issues</w:t>
            </w:r>
          </w:p>
          <w:p w:rsidR="00000000" w:rsidRPr="00432F6D" w:rsidP="00432F6D">
            <w:pPr>
              <w:pStyle w:val="ListBullet"/>
            </w:pPr>
            <w:r w:rsidRPr="00432F6D">
              <w:t xml:space="preserve">use problem solving techniques to determine millinery requirements </w:t>
            </w:r>
          </w:p>
          <w:p w:rsidR="00000000" w:rsidRPr="00432F6D" w:rsidP="00432F6D">
            <w:pPr>
              <w:pStyle w:val="ListBullet"/>
            </w:pPr>
            <w:r w:rsidRPr="00432F6D">
              <w:t>assess quality of millinery m</w:t>
            </w:r>
            <w:r w:rsidRPr="00432F6D">
              <w:t>aterials before using in millinery items</w:t>
            </w:r>
          </w:p>
          <w:p w:rsidR="00000000" w:rsidP="00432F6D">
            <w:pPr>
              <w:pStyle w:val="ListBullet"/>
              <w:rPr>
                <w:lang w:val="en-NZ"/>
              </w:rPr>
            </w:pPr>
            <w:r w:rsidRPr="00432F6D">
              <w:t>identify and report potential environmental hazards</w:t>
            </w:r>
          </w:p>
        </w:tc>
      </w:tr>
      <w:tr w:rsidTr="00156E2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ListBullet"/>
            </w:pPr>
            <w:r w:rsidRPr="00432F6D">
              <w:t>seek and provide feedback on procedures</w:t>
            </w:r>
          </w:p>
          <w:p w:rsidR="00000000" w:rsidRPr="00432F6D" w:rsidP="00432F6D">
            <w:pPr>
              <w:pStyle w:val="ListBullet"/>
            </w:pPr>
            <w:r w:rsidRPr="00432F6D">
              <w:t xml:space="preserve">collect and monitor information </w:t>
            </w:r>
          </w:p>
          <w:p w:rsidR="00000000" w:rsidRPr="00432F6D" w:rsidP="00432F6D">
            <w:pPr>
              <w:pStyle w:val="ListBullet"/>
            </w:pPr>
            <w:r w:rsidRPr="00432F6D">
              <w:t>identify non-conformances to standards and take appropriate ac</w:t>
            </w:r>
            <w:r w:rsidRPr="00432F6D">
              <w:t xml:space="preserve">tion </w:t>
            </w:r>
          </w:p>
          <w:p w:rsidR="00000000" w:rsidRPr="00432F6D" w:rsidP="00432F6D">
            <w:pPr>
              <w:pStyle w:val="ListBullet"/>
            </w:pPr>
            <w:r w:rsidRPr="00432F6D">
              <w:t>rectify problems promptly and appropriately</w:t>
            </w:r>
          </w:p>
          <w:p w:rsidR="00000000" w:rsidRPr="00432F6D" w:rsidP="00432F6D">
            <w:pPr>
              <w:pStyle w:val="ListBullet"/>
            </w:pPr>
            <w:r w:rsidRPr="00432F6D">
              <w:t>monitor and adjust activity in response to operational variations</w:t>
            </w:r>
          </w:p>
          <w:p w:rsidR="00000000" w:rsidRPr="00432F6D" w:rsidP="00432F6D">
            <w:pPr>
              <w:pStyle w:val="ListBullet"/>
            </w:pPr>
            <w:r w:rsidRPr="00432F6D">
              <w:t xml:space="preserve">identify and assess existing and potential risks and seek advice </w:t>
            </w:r>
          </w:p>
          <w:p w:rsidR="00000000" w:rsidRPr="00432F6D" w:rsidP="00432F6D">
            <w:pPr>
              <w:pStyle w:val="ListBullet"/>
            </w:pPr>
            <w:r w:rsidRPr="00432F6D">
              <w:t xml:space="preserve">monitor information and records to identify trends that may require remedial action </w:t>
            </w:r>
          </w:p>
          <w:p w:rsidR="00000000" w:rsidP="00432F6D">
            <w:pPr>
              <w:pStyle w:val="ListBullet"/>
              <w:rPr>
                <w:lang w:val="en-NZ"/>
              </w:rPr>
            </w:pPr>
            <w:r w:rsidRPr="00432F6D">
              <w:t>develop and promote continuous improvement</w:t>
            </w:r>
          </w:p>
        </w:tc>
      </w:tr>
      <w:tr w:rsidTr="00156E2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ListBullet"/>
            </w:pPr>
            <w:r w:rsidRPr="00432F6D">
              <w:t>plan work requirements for self and others as required</w:t>
            </w:r>
          </w:p>
          <w:p w:rsidR="00000000" w:rsidRPr="00432F6D" w:rsidP="00432F6D">
            <w:pPr>
              <w:pStyle w:val="ListBullet"/>
            </w:pPr>
            <w:r w:rsidRPr="00432F6D">
              <w:t>monitor quality outcomes</w:t>
            </w:r>
          </w:p>
          <w:p w:rsidR="00000000" w:rsidRPr="00432F6D" w:rsidP="00432F6D">
            <w:pPr>
              <w:pStyle w:val="ListBullet"/>
            </w:pPr>
            <w:r w:rsidRPr="00432F6D">
              <w:t>allocate tasks to oper</w:t>
            </w:r>
            <w:r w:rsidRPr="00432F6D">
              <w:t xml:space="preserve">ators </w:t>
            </w:r>
          </w:p>
          <w:p w:rsidR="00000000" w:rsidRPr="00432F6D" w:rsidP="00432F6D">
            <w:pPr>
              <w:pStyle w:val="ListBullet"/>
            </w:pPr>
            <w:r w:rsidRPr="00432F6D">
              <w:t>monitor resource use in own work</w:t>
            </w:r>
          </w:p>
          <w:p w:rsidR="00000000" w:rsidRPr="00432F6D" w:rsidP="00432F6D">
            <w:pPr>
              <w:pStyle w:val="ListBullet"/>
            </w:pPr>
            <w:r w:rsidRPr="00432F6D">
              <w:t>implement contingency plan promptly when incidents occur</w:t>
            </w:r>
          </w:p>
          <w:p w:rsidR="00000000" w:rsidP="00432F6D">
            <w:pPr>
              <w:pStyle w:val="ListBullet"/>
              <w:rPr>
                <w:lang w:val="en-NZ"/>
              </w:rPr>
            </w:pPr>
            <w:r w:rsidRPr="00432F6D">
              <w:t xml:space="preserve">monitor equipment condition and performance </w:t>
            </w:r>
          </w:p>
        </w:tc>
      </w:tr>
      <w:tr w:rsidTr="00156E2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ListBullet"/>
            </w:pPr>
            <w:r w:rsidRPr="00432F6D">
              <w:t xml:space="preserve">manage own work </w:t>
            </w:r>
          </w:p>
          <w:p w:rsidR="00000000" w:rsidRPr="00432F6D" w:rsidP="00432F6D">
            <w:pPr>
              <w:pStyle w:val="ListBullet"/>
            </w:pPr>
            <w:r w:rsidRPr="00432F6D">
              <w:t>monitor information in work area</w:t>
            </w:r>
          </w:p>
          <w:p w:rsidR="00000000" w:rsidRPr="00432F6D" w:rsidP="00432F6D">
            <w:pPr>
              <w:pStyle w:val="ListBullet"/>
            </w:pPr>
            <w:r w:rsidRPr="00432F6D">
              <w:t>keep the work area clean and tidy at all times</w:t>
            </w:r>
          </w:p>
          <w:p w:rsidR="00000000" w:rsidRPr="00432F6D" w:rsidP="00432F6D">
            <w:pPr>
              <w:pStyle w:val="ListBullet"/>
            </w:pPr>
            <w:r w:rsidRPr="00432F6D">
              <w:t>conduct regular housekeeping activities during shift</w:t>
            </w:r>
          </w:p>
          <w:p w:rsidR="00000000" w:rsidRPr="00432F6D" w:rsidP="00432F6D">
            <w:pPr>
              <w:pStyle w:val="ListBullet"/>
            </w:pPr>
            <w:r w:rsidRPr="00432F6D">
              <w:t xml:space="preserve">locate, interpret and apply relevant information </w:t>
            </w:r>
          </w:p>
          <w:p w:rsidR="00000000" w:rsidRPr="00432F6D" w:rsidP="00432F6D">
            <w:pPr>
              <w:pStyle w:val="ListBullet"/>
            </w:pPr>
            <w:r w:rsidRPr="00432F6D">
              <w:t>monitor own work against quality standards</w:t>
            </w:r>
          </w:p>
          <w:p w:rsidR="00000000" w:rsidRPr="00432F6D" w:rsidP="00432F6D">
            <w:pPr>
              <w:pStyle w:val="ListBullet"/>
            </w:pPr>
            <w:r w:rsidRPr="00432F6D">
              <w:t>understand own work activities and responsibilities</w:t>
            </w:r>
          </w:p>
          <w:p w:rsidR="00000000" w:rsidRPr="00432F6D" w:rsidP="00432F6D">
            <w:pPr>
              <w:pStyle w:val="ListBullet"/>
            </w:pPr>
            <w:r w:rsidRPr="00432F6D">
              <w:t>identify and apply safety procedures, including the use o</w:t>
            </w:r>
            <w:r w:rsidRPr="00432F6D">
              <w:t>f protective equipment</w:t>
            </w:r>
          </w:p>
          <w:p w:rsidR="00000000" w:rsidRPr="00432F6D" w:rsidP="00432F6D">
            <w:pPr>
              <w:pStyle w:val="ListBullet"/>
            </w:pPr>
            <w:r w:rsidRPr="00432F6D">
              <w:t>conduct work in a manner which minimises waste</w:t>
            </w:r>
          </w:p>
          <w:p w:rsidR="00000000" w:rsidP="00432F6D">
            <w:pPr>
              <w:pStyle w:val="ListBullet"/>
              <w:rPr>
                <w:lang w:val="en-NZ"/>
              </w:rPr>
            </w:pPr>
            <w:r w:rsidRPr="00432F6D">
              <w:t xml:space="preserve">manage work load priorities </w:t>
            </w:r>
          </w:p>
        </w:tc>
      </w:tr>
      <w:tr w:rsidTr="00156E2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ListBullet"/>
            </w:pPr>
            <w:r w:rsidRPr="00432F6D">
              <w:t xml:space="preserve">recognise limits of own expertise </w:t>
            </w:r>
          </w:p>
          <w:p w:rsidR="00000000" w:rsidRPr="00432F6D" w:rsidP="00432F6D">
            <w:pPr>
              <w:pStyle w:val="ListBullet"/>
            </w:pPr>
            <w:r w:rsidRPr="00432F6D">
              <w:t>assess competencies in meeting job requirements</w:t>
            </w:r>
          </w:p>
          <w:p w:rsidR="00000000" w:rsidRPr="00432F6D" w:rsidP="00432F6D">
            <w:pPr>
              <w:pStyle w:val="ListBullet"/>
            </w:pPr>
            <w:r w:rsidRPr="00432F6D">
              <w:t>identify own skill requirements and seek skill development if r</w:t>
            </w:r>
            <w:r w:rsidRPr="00432F6D">
              <w:t>equired</w:t>
            </w:r>
          </w:p>
          <w:p w:rsidR="00000000" w:rsidP="00432F6D">
            <w:pPr>
              <w:pStyle w:val="ListBullet"/>
              <w:rPr>
                <w:lang w:val="en-NZ"/>
              </w:rPr>
            </w:pPr>
            <w:r w:rsidRPr="00432F6D">
              <w:t>ask questions to expand own knowledge</w:t>
            </w:r>
          </w:p>
        </w:tc>
      </w:tr>
      <w:tr w:rsidTr="00156E2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ListBullet"/>
            </w:pPr>
            <w:r w:rsidRPr="00432F6D">
              <w:t xml:space="preserve">monitor machine operation </w:t>
            </w:r>
          </w:p>
          <w:p w:rsidR="00000000" w:rsidRPr="00432F6D" w:rsidP="00432F6D">
            <w:pPr>
              <w:pStyle w:val="ListBullet"/>
            </w:pPr>
            <w:r w:rsidRPr="00432F6D">
              <w:t xml:space="preserve">use machine or equipment in correct operational mode </w:t>
            </w:r>
          </w:p>
          <w:p w:rsidR="00000000" w:rsidRPr="00432F6D" w:rsidP="00432F6D">
            <w:pPr>
              <w:pStyle w:val="ListBullet"/>
            </w:pPr>
            <w:r w:rsidRPr="00432F6D">
              <w:t>perform minor maintenance on machinery</w:t>
            </w:r>
          </w:p>
          <w:p w:rsidR="00000000" w:rsidRPr="00432F6D" w:rsidP="00432F6D">
            <w:pPr>
              <w:pStyle w:val="ListBullet"/>
            </w:pPr>
            <w:r w:rsidRPr="00432F6D">
              <w:t>work with technology safely and according to workplace standards</w:t>
            </w:r>
          </w:p>
          <w:p w:rsidR="00000000" w:rsidRPr="00432F6D" w:rsidP="00432F6D">
            <w:pPr>
              <w:pStyle w:val="ListBullet"/>
            </w:pPr>
            <w:r w:rsidRPr="00432F6D">
              <w:t>han</w:t>
            </w:r>
            <w:r w:rsidRPr="00432F6D">
              <w:t>dle and use chemicals correctly and safely</w:t>
            </w:r>
          </w:p>
        </w:tc>
      </w:tr>
    </w:tbl>
    <w:p w:rsidR="00156E24" w:rsidP="00432F6D">
      <w:pPr>
        <w:pStyle w:val="BodyText"/>
      </w:pPr>
    </w:p>
    <w:p w:rsidR="00156E24" w:rsidP="00432F6D">
      <w:pPr>
        <w:pStyle w:val="BodyText"/>
      </w:pPr>
    </w:p>
    <w:p w:rsidR="00000000" w:rsidRPr="00432F6D" w:rsidP="00432F6D">
      <w:pPr>
        <w:pStyle w:val="Heading1"/>
      </w:pPr>
      <w:bookmarkStart w:id="7" w:name="O_51337"/>
      <w:bookmarkEnd w:id="7"/>
      <w:r w:rsidRPr="00432F6D">
        <w:t>Packaging Rules</w:t>
      </w:r>
    </w:p>
    <w:p w:rsidR="00000000" w:rsidRPr="00432F6D" w:rsidP="00432F6D">
      <w:pPr>
        <w:pStyle w:val="BodyText"/>
      </w:pPr>
      <w:r w:rsidRPr="00432F6D">
        <w:rPr>
          <w:rStyle w:val="SpecialBold"/>
        </w:rPr>
        <w:t>Packaging Rules</w:t>
      </w:r>
    </w:p>
    <w:p w:rsidR="00000000" w:rsidRPr="00432F6D" w:rsidP="00432F6D">
      <w:pPr>
        <w:pStyle w:val="BodyText"/>
      </w:pPr>
    </w:p>
    <w:p w:rsidR="00000000" w:rsidRPr="00432F6D" w:rsidP="00432F6D">
      <w:pPr>
        <w:pStyle w:val="BodyText"/>
      </w:pPr>
      <w:r w:rsidRPr="00432F6D">
        <w:t>To be awarded the Certificate III in Millinery, competency must be achieved in nineteen (19) units of competency.</w:t>
      </w:r>
    </w:p>
    <w:p w:rsidR="00000000" w:rsidRPr="00432F6D" w:rsidP="00432F6D">
      <w:pPr>
        <w:pStyle w:val="BodyText"/>
      </w:pPr>
    </w:p>
    <w:p w:rsidR="00000000" w:rsidRPr="00432F6D" w:rsidP="00432F6D">
      <w:pPr>
        <w:pStyle w:val="ListBullet"/>
      </w:pPr>
      <w:r w:rsidRPr="00432F6D">
        <w:t>Eleven (11) core units of competency</w:t>
      </w:r>
    </w:p>
    <w:p w:rsidR="00000000" w:rsidRPr="00432F6D" w:rsidP="00432F6D">
      <w:pPr>
        <w:pStyle w:val="ListBullet"/>
      </w:pPr>
      <w:r w:rsidRPr="00432F6D">
        <w:t>Eight (8) elective units of competency as specified below.</w:t>
      </w:r>
    </w:p>
    <w:p w:rsidR="00000000" w:rsidRPr="00432F6D" w:rsidP="00432F6D">
      <w:pPr>
        <w:pStyle w:val="BodyText"/>
      </w:pPr>
    </w:p>
    <w:p w:rsidR="00000000" w:rsidRPr="00432F6D" w:rsidP="00432F6D">
      <w:pPr>
        <w:pStyle w:val="BodyText"/>
      </w:pPr>
      <w:r w:rsidRPr="00432F6D">
        <w:t>If Certificate II has been achieved, an additional six (6) units are required. All core units listed must be achieved - any Certificate III core units not achieved at Certificate II must be comple</w:t>
      </w:r>
      <w:r w:rsidRPr="00432F6D">
        <w:t xml:space="preserve">ted as part of the additional six (6) unit required for the Certificate III. Units that have been credited towards lower level qualifications must not be selected in the additional six (6) unit requirement. </w:t>
      </w:r>
    </w:p>
    <w:p w:rsidR="00000000" w:rsidRPr="00432F6D" w:rsidP="00432F6D">
      <w:pPr>
        <w:pStyle w:val="BodyText"/>
      </w:pPr>
    </w:p>
    <w:p w:rsidR="00156E24" w:rsidP="00432F6D">
      <w:pPr>
        <w:pStyle w:val="BodyText"/>
      </w:pPr>
      <w:r w:rsidRPr="00432F6D">
        <w:t>Note:  Where prerequisite units apply, these ha</w:t>
      </w:r>
      <w:r w:rsidRPr="00432F6D">
        <w:t>ve been noted, and must be considered in the total number of units.</w:t>
      </w:r>
    </w:p>
    <w:p w:rsidR="00156E24" w:rsidP="00432F6D">
      <w:pPr>
        <w:pStyle w:val="BodyText"/>
      </w:pPr>
    </w:p>
    <w:p w:rsidR="00000000" w:rsidRPr="00432F6D" w:rsidP="00432F6D">
      <w:pPr>
        <w:pStyle w:val="BodyText"/>
      </w:pPr>
      <w:r w:rsidRPr="00432F6D">
        <w:rPr>
          <w:rStyle w:val="SpecialBold"/>
        </w:rPr>
        <w:t>CORE UNITS</w:t>
      </w:r>
      <w:r w:rsidRPr="00432F6D">
        <w:t xml:space="preserve"> </w:t>
      </w:r>
    </w:p>
    <w:p w:rsidR="00000000" w:rsidRPr="00432F6D" w:rsidP="00432F6D">
      <w:pPr>
        <w:pStyle w:val="BodyText"/>
      </w:pPr>
    </w:p>
    <w:p w:rsidR="00000000" w:rsidRPr="00432F6D" w:rsidP="00432F6D">
      <w:pPr>
        <w:pStyle w:val="BodyText"/>
      </w:pPr>
      <w:r w:rsidRPr="00432F6D">
        <w:t>Complete all eleven (11) units from this list</w:t>
      </w:r>
    </w:p>
    <w:p w:rsidR="00000000" w:rsidRPr="00432F6D" w:rsidP="00432F6D">
      <w:pPr>
        <w:pStyle w:val="BodyText"/>
      </w:pPr>
    </w:p>
    <w:tbl>
      <w:tblPr>
        <w:tblW w:w="0" w:type="auto"/>
        <w:tblLayout w:type="fixed"/>
        <w:tblCellMar>
          <w:left w:w="62" w:type="dxa"/>
          <w:right w:w="62" w:type="dxa"/>
        </w:tblCellMar>
        <w:tblLook w:val="0000"/>
      </w:tblPr>
      <w:tblGrid>
        <w:gridCol w:w="2366"/>
        <w:gridCol w:w="6139"/>
      </w:tblGrid>
      <w:tr w:rsidTr="00156E24">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BodyText"/>
            </w:pPr>
            <w:r w:rsidRPr="00432F6D">
              <w:rPr>
                <w:rStyle w:val="SpecialBold"/>
              </w:rPr>
              <w:t>Unit code</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rPr>
                <w:rStyle w:val="SpecialBold"/>
              </w:rPr>
              <w:t>Unit title</w:t>
            </w:r>
          </w:p>
        </w:tc>
      </w:tr>
      <w:tr w:rsidTr="00156E2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LMTGN2001B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Follow defined OH&amp;S policies and procedures</w:t>
            </w:r>
          </w:p>
        </w:tc>
      </w:tr>
      <w:tr w:rsidTr="00156E2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LMTGN2002B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Apply quality standards</w:t>
            </w:r>
          </w:p>
        </w:tc>
      </w:tr>
      <w:tr w:rsidTr="00156E2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LMTGN2003B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Work in the Textiles, Clothing and Footwear industry</w:t>
            </w:r>
          </w:p>
        </w:tc>
      </w:tr>
      <w:tr w:rsidTr="00156E2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LMTML2001A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Identify materials used in millinery </w:t>
            </w:r>
          </w:p>
        </w:tc>
      </w:tr>
      <w:tr w:rsidTr="00156E2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LMTML2002A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Make flat patterns for millinery</w:t>
            </w:r>
          </w:p>
        </w:tc>
      </w:tr>
      <w:tr w:rsidTr="00156E2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LMTML2007A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Block and shape millinery by hand </w:t>
            </w:r>
          </w:p>
        </w:tc>
      </w:tr>
      <w:tr w:rsidTr="00156E2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LMTML2008A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Assemble simple blocked millinery components</w:t>
            </w:r>
          </w:p>
        </w:tc>
      </w:tr>
      <w:tr w:rsidTr="00156E2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LMTML3001A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Make flat patterns from hat blocks </w:t>
            </w:r>
          </w:p>
        </w:tc>
      </w:tr>
      <w:tr w:rsidTr="00156E2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LMTML3003A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Make millinery using a pattern derived from a hat block </w:t>
            </w:r>
          </w:p>
        </w:tc>
      </w:tr>
      <w:tr w:rsidTr="00156E2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LMTML3004A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Identify performance and handling requirements of millinery materials </w:t>
            </w:r>
          </w:p>
        </w:tc>
      </w:tr>
      <w:tr w:rsidTr="00156E2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MSAENV2</w:t>
            </w:r>
            <w:r w:rsidRPr="00432F6D">
              <w:t xml:space="preserve">72B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BodyText"/>
            </w:pPr>
            <w:r w:rsidRPr="00432F6D">
              <w:t>Participate in environmentally sustainable work practices</w:t>
            </w:r>
          </w:p>
        </w:tc>
      </w:tr>
    </w:tbl>
    <w:p w:rsidR="00000000" w:rsidRPr="00432F6D" w:rsidP="00432F6D">
      <w:pPr>
        <w:pStyle w:val="BodyText"/>
      </w:pPr>
    </w:p>
    <w:p w:rsidR="00000000" w:rsidRPr="00432F6D" w:rsidP="00432F6D">
      <w:pPr>
        <w:pStyle w:val="BodyText"/>
      </w:pPr>
      <w:r w:rsidRPr="00432F6D">
        <w:rPr>
          <w:rStyle w:val="SpecialBold"/>
        </w:rPr>
        <w:t>ELECTIVE UNITS</w:t>
      </w:r>
    </w:p>
    <w:p w:rsidR="00000000" w:rsidRPr="00432F6D" w:rsidP="00432F6D">
      <w:pPr>
        <w:pStyle w:val="BodyText"/>
      </w:pPr>
    </w:p>
    <w:p w:rsidR="00000000" w:rsidRPr="00432F6D" w:rsidP="00432F6D">
      <w:pPr>
        <w:pStyle w:val="BodyText"/>
      </w:pPr>
      <w:r w:rsidRPr="00432F6D">
        <w:t>Select eight (8) units as specified below.</w:t>
      </w:r>
    </w:p>
    <w:p w:rsidR="00000000" w:rsidRPr="00432F6D" w:rsidP="00432F6D">
      <w:pPr>
        <w:pStyle w:val="BodyText"/>
      </w:pPr>
    </w:p>
    <w:p w:rsidR="00000000" w:rsidRPr="00432F6D" w:rsidP="00432F6D">
      <w:pPr>
        <w:pStyle w:val="ListBullet"/>
      </w:pPr>
      <w:r w:rsidRPr="00432F6D">
        <w:t>A minimum of one (1) unit must be selected from Group A</w:t>
      </w:r>
    </w:p>
    <w:p w:rsidR="00000000" w:rsidRPr="00432F6D" w:rsidP="00432F6D">
      <w:pPr>
        <w:pStyle w:val="ListBullet"/>
      </w:pPr>
      <w:r w:rsidRPr="00432F6D">
        <w:t>A maximum of three (3) units may be selected from Group C</w:t>
      </w:r>
    </w:p>
    <w:p w:rsidR="00156E24" w:rsidP="00432F6D">
      <w:pPr>
        <w:pStyle w:val="ListBullet"/>
      </w:pPr>
      <w:r w:rsidRPr="00432F6D">
        <w:t>The remainder must be selected from Groups A and B.</w:t>
      </w:r>
    </w:p>
    <w:p w:rsidR="00156E24" w:rsidP="00432F6D">
      <w:pPr>
        <w:pStyle w:val="ListBullet"/>
      </w:pPr>
    </w:p>
    <w:p w:rsidR="00000000" w:rsidRPr="00432F6D" w:rsidP="00432F6D">
      <w:pPr>
        <w:pStyle w:val="BodyText"/>
      </w:pPr>
      <w:r w:rsidRPr="00432F6D">
        <w:rPr>
          <w:rStyle w:val="SpecialBold"/>
        </w:rPr>
        <w:t>GROUP A</w:t>
      </w:r>
    </w:p>
    <w:p w:rsidR="00000000" w:rsidRPr="00432F6D" w:rsidP="00432F6D">
      <w:pPr>
        <w:pStyle w:val="BodyText"/>
      </w:pPr>
    </w:p>
    <w:tbl>
      <w:tblPr>
        <w:tblW w:w="0" w:type="auto"/>
        <w:tblLayout w:type="fixed"/>
        <w:tblCellMar>
          <w:left w:w="62" w:type="dxa"/>
          <w:right w:w="62" w:type="dxa"/>
        </w:tblCellMar>
        <w:tblLook w:val="0000"/>
      </w:tblPr>
      <w:tblGrid>
        <w:gridCol w:w="2305"/>
        <w:gridCol w:w="2668"/>
        <w:gridCol w:w="3532"/>
      </w:tblGrid>
      <w:tr w:rsidTr="00156E24">
        <w:tblPrEx>
          <w:tblW w:w="0" w:type="auto"/>
          <w:tblLayout w:type="fixed"/>
          <w:tblCellMar>
            <w:left w:w="62" w:type="dxa"/>
            <w:right w:w="62" w:type="dxa"/>
          </w:tblCellMar>
          <w:tblLook w:val="0000"/>
        </w:tblPrEx>
        <w:trPr>
          <w:tblHeader/>
        </w:trPr>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BodyText"/>
            </w:pPr>
            <w:r w:rsidRPr="00432F6D">
              <w:rPr>
                <w:rStyle w:val="SpecialBold"/>
              </w:rPr>
              <w:t>Unit code</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BodyText"/>
            </w:pPr>
            <w:r w:rsidRPr="00432F6D">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rPr>
                <w:rStyle w:val="SpecialBold"/>
              </w:rPr>
              <w:t>Prerequisites</w:t>
            </w:r>
          </w:p>
        </w:tc>
      </w:tr>
      <w:tr w:rsidTr="00156E24">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LMTML3002A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Block and shape complex millinery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BodyText"/>
            </w:pPr>
            <w:r w:rsidRPr="00432F6D">
              <w:t>LMTML2007A</w:t>
            </w:r>
          </w:p>
          <w:p w:rsidR="00000000" w:rsidP="00432F6D">
            <w:pPr>
              <w:pStyle w:val="BodyText"/>
              <w:rPr>
                <w:lang w:val="en-NZ"/>
              </w:rPr>
            </w:pPr>
            <w:r w:rsidRPr="00432F6D">
              <w:t>LMTML3004A</w:t>
            </w:r>
          </w:p>
        </w:tc>
      </w:tr>
      <w:tr w:rsidTr="00156E24">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LMTML3005A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Use skin, fur or leather in millinery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LMTML2002A</w:t>
            </w:r>
          </w:p>
        </w:tc>
      </w:tr>
      <w:tr w:rsidTr="00156E24">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LMTML3006A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Assemble complex blocked millinery components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BodyText"/>
            </w:pPr>
            <w:r w:rsidRPr="00432F6D">
              <w:t>LMTML3002A</w:t>
            </w:r>
          </w:p>
        </w:tc>
      </w:tr>
    </w:tbl>
    <w:p w:rsidR="00000000" w:rsidRPr="00432F6D" w:rsidP="00432F6D">
      <w:pPr>
        <w:pStyle w:val="BodyText"/>
      </w:pPr>
    </w:p>
    <w:p w:rsidR="00000000" w:rsidRPr="00432F6D" w:rsidP="00432F6D">
      <w:pPr>
        <w:pStyle w:val="BodyText"/>
      </w:pPr>
      <w:r w:rsidRPr="00432F6D">
        <w:rPr>
          <w:rStyle w:val="SpecialBold"/>
        </w:rPr>
        <w:t>GROUP B</w:t>
      </w:r>
    </w:p>
    <w:p w:rsidR="00000000" w:rsidRPr="00432F6D" w:rsidP="00432F6D">
      <w:pPr>
        <w:pStyle w:val="BodyText"/>
      </w:pPr>
    </w:p>
    <w:tbl>
      <w:tblPr>
        <w:tblW w:w="0" w:type="auto"/>
        <w:tblLayout w:type="fixed"/>
        <w:tblCellMar>
          <w:left w:w="62" w:type="dxa"/>
          <w:right w:w="62" w:type="dxa"/>
        </w:tblCellMar>
        <w:tblLook w:val="0000"/>
      </w:tblPr>
      <w:tblGrid>
        <w:gridCol w:w="2733"/>
        <w:gridCol w:w="2240"/>
        <w:gridCol w:w="3532"/>
      </w:tblGrid>
      <w:tr w:rsidTr="00156E24">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BodyText"/>
            </w:pPr>
            <w:r w:rsidRPr="00432F6D">
              <w:rPr>
                <w:rStyle w:val="SpecialBold"/>
              </w:rPr>
              <w:t>Unit code</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BodyText"/>
            </w:pPr>
            <w:r w:rsidRPr="00432F6D">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rPr>
                <w:rStyle w:val="SpecialBold"/>
              </w:rPr>
              <w:t>Prerequisites</w:t>
            </w: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LMTCL2001B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Use a sewing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LMTCL2005B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Use specialised machinery to assist assembly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LMTCL2011B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Draw and interpret a basic sketch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LMTCL2018B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Perform basic maintenance of headwear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LMTFD3001B</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Market design product to local outlets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LMTGN2004B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LMTGN2005B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LMTGN2006B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LMTGN2008B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LMTGN2009B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LMTGN2010B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LMTGN3002B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Organise and plan own work to achieve planned outcomes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LMTGN3003B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Estimate and cost job</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LMTGN3008A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Draw 3D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LMTML2003A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Produce and attach millinery trims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LMTML2004A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Produce felt for millinery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LMTML2001A</w:t>
            </w: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LMTML2005A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Place and cut millinery patterns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LMTML2006A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Use millinery steaming and pressing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LMTML2009A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Apply millinery sewing and adhesion techniques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p>
        </w:tc>
      </w:tr>
      <w:tr w:rsidTr="00156E2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 xml:space="preserve">LMTML2010A </w:t>
            </w:r>
          </w:p>
        </w:tc>
        <w:tc>
          <w:tcPr>
            <w:tcW w:w="2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Make millinery with flat pattern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BodyText"/>
            </w:pPr>
          </w:p>
        </w:tc>
      </w:tr>
    </w:tbl>
    <w:p w:rsidR="00000000" w:rsidRPr="00432F6D" w:rsidP="00432F6D">
      <w:pPr>
        <w:pStyle w:val="BodyText"/>
      </w:pPr>
    </w:p>
    <w:p w:rsidR="00000000" w:rsidRPr="00432F6D" w:rsidP="00432F6D">
      <w:pPr>
        <w:pStyle w:val="BodyText"/>
      </w:pPr>
      <w:r w:rsidRPr="00432F6D">
        <w:rPr>
          <w:rStyle w:val="SpecialBold"/>
        </w:rPr>
        <w:t>GROUP C</w:t>
      </w:r>
    </w:p>
    <w:p w:rsidR="00000000" w:rsidRPr="00432F6D" w:rsidP="00432F6D">
      <w:pPr>
        <w:pStyle w:val="BodyText"/>
      </w:pPr>
    </w:p>
    <w:tbl>
      <w:tblPr>
        <w:tblW w:w="0" w:type="auto"/>
        <w:tblLayout w:type="fixed"/>
        <w:tblCellMar>
          <w:left w:w="62" w:type="dxa"/>
          <w:right w:w="62" w:type="dxa"/>
        </w:tblCellMar>
        <w:tblLook w:val="0000"/>
      </w:tblPr>
      <w:tblGrid>
        <w:gridCol w:w="8505"/>
      </w:tblGrid>
      <w:tr w:rsidTr="00156E24">
        <w:tblPrEx>
          <w:tblW w:w="0" w:type="auto"/>
          <w:tblLayout w:type="fixed"/>
          <w:tblCellMar>
            <w:left w:w="62" w:type="dxa"/>
            <w:right w:w="62" w:type="dxa"/>
          </w:tblCellMar>
          <w:tblLook w:val="0000"/>
        </w:tblPrEx>
        <w:trPr>
          <w:tblHeader/>
        </w:trPr>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Other Millinery un</w:t>
            </w:r>
            <w:r w:rsidRPr="00432F6D">
              <w:t>its that are available at Certificates II (maximum 1 unit), III (maximum 3 units) and IV (maximum 1 unit)</w:t>
            </w:r>
          </w:p>
        </w:tc>
      </w:tr>
      <w:tr w:rsidTr="00156E24">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F6D">
            <w:pPr>
              <w:pStyle w:val="BodyText"/>
              <w:rPr>
                <w:lang w:val="en-NZ"/>
              </w:rPr>
            </w:pPr>
            <w:r w:rsidRPr="00432F6D">
              <w:t>Other TCF Training Package units that are available at Certificates II (maximum 1 unit), III (maximum 3 units) and IV (maximum 1 unit)</w:t>
            </w:r>
          </w:p>
        </w:tc>
      </w:tr>
      <w:tr w:rsidTr="00156E24">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F6D" w:rsidP="00432F6D">
            <w:pPr>
              <w:pStyle w:val="BodyText"/>
            </w:pPr>
            <w:r w:rsidRPr="00432F6D">
              <w:t>Units from ot</w:t>
            </w:r>
            <w:r w:rsidRPr="00432F6D">
              <w:t>her endorsed Training Packages and accredited courses that are available at Certificates II (maximum 1 unit), III (maximum 3 units) and IV (maximum 1 unit)</w:t>
            </w:r>
          </w:p>
        </w:tc>
      </w:tr>
    </w:tbl>
    <w:p w:rsidR="00156E24" w:rsidP="00432F6D">
      <w:pPr>
        <w:pStyle w:val="BodyText"/>
      </w:pPr>
    </w:p>
    <w:p w:rsidR="00156E24" w:rsidP="00432F6D">
      <w:pPr>
        <w:pStyle w:val="BodyText"/>
      </w:pPr>
    </w:p>
    <w:p w:rsidR="00000000" w:rsidRPr="00432F6D" w:rsidP="00432F6D"/>
    <w:sectPr w:rsidSect="00432F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E24" w:rsidP="00156E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24" w:rsidP="00432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6E24" w:rsidP="00432F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6E24" w:rsidP="00432F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E24" w:rsidP="00156E2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24" w:rsidP="00432F6D">
    <w:pPr>
      <w:pStyle w:val="Header"/>
      <w:framePr w:wrap="around"/>
    </w:pPr>
    <w:r>
      <w:fldChar w:fldCharType="begin"/>
    </w:r>
    <w:r>
      <w:instrText xml:space="preserve"> TITLE   \* MERGEFORMAT </w:instrText>
    </w:r>
    <w:r>
      <w:fldChar w:fldCharType="separate"/>
    </w:r>
    <w:r>
      <w:t>LMT30607 Certificate III in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6E24" w:rsidP="00432F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CA3A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5AEB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F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2F6D"/>
    <w:pPr>
      <w:spacing w:before="360" w:after="60"/>
      <w:outlineLvl w:val="0"/>
    </w:pPr>
    <w:rPr>
      <w:sz w:val="32"/>
    </w:rPr>
  </w:style>
  <w:style w:type="paragraph" w:styleId="Heading2">
    <w:name w:val="heading 2"/>
    <w:basedOn w:val="HeadingBase"/>
    <w:next w:val="BodyText"/>
    <w:link w:val="Heading2Char"/>
    <w:qFormat/>
    <w:rsid w:val="00432F6D"/>
    <w:pPr>
      <w:keepLines/>
      <w:spacing w:before="240" w:after="120"/>
      <w:outlineLvl w:val="1"/>
    </w:pPr>
    <w:rPr>
      <w:sz w:val="28"/>
      <w:szCs w:val="40"/>
    </w:rPr>
  </w:style>
  <w:style w:type="paragraph" w:styleId="Heading3">
    <w:name w:val="heading 3"/>
    <w:basedOn w:val="HeadingBase"/>
    <w:next w:val="BodyText"/>
    <w:link w:val="Heading3Char"/>
    <w:qFormat/>
    <w:rsid w:val="00432F6D"/>
    <w:pPr>
      <w:spacing w:before="180" w:after="120"/>
      <w:outlineLvl w:val="2"/>
    </w:pPr>
    <w:rPr>
      <w:spacing w:val="-10"/>
      <w:kern w:val="32"/>
    </w:rPr>
  </w:style>
  <w:style w:type="paragraph" w:styleId="Heading4">
    <w:name w:val="heading 4"/>
    <w:basedOn w:val="HeadingBase"/>
    <w:next w:val="BodyText"/>
    <w:link w:val="Heading4Char"/>
    <w:qFormat/>
    <w:rsid w:val="00432F6D"/>
    <w:pPr>
      <w:spacing w:before="160" w:after="120"/>
      <w:outlineLvl w:val="3"/>
    </w:pPr>
    <w:rPr>
      <w:sz w:val="22"/>
    </w:rPr>
  </w:style>
  <w:style w:type="paragraph" w:styleId="Heading5">
    <w:name w:val="heading 5"/>
    <w:basedOn w:val="HeadingBase"/>
    <w:next w:val="Normal"/>
    <w:link w:val="Heading5Char"/>
    <w:qFormat/>
    <w:rsid w:val="00432F6D"/>
    <w:pPr>
      <w:spacing w:before="80"/>
      <w:outlineLvl w:val="4"/>
    </w:pPr>
    <w:rPr>
      <w:color w:val="918585"/>
      <w:sz w:val="20"/>
    </w:rPr>
  </w:style>
  <w:style w:type="paragraph" w:styleId="Heading6">
    <w:name w:val="heading 6"/>
    <w:basedOn w:val="HeadingBase"/>
    <w:next w:val="Normal"/>
    <w:link w:val="Heading6Char"/>
    <w:qFormat/>
    <w:rsid w:val="00432F6D"/>
    <w:pPr>
      <w:spacing w:before="60"/>
      <w:outlineLvl w:val="5"/>
    </w:pPr>
    <w:rPr>
      <w:color w:val="918585"/>
      <w:sz w:val="20"/>
    </w:rPr>
  </w:style>
  <w:style w:type="paragraph" w:styleId="Heading7">
    <w:name w:val="heading 7"/>
    <w:basedOn w:val="Normal"/>
    <w:next w:val="Normal"/>
    <w:link w:val="Heading7Char"/>
    <w:qFormat/>
    <w:rsid w:val="00432F6D"/>
    <w:pPr>
      <w:ind w:left="720"/>
      <w:outlineLvl w:val="6"/>
    </w:pPr>
    <w:rPr>
      <w:i/>
    </w:rPr>
  </w:style>
  <w:style w:type="paragraph" w:styleId="Heading8">
    <w:name w:val="heading 8"/>
    <w:basedOn w:val="Normal"/>
    <w:next w:val="Normal"/>
    <w:link w:val="Heading8Char"/>
    <w:qFormat/>
    <w:rsid w:val="00432F6D"/>
    <w:pPr>
      <w:ind w:left="720"/>
      <w:outlineLvl w:val="7"/>
    </w:pPr>
    <w:rPr>
      <w:i/>
    </w:rPr>
  </w:style>
  <w:style w:type="paragraph" w:styleId="Heading9">
    <w:name w:val="heading 9"/>
    <w:basedOn w:val="Normal"/>
    <w:next w:val="Normal"/>
    <w:link w:val="Heading9Char"/>
    <w:qFormat/>
    <w:rsid w:val="00432F6D"/>
    <w:pPr>
      <w:ind w:left="720"/>
      <w:outlineLvl w:val="8"/>
    </w:pPr>
    <w:rPr>
      <w:i/>
    </w:rPr>
  </w:style>
  <w:style w:type="character" w:default="1" w:styleId="DefaultParagraphFont">
    <w:name w:val="Default Paragraph Font"/>
    <w:uiPriority w:val="1"/>
    <w:unhideWhenUsed/>
    <w:rsid w:val="00432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F6D"/>
  </w:style>
  <w:style w:type="character" w:customStyle="1" w:styleId="Heading1Char">
    <w:name w:val="Heading 1 Char"/>
    <w:link w:val="Heading1"/>
    <w:rsid w:val="00432F6D"/>
    <w:rPr>
      <w:rFonts w:ascii="Times New Roman" w:eastAsia="Times New Roman" w:hAnsi="Times New Roman" w:cs="Times New Roman"/>
      <w:b/>
      <w:sz w:val="32"/>
      <w:szCs w:val="20"/>
      <w:lang w:eastAsia="en-US"/>
    </w:rPr>
  </w:style>
  <w:style w:type="paragraph" w:styleId="BodyText">
    <w:name w:val="Body Text"/>
    <w:basedOn w:val="Normal"/>
    <w:link w:val="BodyTextChar"/>
    <w:rsid w:val="00432F6D"/>
    <w:pPr>
      <w:spacing w:before="120" w:after="120"/>
      <w:contextualSpacing/>
    </w:pPr>
    <w:rPr>
      <w:rFonts w:ascii="Times New Roman" w:hAnsi="Times New Roman"/>
      <w:sz w:val="24"/>
      <w:szCs w:val="22"/>
    </w:rPr>
  </w:style>
  <w:style w:type="character" w:customStyle="1" w:styleId="BodyTextChar">
    <w:name w:val="Body Text Char"/>
    <w:link w:val="BodyText"/>
    <w:rsid w:val="00432F6D"/>
    <w:rPr>
      <w:rFonts w:ascii="Times New Roman" w:eastAsia="Times New Roman" w:hAnsi="Times New Roman" w:cs="Times New Roman"/>
      <w:sz w:val="24"/>
      <w:lang w:val="en-US" w:eastAsia="en-US"/>
    </w:rPr>
  </w:style>
  <w:style w:type="paragraph" w:styleId="Footer">
    <w:name w:val="footer"/>
    <w:basedOn w:val="Normal"/>
    <w:link w:val="FooterChar"/>
    <w:rsid w:val="00432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32F6D"/>
    <w:rPr>
      <w:rFonts w:ascii="Times New Roman" w:eastAsia="Times New Roman" w:hAnsi="Times New Roman" w:cs="Times New Roman"/>
      <w:sz w:val="16"/>
      <w:lang w:val="en-US" w:eastAsia="en-US"/>
    </w:rPr>
  </w:style>
  <w:style w:type="paragraph" w:styleId="ListBullet">
    <w:name w:val="List Bullet"/>
    <w:basedOn w:val="List"/>
    <w:rsid w:val="00432F6D"/>
    <w:pPr>
      <w:numPr>
        <w:numId w:val="12"/>
      </w:numPr>
      <w:tabs>
        <w:tab w:val="clear" w:pos="340"/>
      </w:tabs>
      <w:spacing w:before="40" w:after="40"/>
    </w:pPr>
  </w:style>
  <w:style w:type="character" w:customStyle="1" w:styleId="SpecialBold">
    <w:name w:val="Special Bold"/>
    <w:rsid w:val="00432F6D"/>
    <w:rPr>
      <w:b/>
      <w:spacing w:val="0"/>
    </w:rPr>
  </w:style>
  <w:style w:type="paragraph" w:styleId="Header">
    <w:name w:val="header"/>
    <w:basedOn w:val="Normal"/>
    <w:link w:val="HeaderChar"/>
    <w:rsid w:val="00432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32F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2F6D"/>
    <w:pPr>
      <w:spacing w:before="240" w:after="120"/>
      <w:outlineLvl w:val="0"/>
    </w:pPr>
    <w:rPr>
      <w:rFonts w:ascii="Times New Roman" w:hAnsi="Times New Roman"/>
      <w:b/>
      <w:sz w:val="28"/>
    </w:rPr>
  </w:style>
  <w:style w:type="paragraph" w:customStyle="1" w:styleId="AllowPageBreak">
    <w:name w:val="AllowPageBreak"/>
    <w:rsid w:val="00432F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32F6D"/>
    <w:rPr>
      <w:rFonts w:ascii="Times New Roman" w:eastAsia="Times New Roman" w:hAnsi="Times New Roman" w:cs="Times New Roman"/>
      <w:b/>
      <w:sz w:val="28"/>
      <w:szCs w:val="40"/>
      <w:lang w:eastAsia="en-US"/>
    </w:rPr>
  </w:style>
  <w:style w:type="character" w:customStyle="1" w:styleId="Heading3Char">
    <w:name w:val="Heading 3 Char"/>
    <w:link w:val="Heading3"/>
    <w:rsid w:val="00432F6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32F6D"/>
    <w:rPr>
      <w:rFonts w:ascii="Times New Roman" w:eastAsia="Times New Roman" w:hAnsi="Times New Roman" w:cs="Times New Roman"/>
      <w:b/>
      <w:szCs w:val="20"/>
      <w:lang w:eastAsia="en-US"/>
    </w:rPr>
  </w:style>
  <w:style w:type="character" w:customStyle="1" w:styleId="Heading5Char">
    <w:name w:val="Heading 5 Char"/>
    <w:link w:val="Heading5"/>
    <w:rsid w:val="00432F6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32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F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2F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2F6D"/>
    <w:rPr>
      <w:rFonts w:ascii="Courier New" w:eastAsia="Times New Roman" w:hAnsi="Courier New" w:cs="Times New Roman"/>
      <w:i/>
      <w:szCs w:val="20"/>
      <w:lang w:val="en-US" w:eastAsia="en-US"/>
    </w:rPr>
  </w:style>
  <w:style w:type="paragraph" w:customStyle="1" w:styleId="HeadingBase">
    <w:name w:val="Heading Base"/>
    <w:rsid w:val="00432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F6D"/>
    <w:pPr>
      <w:tabs>
        <w:tab w:val="right" w:leader="dot" w:pos="9072"/>
      </w:tabs>
      <w:ind w:left="567"/>
    </w:pPr>
    <w:rPr>
      <w:szCs w:val="22"/>
    </w:rPr>
  </w:style>
  <w:style w:type="paragraph" w:customStyle="1" w:styleId="TOCBase">
    <w:name w:val="TOC Base"/>
    <w:rsid w:val="00432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F6D"/>
    <w:pPr>
      <w:tabs>
        <w:tab w:val="right" w:leader="dot" w:pos="9072"/>
      </w:tabs>
      <w:spacing w:before="40" w:after="40"/>
      <w:ind w:left="284"/>
    </w:pPr>
    <w:rPr>
      <w:rFonts w:ascii="Times New Roman" w:hAnsi="Times New Roman"/>
    </w:rPr>
  </w:style>
  <w:style w:type="paragraph" w:styleId="TOC1">
    <w:name w:val="toc 1"/>
    <w:basedOn w:val="TOCBase"/>
    <w:next w:val="Normal"/>
    <w:rsid w:val="00432F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2F6D"/>
    <w:pPr>
      <w:spacing w:before="5040"/>
      <w:jc w:val="center"/>
    </w:pPr>
    <w:rPr>
      <w:sz w:val="48"/>
      <w:szCs w:val="72"/>
      <w:lang w:val="en-US"/>
    </w:rPr>
  </w:style>
  <w:style w:type="character" w:customStyle="1" w:styleId="TitleChar">
    <w:name w:val="Title Char"/>
    <w:link w:val="Title"/>
    <w:rsid w:val="00432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F6D"/>
    <w:pPr>
      <w:tabs>
        <w:tab w:val="left" w:pos="3600"/>
        <w:tab w:val="left" w:pos="3958"/>
      </w:tabs>
    </w:pPr>
  </w:style>
  <w:style w:type="paragraph" w:styleId="List">
    <w:name w:val="List"/>
    <w:basedOn w:val="BodyText"/>
    <w:next w:val="BodyText"/>
    <w:rsid w:val="00432F6D"/>
    <w:pPr>
      <w:tabs>
        <w:tab w:val="left" w:pos="340"/>
      </w:tabs>
      <w:spacing w:before="60" w:after="60"/>
      <w:ind w:left="340" w:hanging="340"/>
    </w:pPr>
  </w:style>
  <w:style w:type="paragraph" w:customStyle="1" w:styleId="Note">
    <w:name w:val="Note"/>
    <w:basedOn w:val="BodyText"/>
    <w:rsid w:val="00432F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F6D"/>
    <w:pPr>
      <w:framePr w:wrap="auto" w:hAnchor="text" w:y="6049"/>
    </w:pPr>
    <w:rPr>
      <w:color w:val="000000"/>
      <w:sz w:val="40"/>
    </w:rPr>
  </w:style>
  <w:style w:type="paragraph" w:customStyle="1" w:styleId="TOCTitle">
    <w:name w:val="TOCTitle"/>
    <w:basedOn w:val="Heading1"/>
    <w:rsid w:val="00432F6D"/>
    <w:pPr>
      <w:spacing w:after="240"/>
      <w:jc w:val="center"/>
      <w:outlineLvl w:val="9"/>
    </w:pPr>
    <w:rPr>
      <w:caps/>
    </w:rPr>
  </w:style>
  <w:style w:type="paragraph" w:customStyle="1" w:styleId="Version">
    <w:name w:val="Version"/>
    <w:rsid w:val="00432F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2F6D"/>
    <w:pPr>
      <w:numPr>
        <w:numId w:val="13"/>
      </w:numPr>
      <w:tabs>
        <w:tab w:val="clear" w:pos="680"/>
      </w:tabs>
    </w:pPr>
  </w:style>
  <w:style w:type="paragraph" w:styleId="Index1">
    <w:name w:val="index 1"/>
    <w:basedOn w:val="Normal"/>
    <w:next w:val="Normal"/>
    <w:semiHidden/>
    <w:rsid w:val="00432F6D"/>
    <w:pPr>
      <w:keepNext w:val="0"/>
      <w:tabs>
        <w:tab w:val="right" w:pos="4176"/>
      </w:tabs>
      <w:ind w:left="198" w:hanging="198"/>
    </w:pPr>
    <w:rPr>
      <w:rFonts w:ascii="Garamond" w:hAnsi="Garamond"/>
    </w:rPr>
  </w:style>
  <w:style w:type="paragraph" w:styleId="IndexHeading">
    <w:name w:val="index heading"/>
    <w:basedOn w:val="Normal"/>
    <w:next w:val="Index1"/>
    <w:semiHidden/>
    <w:rsid w:val="00432F6D"/>
    <w:pPr>
      <w:spacing w:before="120" w:after="120"/>
    </w:pPr>
    <w:rPr>
      <w:rFonts w:ascii="Arial" w:hAnsi="Arial"/>
      <w:b/>
      <w:color w:val="918585"/>
      <w:sz w:val="24"/>
    </w:rPr>
  </w:style>
  <w:style w:type="paragraph" w:customStyle="1" w:styleId="Chapter">
    <w:name w:val="Chapter"/>
    <w:basedOn w:val="Normal"/>
    <w:rsid w:val="00432F6D"/>
    <w:pPr>
      <w:spacing w:before="240"/>
    </w:pPr>
    <w:rPr>
      <w:rFonts w:ascii="Times New Roman" w:hAnsi="Times New Roman"/>
      <w:smallCaps/>
      <w:spacing w:val="80"/>
      <w:sz w:val="28"/>
    </w:rPr>
  </w:style>
  <w:style w:type="paragraph" w:customStyle="1" w:styleId="InChapter">
    <w:name w:val="InChapter"/>
    <w:basedOn w:val="Heading3"/>
    <w:rsid w:val="00432F6D"/>
    <w:pPr>
      <w:spacing w:after="240"/>
      <w:outlineLvl w:val="9"/>
    </w:pPr>
    <w:rPr>
      <w:noProof/>
    </w:rPr>
  </w:style>
  <w:style w:type="paragraph" w:styleId="Index2">
    <w:name w:val="index 2"/>
    <w:basedOn w:val="Normal"/>
    <w:next w:val="Normal"/>
    <w:semiHidden/>
    <w:rsid w:val="00432F6D"/>
    <w:pPr>
      <w:tabs>
        <w:tab w:val="right" w:pos="4176"/>
      </w:tabs>
      <w:ind w:left="568" w:hanging="284"/>
    </w:pPr>
    <w:rPr>
      <w:rFonts w:ascii="Garamond" w:hAnsi="Garamond"/>
    </w:rPr>
  </w:style>
  <w:style w:type="paragraph" w:customStyle="1" w:styleId="Byline">
    <w:name w:val="Byline"/>
    <w:rsid w:val="00432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F6D"/>
    <w:pPr>
      <w:tabs>
        <w:tab w:val="clear" w:pos="3600"/>
        <w:tab w:val="clear" w:pos="3958"/>
      </w:tabs>
      <w:jc w:val="right"/>
    </w:pPr>
  </w:style>
  <w:style w:type="character" w:styleId="Emphasis">
    <w:name w:val="Emphasis"/>
    <w:qFormat/>
    <w:rsid w:val="00432F6D"/>
    <w:rPr>
      <w:i/>
    </w:rPr>
  </w:style>
  <w:style w:type="paragraph" w:styleId="Caption">
    <w:name w:val="caption"/>
    <w:basedOn w:val="BodyText"/>
    <w:next w:val="Normal"/>
    <w:qFormat/>
    <w:rsid w:val="00432F6D"/>
    <w:pPr>
      <w:framePr w:w="2268" w:hSpace="181" w:vSpace="181" w:wrap="around" w:vAnchor="text" w:hAnchor="page" w:x="1135" w:y="285" w:anchorLock="1"/>
    </w:pPr>
    <w:rPr>
      <w:i/>
    </w:rPr>
  </w:style>
  <w:style w:type="paragraph" w:customStyle="1" w:styleId="MiniTOCTitle">
    <w:name w:val="MiniTOCTitle"/>
    <w:basedOn w:val="Heading4"/>
    <w:rsid w:val="00432F6D"/>
    <w:pPr>
      <w:spacing w:before="240"/>
      <w:outlineLvl w:val="9"/>
    </w:pPr>
    <w:rPr>
      <w:noProof/>
      <w:sz w:val="24"/>
    </w:rPr>
  </w:style>
  <w:style w:type="paragraph" w:customStyle="1" w:styleId="MiniTOCItem">
    <w:name w:val="MiniTOCItem"/>
    <w:basedOn w:val="ListBullet"/>
    <w:rsid w:val="00432F6D"/>
    <w:pPr>
      <w:numPr>
        <w:numId w:val="0"/>
      </w:numPr>
      <w:tabs>
        <w:tab w:val="right" w:leader="dot" w:pos="6521"/>
      </w:tabs>
      <w:spacing w:before="0" w:after="0"/>
    </w:pPr>
  </w:style>
  <w:style w:type="paragraph" w:customStyle="1" w:styleId="TOFTitle">
    <w:name w:val="TOFTitle"/>
    <w:basedOn w:val="TOCTitle"/>
    <w:rsid w:val="00432F6D"/>
  </w:style>
  <w:style w:type="paragraph" w:styleId="TableofFigures">
    <w:name w:val="table of figures"/>
    <w:basedOn w:val="Normal"/>
    <w:next w:val="Normal"/>
    <w:semiHidden/>
    <w:rsid w:val="00432F6D"/>
    <w:pPr>
      <w:tabs>
        <w:tab w:val="right" w:leader="dot" w:pos="9072"/>
      </w:tabs>
      <w:ind w:left="970" w:hanging="403"/>
    </w:pPr>
    <w:rPr>
      <w:rFonts w:ascii="Times New Roman" w:hAnsi="Times New Roman"/>
      <w:b/>
    </w:rPr>
  </w:style>
  <w:style w:type="paragraph" w:styleId="ListNumber">
    <w:name w:val="List Number"/>
    <w:basedOn w:val="List"/>
    <w:rsid w:val="00432F6D"/>
    <w:pPr>
      <w:numPr>
        <w:numId w:val="10"/>
      </w:numPr>
    </w:pPr>
  </w:style>
  <w:style w:type="character" w:customStyle="1" w:styleId="WingdingSymbols">
    <w:name w:val="Wingding Symbols"/>
    <w:rsid w:val="00432F6D"/>
    <w:rPr>
      <w:rFonts w:ascii="Wingdings" w:hAnsi="Wingdings"/>
    </w:rPr>
  </w:style>
  <w:style w:type="paragraph" w:customStyle="1" w:styleId="TableHeading">
    <w:name w:val="Table Heading"/>
    <w:basedOn w:val="HeadingBase"/>
    <w:rsid w:val="00432F6D"/>
    <w:pPr>
      <w:keepLines/>
      <w:pBdr>
        <w:bottom w:val="single" w:sz="6" w:space="1" w:color="918585"/>
      </w:pBdr>
      <w:spacing w:before="240"/>
    </w:pPr>
  </w:style>
  <w:style w:type="character" w:customStyle="1" w:styleId="HotSpot">
    <w:name w:val="HotSpot"/>
    <w:rsid w:val="00432F6D"/>
    <w:rPr>
      <w:color w:val="0033CC"/>
      <w:u w:val="none"/>
    </w:rPr>
  </w:style>
  <w:style w:type="paragraph" w:customStyle="1" w:styleId="BodyTextRight">
    <w:name w:val="Body Text Right"/>
    <w:basedOn w:val="BodyText"/>
    <w:rsid w:val="00432F6D"/>
    <w:pPr>
      <w:spacing w:before="0" w:after="0"/>
      <w:jc w:val="right"/>
    </w:pPr>
  </w:style>
  <w:style w:type="paragraph" w:styleId="Index3">
    <w:name w:val="index 3"/>
    <w:basedOn w:val="ListNumber2"/>
    <w:next w:val="Normal"/>
    <w:semiHidden/>
    <w:rsid w:val="00432F6D"/>
    <w:pPr>
      <w:numPr>
        <w:numId w:val="0"/>
      </w:numPr>
      <w:tabs>
        <w:tab w:val="right" w:leader="dot" w:pos="4176"/>
      </w:tabs>
    </w:pPr>
  </w:style>
  <w:style w:type="paragraph" w:styleId="ListNumber2">
    <w:name w:val="List Number 2"/>
    <w:basedOn w:val="List2"/>
    <w:rsid w:val="00432F6D"/>
    <w:pPr>
      <w:numPr>
        <w:numId w:val="9"/>
      </w:numPr>
      <w:tabs>
        <w:tab w:val="clear" w:pos="1060"/>
      </w:tabs>
    </w:pPr>
  </w:style>
  <w:style w:type="paragraph" w:customStyle="1" w:styleId="MarginNote">
    <w:name w:val="Margin Note"/>
    <w:basedOn w:val="BodyText"/>
    <w:rsid w:val="00432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32F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2F6D"/>
    <w:rPr>
      <w:sz w:val="32"/>
    </w:rPr>
  </w:style>
  <w:style w:type="paragraph" w:customStyle="1" w:styleId="HeadingProcedure">
    <w:name w:val="Heading Procedure"/>
    <w:basedOn w:val="HeadingBase"/>
    <w:next w:val="Normal"/>
    <w:rsid w:val="00432F6D"/>
    <w:pPr>
      <w:tabs>
        <w:tab w:val="left" w:pos="0"/>
      </w:tabs>
      <w:spacing w:before="120" w:after="60"/>
    </w:pPr>
    <w:rPr>
      <w:i/>
      <w:color w:val="918585"/>
      <w:sz w:val="22"/>
    </w:rPr>
  </w:style>
  <w:style w:type="paragraph" w:customStyle="1" w:styleId="TableBodyText">
    <w:name w:val="Table Body Text"/>
    <w:basedOn w:val="BodyText"/>
    <w:rsid w:val="00432F6D"/>
    <w:pPr>
      <w:spacing w:before="60" w:after="60"/>
    </w:pPr>
  </w:style>
  <w:style w:type="paragraph" w:styleId="ListContinue">
    <w:name w:val="List Continue"/>
    <w:basedOn w:val="List"/>
    <w:rsid w:val="00432F6D"/>
    <w:pPr>
      <w:ind w:firstLine="0"/>
    </w:pPr>
  </w:style>
  <w:style w:type="paragraph" w:customStyle="1" w:styleId="ListNote">
    <w:name w:val="List Note"/>
    <w:basedOn w:val="List"/>
    <w:rsid w:val="00432F6D"/>
    <w:pPr>
      <w:pBdr>
        <w:top w:val="single" w:sz="6" w:space="2" w:color="918585"/>
        <w:bottom w:val="single" w:sz="6" w:space="2" w:color="918585"/>
      </w:pBdr>
      <w:tabs>
        <w:tab w:val="left" w:pos="1021"/>
      </w:tabs>
      <w:ind w:firstLine="0"/>
    </w:pPr>
  </w:style>
  <w:style w:type="paragraph" w:customStyle="1" w:styleId="Warning">
    <w:name w:val="Warning"/>
    <w:basedOn w:val="BodyText"/>
    <w:rsid w:val="00432F6D"/>
    <w:pPr>
      <w:shd w:val="clear" w:color="auto" w:fill="D9D9D9"/>
      <w:tabs>
        <w:tab w:val="left" w:pos="992"/>
      </w:tabs>
      <w:ind w:left="119" w:right="119"/>
    </w:pPr>
    <w:rPr>
      <w:sz w:val="20"/>
    </w:rPr>
  </w:style>
  <w:style w:type="paragraph" w:customStyle="1" w:styleId="MarginIcons">
    <w:name w:val="Margin Icons"/>
    <w:basedOn w:val="BodyText"/>
    <w:rsid w:val="00432F6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32F6D"/>
    <w:rPr>
      <w:rFonts w:ascii="Courier New" w:hAnsi="Courier New"/>
    </w:rPr>
  </w:style>
  <w:style w:type="paragraph" w:customStyle="1" w:styleId="NoteBullet">
    <w:name w:val="Note Bullet"/>
    <w:basedOn w:val="Note"/>
    <w:rsid w:val="00432F6D"/>
    <w:pPr>
      <w:tabs>
        <w:tab w:val="clear" w:pos="680"/>
      </w:tabs>
      <w:spacing w:before="60" w:after="60"/>
    </w:pPr>
  </w:style>
  <w:style w:type="paragraph" w:customStyle="1" w:styleId="SubHeading2">
    <w:name w:val="SubHeading2"/>
    <w:basedOn w:val="HeadingBase"/>
    <w:rsid w:val="00432F6D"/>
    <w:pPr>
      <w:spacing w:before="240" w:after="60"/>
    </w:pPr>
    <w:rPr>
      <w:sz w:val="20"/>
    </w:rPr>
  </w:style>
  <w:style w:type="paragraph" w:customStyle="1" w:styleId="SubHeading1">
    <w:name w:val="SubHeading1"/>
    <w:basedOn w:val="HeadingBase"/>
    <w:rsid w:val="00432F6D"/>
    <w:pPr>
      <w:spacing w:before="240" w:after="60"/>
    </w:pPr>
    <w:rPr>
      <w:color w:val="918585"/>
      <w:sz w:val="22"/>
    </w:rPr>
  </w:style>
  <w:style w:type="paragraph" w:customStyle="1" w:styleId="SideHeading">
    <w:name w:val="Side Heading"/>
    <w:basedOn w:val="HeadingBase"/>
    <w:rsid w:val="00432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F6D"/>
    <w:pPr>
      <w:tabs>
        <w:tab w:val="num" w:pos="360"/>
      </w:tabs>
    </w:pPr>
  </w:style>
  <w:style w:type="paragraph" w:styleId="PlainText">
    <w:name w:val="Plain Text"/>
    <w:basedOn w:val="Normal"/>
    <w:link w:val="PlainTextChar"/>
    <w:rsid w:val="00432F6D"/>
    <w:rPr>
      <w:sz w:val="20"/>
    </w:rPr>
  </w:style>
  <w:style w:type="character" w:customStyle="1" w:styleId="PlainTextChar">
    <w:name w:val="Plain Text Char"/>
    <w:basedOn w:val="DefaultParagraphFont"/>
    <w:link w:val="PlainText"/>
    <w:rsid w:val="00432F6D"/>
    <w:rPr>
      <w:rFonts w:ascii="Courier New" w:eastAsia="Times New Roman" w:hAnsi="Courier New" w:cs="Times New Roman"/>
      <w:sz w:val="20"/>
      <w:szCs w:val="20"/>
      <w:lang w:val="en-US" w:eastAsia="en-US"/>
    </w:rPr>
  </w:style>
  <w:style w:type="character" w:customStyle="1" w:styleId="MenuOption">
    <w:name w:val="Menu Option"/>
    <w:rsid w:val="00432F6D"/>
    <w:rPr>
      <w:b/>
      <w:smallCaps/>
    </w:rPr>
  </w:style>
  <w:style w:type="paragraph" w:customStyle="1" w:styleId="TableListNumber">
    <w:name w:val="Table List Number"/>
    <w:basedOn w:val="ListNumber"/>
    <w:rsid w:val="00432F6D"/>
    <w:pPr>
      <w:numPr>
        <w:numId w:val="0"/>
      </w:numPr>
    </w:pPr>
  </w:style>
  <w:style w:type="paragraph" w:styleId="TOC4">
    <w:name w:val="toc 4"/>
    <w:basedOn w:val="TOCBase"/>
    <w:next w:val="Normal"/>
    <w:semiHidden/>
    <w:rsid w:val="00432F6D"/>
    <w:pPr>
      <w:tabs>
        <w:tab w:val="right" w:leader="dot" w:pos="9071"/>
      </w:tabs>
      <w:ind w:left="1701"/>
    </w:pPr>
  </w:style>
  <w:style w:type="paragraph" w:customStyle="1" w:styleId="ListAlpha">
    <w:name w:val="List Alpha"/>
    <w:basedOn w:val="List"/>
    <w:rsid w:val="00432F6D"/>
    <w:pPr>
      <w:numPr>
        <w:numId w:val="8"/>
      </w:numPr>
    </w:pPr>
  </w:style>
  <w:style w:type="paragraph" w:customStyle="1" w:styleId="ListAlpha2">
    <w:name w:val="List Alpha 2"/>
    <w:basedOn w:val="List2"/>
    <w:rsid w:val="00432F6D"/>
    <w:pPr>
      <w:numPr>
        <w:numId w:val="7"/>
      </w:numPr>
    </w:pPr>
  </w:style>
  <w:style w:type="paragraph" w:styleId="List2">
    <w:name w:val="List 2"/>
    <w:basedOn w:val="BodyText"/>
    <w:rsid w:val="00432F6D"/>
    <w:pPr>
      <w:tabs>
        <w:tab w:val="left" w:pos="680"/>
      </w:tabs>
      <w:spacing w:before="60" w:after="60"/>
      <w:ind w:left="680" w:hanging="340"/>
    </w:pPr>
  </w:style>
  <w:style w:type="paragraph" w:styleId="List3">
    <w:name w:val="List 3"/>
    <w:basedOn w:val="BodyText"/>
    <w:rsid w:val="00432F6D"/>
    <w:pPr>
      <w:tabs>
        <w:tab w:val="left" w:pos="1021"/>
      </w:tabs>
      <w:spacing w:before="60" w:after="60"/>
      <w:ind w:left="1020" w:hanging="340"/>
    </w:pPr>
  </w:style>
  <w:style w:type="paragraph" w:styleId="List4">
    <w:name w:val="List 4"/>
    <w:basedOn w:val="BodyText"/>
    <w:rsid w:val="00432F6D"/>
    <w:pPr>
      <w:tabs>
        <w:tab w:val="left" w:pos="1361"/>
      </w:tabs>
      <w:spacing w:before="60" w:after="60"/>
      <w:ind w:left="1361" w:hanging="340"/>
    </w:pPr>
  </w:style>
  <w:style w:type="paragraph" w:styleId="List5">
    <w:name w:val="List 5"/>
    <w:basedOn w:val="BodyText"/>
    <w:rsid w:val="00432F6D"/>
    <w:pPr>
      <w:tabs>
        <w:tab w:val="left" w:pos="1701"/>
      </w:tabs>
      <w:spacing w:before="60" w:after="60"/>
      <w:ind w:left="1701" w:hanging="340"/>
    </w:pPr>
  </w:style>
  <w:style w:type="paragraph" w:styleId="ListBullet3">
    <w:name w:val="List Bullet 3"/>
    <w:basedOn w:val="List3"/>
    <w:rsid w:val="00432F6D"/>
    <w:pPr>
      <w:numPr>
        <w:numId w:val="14"/>
      </w:numPr>
      <w:tabs>
        <w:tab w:val="clear" w:pos="1021"/>
      </w:tabs>
      <w:ind w:left="1037" w:hanging="357"/>
    </w:pPr>
  </w:style>
  <w:style w:type="paragraph" w:styleId="ListBullet4">
    <w:name w:val="List Bullet 4"/>
    <w:basedOn w:val="List4"/>
    <w:rsid w:val="00432F6D"/>
    <w:pPr>
      <w:numPr>
        <w:numId w:val="2"/>
      </w:numPr>
    </w:pPr>
  </w:style>
  <w:style w:type="paragraph" w:styleId="ListBullet5">
    <w:name w:val="List Bullet 5"/>
    <w:basedOn w:val="List5"/>
    <w:rsid w:val="00432F6D"/>
    <w:pPr>
      <w:numPr>
        <w:numId w:val="3"/>
      </w:numPr>
    </w:pPr>
  </w:style>
  <w:style w:type="paragraph" w:styleId="ListContinue2">
    <w:name w:val="List Continue 2"/>
    <w:basedOn w:val="List2"/>
    <w:rsid w:val="00432F6D"/>
    <w:pPr>
      <w:ind w:firstLine="0"/>
    </w:pPr>
  </w:style>
  <w:style w:type="paragraph" w:styleId="ListContinue3">
    <w:name w:val="List Continue 3"/>
    <w:basedOn w:val="List3"/>
    <w:rsid w:val="00432F6D"/>
    <w:pPr>
      <w:ind w:left="1021" w:firstLine="0"/>
    </w:pPr>
  </w:style>
  <w:style w:type="paragraph" w:styleId="ListContinue4">
    <w:name w:val="List Continue 4"/>
    <w:basedOn w:val="List4"/>
    <w:rsid w:val="00432F6D"/>
    <w:pPr>
      <w:ind w:firstLine="0"/>
    </w:pPr>
  </w:style>
  <w:style w:type="paragraph" w:styleId="ListContinue5">
    <w:name w:val="List Continue 5"/>
    <w:basedOn w:val="List5"/>
    <w:rsid w:val="00432F6D"/>
    <w:pPr>
      <w:ind w:firstLine="0"/>
    </w:pPr>
  </w:style>
  <w:style w:type="paragraph" w:styleId="ListNumber3">
    <w:name w:val="List Number 3"/>
    <w:basedOn w:val="List3"/>
    <w:rsid w:val="00432F6D"/>
    <w:pPr>
      <w:numPr>
        <w:numId w:val="4"/>
      </w:numPr>
    </w:pPr>
  </w:style>
  <w:style w:type="paragraph" w:styleId="ListNumber4">
    <w:name w:val="List Number 4"/>
    <w:basedOn w:val="List4"/>
    <w:rsid w:val="00432F6D"/>
    <w:pPr>
      <w:numPr>
        <w:numId w:val="5"/>
      </w:numPr>
    </w:pPr>
  </w:style>
  <w:style w:type="paragraph" w:styleId="ListNumber5">
    <w:name w:val="List Number 5"/>
    <w:basedOn w:val="List5"/>
    <w:rsid w:val="00432F6D"/>
    <w:pPr>
      <w:numPr>
        <w:numId w:val="6"/>
      </w:numPr>
    </w:pPr>
  </w:style>
  <w:style w:type="paragraph" w:styleId="BlockText">
    <w:name w:val="Block Text"/>
    <w:basedOn w:val="Normal"/>
    <w:rsid w:val="00432F6D"/>
    <w:pPr>
      <w:spacing w:after="120"/>
      <w:ind w:left="1440" w:right="1440"/>
    </w:pPr>
  </w:style>
  <w:style w:type="character" w:customStyle="1" w:styleId="Subscript">
    <w:name w:val="Subscript"/>
    <w:rsid w:val="00432F6D"/>
    <w:rPr>
      <w:sz w:val="16"/>
      <w:vertAlign w:val="subscript"/>
    </w:rPr>
  </w:style>
  <w:style w:type="character" w:customStyle="1" w:styleId="Superscript">
    <w:name w:val="Superscript"/>
    <w:rsid w:val="00432F6D"/>
    <w:rPr>
      <w:sz w:val="16"/>
      <w:vertAlign w:val="superscript"/>
    </w:rPr>
  </w:style>
  <w:style w:type="character" w:customStyle="1" w:styleId="Symbols">
    <w:name w:val="Symbols"/>
    <w:rsid w:val="00432F6D"/>
    <w:rPr>
      <w:rFonts w:ascii="Symbol" w:hAnsi="Symbol"/>
    </w:rPr>
  </w:style>
  <w:style w:type="character" w:customStyle="1" w:styleId="MenuOptions">
    <w:name w:val="Menu Options"/>
    <w:rsid w:val="00432F6D"/>
    <w:rPr>
      <w:rFonts w:ascii="Arial Narrow" w:hAnsi="Arial Narrow"/>
      <w:smallCaps/>
    </w:rPr>
  </w:style>
  <w:style w:type="character" w:customStyle="1" w:styleId="Buttons">
    <w:name w:val="Buttons"/>
    <w:rsid w:val="00432F6D"/>
    <w:rPr>
      <w:b/>
    </w:rPr>
  </w:style>
  <w:style w:type="character" w:customStyle="1" w:styleId="Underlined">
    <w:name w:val="Underlined"/>
    <w:rsid w:val="00432F6D"/>
    <w:rPr>
      <w:u w:val="single"/>
    </w:rPr>
  </w:style>
  <w:style w:type="paragraph" w:customStyle="1" w:styleId="TableBodyTextRight">
    <w:name w:val="Table Body Text Right"/>
    <w:basedOn w:val="TableBodyText"/>
    <w:rsid w:val="00432F6D"/>
    <w:pPr>
      <w:widowControl w:val="0"/>
      <w:autoSpaceDE w:val="0"/>
      <w:autoSpaceDN w:val="0"/>
      <w:adjustRightInd w:val="0"/>
      <w:jc w:val="right"/>
    </w:pPr>
    <w:rPr>
      <w:rFonts w:cs="Arial"/>
      <w:szCs w:val="18"/>
    </w:rPr>
  </w:style>
  <w:style w:type="paragraph" w:customStyle="1" w:styleId="CopyrightText">
    <w:name w:val="Copyright Text"/>
    <w:basedOn w:val="BodyText"/>
    <w:rsid w:val="00432F6D"/>
    <w:rPr>
      <w:sz w:val="18"/>
    </w:rPr>
  </w:style>
  <w:style w:type="paragraph" w:customStyle="1" w:styleId="BodySmallRight">
    <w:name w:val="Body Small Right"/>
    <w:basedOn w:val="BodyTextRight"/>
    <w:rsid w:val="00432F6D"/>
    <w:rPr>
      <w:sz w:val="18"/>
      <w:szCs w:val="18"/>
    </w:rPr>
  </w:style>
  <w:style w:type="paragraph" w:customStyle="1" w:styleId="MarginEdition">
    <w:name w:val="Margin Edition"/>
    <w:basedOn w:val="MarginNote"/>
    <w:rsid w:val="00432F6D"/>
    <w:pPr>
      <w:spacing w:before="0" w:after="0"/>
    </w:pPr>
    <w:rPr>
      <w:rFonts w:ascii="Times New Roman" w:hAnsi="Times New Roman"/>
      <w:color w:val="999999"/>
    </w:rPr>
  </w:style>
  <w:style w:type="paragraph" w:customStyle="1" w:styleId="Spacer">
    <w:name w:val="Spacer"/>
    <w:basedOn w:val="Normal"/>
    <w:rsid w:val="00432F6D"/>
    <w:rPr>
      <w:sz w:val="2"/>
      <w:szCs w:val="2"/>
    </w:rPr>
  </w:style>
  <w:style w:type="character" w:customStyle="1" w:styleId="Small">
    <w:name w:val="Small"/>
    <w:rsid w:val="00432F6D"/>
    <w:rPr>
      <w:sz w:val="16"/>
    </w:rPr>
  </w:style>
  <w:style w:type="paragraph" w:customStyle="1" w:styleId="WideTable">
    <w:name w:val="Wide Table"/>
    <w:basedOn w:val="Normal"/>
    <w:rsid w:val="00432F6D"/>
    <w:pPr>
      <w:ind w:left="-1418"/>
    </w:pPr>
    <w:rPr>
      <w:sz w:val="2"/>
      <w:szCs w:val="2"/>
    </w:rPr>
  </w:style>
  <w:style w:type="character" w:styleId="PageNumber">
    <w:name w:val="page number"/>
    <w:rsid w:val="00432F6D"/>
  </w:style>
  <w:style w:type="paragraph" w:styleId="Quote">
    <w:name w:val="Quote"/>
    <w:basedOn w:val="Heading1"/>
    <w:link w:val="QuoteChar"/>
    <w:qFormat/>
    <w:rsid w:val="00432F6D"/>
    <w:rPr>
      <w:b w:val="0"/>
      <w:sz w:val="72"/>
      <w:szCs w:val="72"/>
      <w:lang w:val="en-NZ"/>
    </w:rPr>
  </w:style>
  <w:style w:type="character" w:customStyle="1" w:styleId="QuoteChar">
    <w:name w:val="Quote Char"/>
    <w:link w:val="Quote"/>
    <w:rsid w:val="00432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F6D"/>
    <w:pPr>
      <w:pageBreakBefore/>
    </w:pPr>
  </w:style>
  <w:style w:type="paragraph" w:customStyle="1" w:styleId="Border">
    <w:name w:val="Border"/>
    <w:basedOn w:val="Normal"/>
    <w:qFormat/>
    <w:rsid w:val="00432F6D"/>
    <w:pPr>
      <w:pBdr>
        <w:top w:val="single" w:sz="18" w:space="1" w:color="auto"/>
      </w:pBdr>
    </w:pPr>
    <w:rPr>
      <w:rFonts w:ascii="Times New Roman" w:hAnsi="Times New Roman"/>
      <w:color w:val="FFFFFF"/>
      <w:sz w:val="2"/>
    </w:rPr>
  </w:style>
  <w:style w:type="character" w:styleId="IntenseEmphasis">
    <w:name w:val="Intense Emphasis"/>
    <w:uiPriority w:val="21"/>
    <w:qFormat/>
    <w:rsid w:val="00432F6D"/>
    <w:rPr>
      <w:b/>
      <w:bCs/>
      <w:i/>
      <w:iCs/>
      <w:color w:val="auto"/>
    </w:rPr>
  </w:style>
  <w:style w:type="paragraph" w:styleId="IntenseQuote">
    <w:name w:val="Intense Quote"/>
    <w:basedOn w:val="Normal"/>
    <w:next w:val="Normal"/>
    <w:link w:val="IntenseQuoteChar"/>
    <w:uiPriority w:val="30"/>
    <w:qFormat/>
    <w:rsid w:val="00432F6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32F6D"/>
    <w:rPr>
      <w:rFonts w:ascii="Courier New" w:eastAsia="Times New Roman" w:hAnsi="Courier New" w:cs="Times New Roman"/>
      <w:b/>
      <w:bCs/>
      <w:i/>
      <w:iCs/>
      <w:szCs w:val="20"/>
      <w:lang w:val="en-US" w:eastAsia="en-US"/>
    </w:rPr>
  </w:style>
  <w:style w:type="character" w:styleId="SubtleReference">
    <w:name w:val="Subtle Reference"/>
    <w:uiPriority w:val="31"/>
    <w:qFormat/>
    <w:rsid w:val="00432F6D"/>
    <w:rPr>
      <w:smallCaps/>
      <w:color w:val="auto"/>
      <w:u w:val="single"/>
    </w:rPr>
  </w:style>
  <w:style w:type="character" w:styleId="IntenseReference">
    <w:name w:val="Intense Reference"/>
    <w:uiPriority w:val="32"/>
    <w:qFormat/>
    <w:rsid w:val="00432F6D"/>
    <w:rPr>
      <w:b/>
      <w:bCs/>
      <w:smallCaps/>
      <w:color w:val="auto"/>
      <w:spacing w:val="5"/>
      <w:u w:val="single"/>
    </w:rPr>
  </w:style>
  <w:style w:type="paragraph" w:customStyle="1" w:styleId="2ColumnHeading">
    <w:name w:val="2Column Heading"/>
    <w:basedOn w:val="BodyText"/>
    <w:qFormat/>
    <w:rsid w:val="00432F6D"/>
    <w:pPr>
      <w:spacing w:after="60"/>
      <w:ind w:left="-2268"/>
    </w:pPr>
    <w:rPr>
      <w:b/>
    </w:rPr>
  </w:style>
  <w:style w:type="paragraph" w:customStyle="1" w:styleId="Heading1TOC">
    <w:name w:val="Heading1 TOC"/>
    <w:basedOn w:val="Normal"/>
    <w:qFormat/>
    <w:rsid w:val="00432F6D"/>
    <w:pPr>
      <w:spacing w:before="240" w:after="120"/>
    </w:pPr>
    <w:rPr>
      <w:rFonts w:ascii="Times New Roman" w:hAnsi="Times New Roman"/>
      <w:b/>
      <w:sz w:val="32"/>
    </w:rPr>
  </w:style>
  <w:style w:type="paragraph" w:customStyle="1" w:styleId="Heading2TOC">
    <w:name w:val="Heading2 TOC"/>
    <w:basedOn w:val="Normal"/>
    <w:qFormat/>
    <w:rsid w:val="00432F6D"/>
    <w:pPr>
      <w:spacing w:before="240" w:after="60"/>
    </w:pPr>
    <w:rPr>
      <w:rFonts w:ascii="Times New Roman" w:hAnsi="Times New Roman"/>
      <w:b/>
      <w:sz w:val="28"/>
    </w:rPr>
  </w:style>
  <w:style w:type="character" w:customStyle="1" w:styleId="Underline">
    <w:name w:val="Underline"/>
    <w:qFormat/>
    <w:rsid w:val="00432F6D"/>
    <w:rPr>
      <w:u w:val="single"/>
    </w:rPr>
  </w:style>
  <w:style w:type="character" w:customStyle="1" w:styleId="BoldandItalics">
    <w:name w:val="Bold and Italics"/>
    <w:qFormat/>
    <w:rsid w:val="00432F6D"/>
    <w:rPr>
      <w:b/>
      <w:i/>
      <w:u w:val="none"/>
    </w:rPr>
  </w:style>
  <w:style w:type="paragraph" w:styleId="BalloonText">
    <w:name w:val="Balloon Text"/>
    <w:basedOn w:val="Normal"/>
    <w:link w:val="BalloonTextChar"/>
    <w:rsid w:val="00432F6D"/>
    <w:rPr>
      <w:rFonts w:ascii="Tahoma" w:hAnsi="Tahoma" w:cs="Tahoma"/>
      <w:sz w:val="16"/>
      <w:szCs w:val="16"/>
    </w:rPr>
  </w:style>
  <w:style w:type="character" w:customStyle="1" w:styleId="BalloonTextChar">
    <w:name w:val="Balloon Text Char"/>
    <w:link w:val="BalloonText"/>
    <w:rsid w:val="00432F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2F6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32F6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1155</Words>
  <Characters>7284</Characters>
  <Application>Microsoft Office Word</Application>
  <DocSecurity>0</DocSecurity>
  <Lines>319</Lines>
  <Paragraphs>193</Paragraphs>
  <ScaleCrop>false</ScaleCrop>
  <Company>Author-it Software Corporation Ltd.</Company>
  <LinksUpToDate>false</LinksUpToDate>
  <CharactersWithSpaces>8379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LMT30607 Certificate III in Millinery</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2012-05-27T06:17:00Z</dcterms:created>
  <dcterms:modified xsi:type="dcterms:W3CDTF">2012-05-27T06:17:00Z</dcterms:modified>
</cp:coreProperties>
</file>