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9D5" w:rsidP="00DB29D5">
      <w:pPr>
        <w:pStyle w:val="Title"/>
      </w:pPr>
      <w:bookmarkStart w:id="0" w:name="_GoBack"/>
      <w:bookmarkEnd w:id="0"/>
      <w:r>
        <w:fldChar w:fldCharType="begin"/>
      </w:r>
      <w:r>
        <w:instrText xml:space="preserve"> TITLE   \* MERGEFORMAT </w:instrText>
      </w:r>
      <w:r>
        <w:fldChar w:fldCharType="separate"/>
      </w:r>
      <w:r>
        <w:t>LMT30307 Certificate III in Cotton Ginning</w:t>
      </w:r>
      <w:r>
        <w:fldChar w:fldCharType="end"/>
      </w:r>
    </w:p>
    <w:p w:rsidR="00DB29D5" w:rsidP="00DB29D5">
      <w:pPr>
        <w:pStyle w:val="Version"/>
        <w:sectPr w:rsidSect="00C21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127C" w:rsidP="00C2127C">
      <w:pPr>
        <w:pStyle w:val="SuperHeading"/>
      </w:pPr>
      <w:r w:rsidRPr="00C2127C">
        <w:t>LMT30307 Certificate III in Cotton Ginning</w:t>
      </w:r>
    </w:p>
    <w:p w:rsidR="00000000" w:rsidRPr="00C2127C" w:rsidP="00C2127C">
      <w:pPr>
        <w:pStyle w:val="Heading1"/>
      </w:pPr>
      <w:bookmarkStart w:id="1" w:name="O_474428"/>
      <w:bookmarkEnd w:id="1"/>
      <w:r w:rsidRPr="00C2127C">
        <w:t>Modification History</w:t>
      </w:r>
    </w:p>
    <w:p w:rsidR="00DB29D5" w:rsidP="00C2127C">
      <w:pPr>
        <w:pStyle w:val="BodyText"/>
      </w:pPr>
      <w:r w:rsidRPr="00C2127C">
        <w:t>Release 2 - imported units updated to current versions, outcomes equivalent.</w:t>
      </w:r>
    </w:p>
    <w:p w:rsidR="00DB29D5" w:rsidP="00C2127C">
      <w:pPr>
        <w:pStyle w:val="BodyText"/>
      </w:pPr>
    </w:p>
    <w:p w:rsidR="00000000" w:rsidRPr="00C2127C" w:rsidP="00C2127C">
      <w:pPr>
        <w:pStyle w:val="Heading1"/>
      </w:pPr>
      <w:bookmarkStart w:id="2" w:name="O_474423"/>
      <w:bookmarkEnd w:id="2"/>
      <w:r w:rsidRPr="00C2127C">
        <w:t>Description</w:t>
      </w:r>
    </w:p>
    <w:p w:rsidR="00000000" w:rsidRPr="00C2127C" w:rsidP="00C2127C">
      <w:pPr>
        <w:pStyle w:val="BodyText"/>
      </w:pPr>
      <w:r w:rsidRPr="00C2127C">
        <w:rPr>
          <w:rStyle w:val="SpecialBold"/>
        </w:rPr>
        <w:t>Job roles</w:t>
      </w:r>
      <w:r w:rsidRPr="00C2127C">
        <w:t>/</w:t>
      </w:r>
      <w:r w:rsidRPr="00C2127C">
        <w:rPr>
          <w:rStyle w:val="SpecialBold"/>
        </w:rPr>
        <w:t>employment outcomes</w:t>
      </w:r>
    </w:p>
    <w:p w:rsidR="00000000" w:rsidRPr="00C2127C" w:rsidP="00C2127C">
      <w:pPr>
        <w:pStyle w:val="BodyText"/>
      </w:pPr>
      <w:r w:rsidRPr="00C2127C">
        <w:t xml:space="preserve">Certificate III reflects vocational outcomes for those performing supervision roles, specialised technical tasks or multi-skilled roles within a cotton ginning environment. </w:t>
      </w:r>
    </w:p>
    <w:p w:rsidR="00000000" w:rsidRPr="00C2127C" w:rsidP="00C2127C">
      <w:pPr>
        <w:pStyle w:val="BodyText"/>
      </w:pPr>
    </w:p>
    <w:p w:rsidR="00000000" w:rsidRPr="00C2127C" w:rsidP="00C2127C">
      <w:pPr>
        <w:pStyle w:val="BodyText"/>
      </w:pPr>
      <w:r w:rsidRPr="00C2127C">
        <w:rPr>
          <w:rStyle w:val="SpecialBold"/>
        </w:rPr>
        <w:t>Application</w:t>
      </w:r>
    </w:p>
    <w:p w:rsidR="00DB29D5" w:rsidP="00C2127C">
      <w:pPr>
        <w:pStyle w:val="BodyText"/>
      </w:pPr>
      <w:r w:rsidRPr="00C2127C">
        <w:t>This qualification</w:t>
      </w:r>
      <w:r w:rsidRPr="00C2127C">
        <w:t xml:space="preserve"> is typically used to develop skill and knowledge in the application of specialised technical, operational and supervisory skills within cotton ginning enterprises. </w:t>
      </w:r>
    </w:p>
    <w:p w:rsidR="00DB29D5" w:rsidP="00C2127C">
      <w:pPr>
        <w:pStyle w:val="BodyText"/>
      </w:pPr>
    </w:p>
    <w:p w:rsidR="00000000" w:rsidRPr="00C2127C" w:rsidP="00C2127C">
      <w:pPr>
        <w:pStyle w:val="Heading1"/>
      </w:pPr>
      <w:bookmarkStart w:id="3" w:name="O_474427"/>
      <w:bookmarkEnd w:id="3"/>
      <w:r w:rsidRPr="00C2127C">
        <w:t>Pathways Information</w:t>
      </w:r>
    </w:p>
    <w:p w:rsidR="00000000" w:rsidRPr="00C2127C" w:rsidP="00C2127C">
      <w:pPr>
        <w:pStyle w:val="BodyText"/>
      </w:pPr>
      <w:r w:rsidRPr="00C2127C">
        <w:rPr>
          <w:rStyle w:val="SpecialBold"/>
        </w:rPr>
        <w:t>Pathways into the qualification</w:t>
      </w:r>
      <w:r w:rsidRPr="00C2127C">
        <w:t xml:space="preserve"> </w:t>
      </w:r>
    </w:p>
    <w:p w:rsidR="00000000" w:rsidRPr="00C2127C" w:rsidP="00C2127C">
      <w:pPr>
        <w:pStyle w:val="BodyText"/>
      </w:pPr>
      <w:r w:rsidRPr="00C2127C">
        <w:t xml:space="preserve">Direct entry into this qualification requires completion of a total of twenty-three (23) units of competency according to the rules described below. </w:t>
      </w:r>
    </w:p>
    <w:p w:rsidR="00000000" w:rsidRPr="00C2127C" w:rsidP="00C2127C">
      <w:pPr>
        <w:pStyle w:val="BodyText"/>
      </w:pPr>
      <w:r w:rsidRPr="00C2127C">
        <w:t>Credit may be granted towards this qualification by those who have completed LMT20407 Certificate II in Co</w:t>
      </w:r>
      <w:r w:rsidRPr="00C2127C">
        <w:t xml:space="preserve">tton Ginning or achieved equivalent industry experience. </w:t>
      </w:r>
    </w:p>
    <w:p w:rsidR="00000000" w:rsidRPr="00C2127C" w:rsidP="00C2127C">
      <w:pPr>
        <w:pStyle w:val="BodyText"/>
      </w:pPr>
    </w:p>
    <w:p w:rsidR="00000000" w:rsidRPr="00C2127C" w:rsidP="00C2127C">
      <w:pPr>
        <w:pStyle w:val="BodyText"/>
      </w:pPr>
      <w:r w:rsidRPr="00C2127C">
        <w:rPr>
          <w:rStyle w:val="SpecialBold"/>
        </w:rPr>
        <w:t>Pathways from the qualification</w:t>
      </w:r>
      <w:r w:rsidRPr="00C2127C">
        <w:t xml:space="preserve"> </w:t>
      </w:r>
    </w:p>
    <w:p w:rsidR="00DB29D5" w:rsidP="00C2127C">
      <w:pPr>
        <w:pStyle w:val="BodyText"/>
      </w:pPr>
      <w:r w:rsidRPr="00C2127C">
        <w:t xml:space="preserve">Further training pathways from this qualification include LMT40207 Certificate IV in Cotton Ginning, MSA41108 Certificate IV in Competitive Manufacturing, or other </w:t>
      </w:r>
      <w:r w:rsidRPr="00C2127C">
        <w:t xml:space="preserve">relevant qualifications. </w:t>
      </w:r>
    </w:p>
    <w:p w:rsidR="00DB29D5" w:rsidP="00C2127C">
      <w:pPr>
        <w:pStyle w:val="BodyText"/>
      </w:pPr>
    </w:p>
    <w:p w:rsidR="00000000" w:rsidRPr="00C2127C" w:rsidP="00C2127C">
      <w:pPr>
        <w:pStyle w:val="Heading1"/>
      </w:pPr>
      <w:bookmarkStart w:id="4" w:name="O_474425"/>
      <w:bookmarkEnd w:id="4"/>
      <w:r w:rsidRPr="00C2127C">
        <w:t>Licensing/Regulatory Information</w:t>
      </w:r>
    </w:p>
    <w:p w:rsidR="00DB29D5" w:rsidP="00C2127C">
      <w:pPr>
        <w:pStyle w:val="BodyText"/>
      </w:pPr>
      <w:r w:rsidRPr="00C2127C">
        <w:t>There are no specific licences that relate to this qualification. However, some units in this qualification may have licensing or regulatory requirements in some environments. Lo</w:t>
      </w:r>
      <w:r w:rsidRPr="00C2127C">
        <w:t>cal regulations should be checked for details.</w:t>
      </w:r>
    </w:p>
    <w:p w:rsidR="00DB29D5" w:rsidP="00C2127C">
      <w:pPr>
        <w:pStyle w:val="BodyText"/>
      </w:pPr>
    </w:p>
    <w:p w:rsidR="00000000" w:rsidRPr="00C2127C" w:rsidP="00C2127C">
      <w:pPr>
        <w:pStyle w:val="Heading1"/>
      </w:pPr>
      <w:bookmarkStart w:id="5" w:name="O_474424"/>
      <w:bookmarkEnd w:id="5"/>
      <w:r w:rsidRPr="00C2127C">
        <w:t>Entry Requirements</w:t>
      </w:r>
    </w:p>
    <w:p w:rsidR="00000000" w:rsidRPr="00C2127C" w:rsidP="00C2127C">
      <w:pPr>
        <w:pStyle w:val="BodyText"/>
      </w:pPr>
      <w:r w:rsidRPr="00C2127C">
        <w:t>Not applicable.</w:t>
      </w:r>
    </w:p>
    <w:p w:rsidR="00000000" w:rsidRPr="00C2127C" w:rsidP="00C2127C">
      <w:pPr>
        <w:pStyle w:val="AllowPageBreak"/>
      </w:pPr>
    </w:p>
    <w:p w:rsidR="00000000" w:rsidRPr="00C2127C" w:rsidP="00C2127C">
      <w:pPr>
        <w:pStyle w:val="Heading1"/>
      </w:pPr>
      <w:bookmarkStart w:id="6" w:name="O_474429"/>
      <w:bookmarkEnd w:id="6"/>
      <w:r w:rsidRPr="00C2127C">
        <w:t>Employability Skills Summary</w:t>
      </w:r>
    </w:p>
    <w:tbl>
      <w:tblPr>
        <w:tblW w:w="9570" w:type="dxa"/>
        <w:tblLayout w:type="fixed"/>
        <w:tblCellMar>
          <w:left w:w="62" w:type="dxa"/>
          <w:right w:w="62" w:type="dxa"/>
        </w:tblCellMar>
        <w:tblLook w:val="0000"/>
      </w:tblPr>
      <w:tblGrid>
        <w:gridCol w:w="3800"/>
        <w:gridCol w:w="5770"/>
      </w:tblGrid>
      <w:tr w:rsidTr="00DB29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EMPLOYABILITY SKILLS QUALIFICATION SUMMARY</w:t>
            </w:r>
          </w:p>
        </w:tc>
      </w:tr>
      <w:tr w:rsidTr="00DB29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rPr>
                <w:rStyle w:val="SpecialBold"/>
              </w:rPr>
              <w:t>Employability Skills Summary</w:t>
            </w:r>
            <w:r w:rsidRPr="00C2127C">
              <w:t xml:space="preserve"> - </w:t>
            </w:r>
            <w:r w:rsidRPr="00C2127C">
              <w:rPr>
                <w:rStyle w:val="SpecialBold"/>
              </w:rPr>
              <w:t>Certificate III in Cotton Ginning</w:t>
            </w:r>
          </w:p>
          <w:p w:rsidR="00000000" w:rsidP="00C2127C">
            <w:pPr>
              <w:pStyle w:val="BodyText"/>
              <w:rPr>
                <w:lang w:val="en-NZ"/>
              </w:rPr>
            </w:pPr>
            <w:r w:rsidRPr="00C2127C">
              <w:t>The following table contains a summary of the Employability Skills as identified by the Cotton Ginning industries for this qualification. This table should be interpreted in conjunction with the detailed requirements of each unit of competency packaged in</w:t>
            </w:r>
            <w:r w:rsidRPr="00C2127C">
              <w:t xml:space="preserve"> this qualification. The outcomes described here are broad industry requirements that reflect skill requirements for this level.</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Industry</w:t>
            </w:r>
            <w:r w:rsidRPr="00C2127C">
              <w:t>/</w:t>
            </w:r>
            <w:r w:rsidRPr="00C2127C">
              <w:rPr>
                <w:rStyle w:val="SpecialBold"/>
              </w:rPr>
              <w:t>enterprise requirements for this qualification include</w:t>
            </w:r>
            <w:r w:rsidRPr="00C2127C">
              <w:t>:</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understand personal requ</w:t>
            </w:r>
            <w:r w:rsidRPr="00C2127C">
              <w:t xml:space="preserve">irements of relevant industry and workplace standards, regulations and policies </w:t>
            </w:r>
          </w:p>
          <w:p w:rsidR="00000000" w:rsidRPr="00C2127C" w:rsidP="00C2127C">
            <w:pPr>
              <w:pStyle w:val="ListBullet"/>
            </w:pPr>
            <w:r w:rsidRPr="00C2127C">
              <w:t>complete standard documentation</w:t>
            </w:r>
          </w:p>
          <w:p w:rsidR="00000000" w:rsidRPr="00C2127C" w:rsidP="00C2127C">
            <w:pPr>
              <w:pStyle w:val="ListBullet"/>
            </w:pPr>
            <w:r w:rsidRPr="00C2127C">
              <w:t>use communication technologies efficiently</w:t>
            </w:r>
          </w:p>
          <w:p w:rsidR="00000000" w:rsidRPr="00C2127C" w:rsidP="00C2127C">
            <w:pPr>
              <w:pStyle w:val="ListBullet"/>
            </w:pPr>
            <w:r w:rsidRPr="00C2127C">
              <w:t>communicate problems with cotton</w:t>
            </w:r>
          </w:p>
          <w:p w:rsidR="00000000" w:rsidRPr="00C2127C" w:rsidP="00C2127C">
            <w:pPr>
              <w:pStyle w:val="ListBullet"/>
            </w:pPr>
            <w:r w:rsidRPr="00C2127C">
              <w:t>communicate to others ginning operational requirements</w:t>
            </w:r>
          </w:p>
          <w:p w:rsidR="00000000" w:rsidRPr="00C2127C" w:rsidP="00C2127C">
            <w:pPr>
              <w:pStyle w:val="ListBullet"/>
            </w:pPr>
            <w:r w:rsidRPr="00C2127C">
              <w:t>ensure ginning records are accurate and legible</w:t>
            </w:r>
          </w:p>
          <w:p w:rsidR="00000000" w:rsidRPr="00C2127C" w:rsidP="00C2127C">
            <w:pPr>
              <w:pStyle w:val="ListBullet"/>
            </w:pPr>
            <w:r w:rsidRPr="00C2127C">
              <w:t>establish effective working relationships with colleagues</w:t>
            </w:r>
          </w:p>
          <w:p w:rsidR="00000000" w:rsidRPr="00C2127C" w:rsidP="00C2127C">
            <w:pPr>
              <w:pStyle w:val="ListBullet"/>
            </w:pPr>
            <w:r w:rsidRPr="00C2127C">
              <w:t>undertake interactive workplace communication</w:t>
            </w:r>
          </w:p>
          <w:p w:rsidR="00000000" w:rsidRPr="00C2127C" w:rsidP="00C2127C">
            <w:pPr>
              <w:pStyle w:val="ListBullet"/>
            </w:pPr>
            <w:r w:rsidRPr="00C2127C">
              <w:t>demonstrate effective and appropriate communication and interpersonal skills when dealing with people fr</w:t>
            </w:r>
            <w:r w:rsidRPr="00C2127C">
              <w:t>om a range of backgrounds</w:t>
            </w:r>
          </w:p>
          <w:p w:rsidR="00000000" w:rsidP="00C2127C">
            <w:pPr>
              <w:pStyle w:val="ListBullet"/>
              <w:rPr>
                <w:lang w:val="en-NZ"/>
              </w:rPr>
            </w:pPr>
            <w:r w:rsidRPr="00C2127C">
              <w:t>read, interpret and communicate production schedules</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 xml:space="preserve">explain and implement work team reporting requirements </w:t>
            </w:r>
          </w:p>
          <w:p w:rsidR="00000000" w:rsidRPr="00C2127C" w:rsidP="00C2127C">
            <w:pPr>
              <w:pStyle w:val="ListBullet"/>
            </w:pPr>
            <w:r w:rsidRPr="00C2127C">
              <w:t>monitor work team tasks in accordance with regulatory and workplace requirements</w:t>
            </w:r>
          </w:p>
          <w:p w:rsidR="00000000" w:rsidRPr="00C2127C" w:rsidP="00C2127C">
            <w:pPr>
              <w:pStyle w:val="ListBullet"/>
            </w:pPr>
            <w:r w:rsidRPr="00C2127C">
              <w:t>demonstrate and encourage oth</w:t>
            </w:r>
            <w:r w:rsidRPr="00C2127C">
              <w:t xml:space="preserve">ers in working cooperatively with people of different ages, gender, race or religion </w:t>
            </w:r>
          </w:p>
          <w:p w:rsidR="00000000" w:rsidRPr="00C2127C" w:rsidP="00C2127C">
            <w:pPr>
              <w:pStyle w:val="ListBullet"/>
            </w:pPr>
            <w:r w:rsidRPr="00C2127C">
              <w:t>undertake appropriate and effective communication with team members</w:t>
            </w:r>
          </w:p>
          <w:p w:rsidR="00000000" w:rsidRPr="00C2127C" w:rsidP="00C2127C">
            <w:pPr>
              <w:pStyle w:val="ListBullet"/>
            </w:pPr>
            <w:r w:rsidRPr="00C2127C">
              <w:t xml:space="preserve">liaise with and provide support to other team members </w:t>
            </w:r>
          </w:p>
          <w:p w:rsidR="00000000" w:rsidRPr="00C2127C" w:rsidP="00C2127C">
            <w:pPr>
              <w:pStyle w:val="ListBullet"/>
            </w:pPr>
            <w:r w:rsidRPr="00C2127C">
              <w:t>keep team members informed of changes to work practices</w:t>
            </w:r>
          </w:p>
          <w:p w:rsidR="00000000" w:rsidRPr="00C2127C" w:rsidP="00C2127C">
            <w:pPr>
              <w:pStyle w:val="ListBullet"/>
            </w:pPr>
            <w:r w:rsidRPr="00C2127C">
              <w:t xml:space="preserve">identify team performance required to meet customer needs </w:t>
            </w:r>
          </w:p>
          <w:p w:rsidR="00000000" w:rsidRPr="00C2127C" w:rsidP="00C2127C">
            <w:pPr>
              <w:pStyle w:val="ListBullet"/>
            </w:pPr>
            <w:r w:rsidRPr="00C2127C">
              <w:t>provide leadership to others in the team</w:t>
            </w:r>
          </w:p>
          <w:p w:rsidR="00000000" w:rsidRPr="00C2127C" w:rsidP="00C2127C">
            <w:pPr>
              <w:pStyle w:val="ListBullet"/>
            </w:pPr>
            <w:r w:rsidRPr="00C2127C">
              <w:t>encourage the sharing of information between team members</w:t>
            </w:r>
          </w:p>
          <w:p w:rsidR="00000000" w:rsidP="00C2127C">
            <w:pPr>
              <w:pStyle w:val="ListBullet"/>
              <w:rPr>
                <w:lang w:val="en-NZ"/>
              </w:rPr>
            </w:pPr>
            <w:r w:rsidRPr="00C2127C">
              <w:t>plan and support team activities</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Problem-</w:t>
            </w:r>
            <w:r w:rsidRPr="00C2127C">
              <w:rPr>
                <w:rStyle w:val="SpecialBold"/>
              </w:rPr>
              <w:t>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identify risks and implement risk control measures for machinery and equipment</w:t>
            </w:r>
          </w:p>
          <w:p w:rsidR="00000000" w:rsidRPr="00C2127C" w:rsidP="00C2127C">
            <w:pPr>
              <w:pStyle w:val="ListBullet"/>
            </w:pPr>
            <w:r w:rsidRPr="00C2127C">
              <w:t xml:space="preserve">identify and address machinery problems and faults </w:t>
            </w:r>
          </w:p>
          <w:p w:rsidR="00000000" w:rsidRPr="00C2127C" w:rsidP="00C2127C">
            <w:pPr>
              <w:pStyle w:val="ListBullet"/>
            </w:pPr>
            <w:r w:rsidRPr="00C2127C">
              <w:t xml:space="preserve">check performance of machinery  </w:t>
            </w:r>
          </w:p>
          <w:p w:rsidR="00000000" w:rsidRPr="00C2127C" w:rsidP="00C2127C">
            <w:pPr>
              <w:pStyle w:val="ListBullet"/>
            </w:pPr>
            <w:r w:rsidRPr="00C2127C">
              <w:t>assess and evaluate skills requirements of self and others to perform tasks</w:t>
            </w:r>
          </w:p>
          <w:p w:rsidR="00000000" w:rsidRPr="00C2127C" w:rsidP="00C2127C">
            <w:pPr>
              <w:pStyle w:val="ListBullet"/>
            </w:pPr>
            <w:r w:rsidRPr="00C2127C">
              <w:t>deal wi</w:t>
            </w:r>
            <w:r w:rsidRPr="00C2127C">
              <w:t>th and promptly resolve issues</w:t>
            </w:r>
          </w:p>
          <w:p w:rsidR="00000000" w:rsidRPr="00C2127C" w:rsidP="00C2127C">
            <w:pPr>
              <w:pStyle w:val="ListBullet"/>
            </w:pPr>
            <w:r w:rsidRPr="00C2127C">
              <w:t>identify and report potential environmental hazards</w:t>
            </w:r>
          </w:p>
          <w:p w:rsidR="00000000" w:rsidRPr="00C2127C" w:rsidP="00C2127C">
            <w:pPr>
              <w:pStyle w:val="ListBullet"/>
            </w:pPr>
            <w:r w:rsidRPr="00C2127C">
              <w:t xml:space="preserve">use problem solving techniques to determine ginning requirements </w:t>
            </w:r>
          </w:p>
          <w:p w:rsidR="00000000" w:rsidRPr="00C2127C" w:rsidP="00C2127C">
            <w:pPr>
              <w:pStyle w:val="ListBullet"/>
            </w:pPr>
            <w:r w:rsidRPr="00C2127C">
              <w:t xml:space="preserve">provide problem solving support to team members </w:t>
            </w:r>
          </w:p>
          <w:p w:rsidR="00000000" w:rsidRPr="00C2127C" w:rsidP="00C2127C">
            <w:pPr>
              <w:pStyle w:val="ListBullet"/>
            </w:pPr>
            <w:r w:rsidRPr="00C2127C">
              <w:t>investigate problem causes</w:t>
            </w:r>
          </w:p>
          <w:p w:rsidR="00000000" w:rsidRPr="00C2127C" w:rsidP="00C2127C">
            <w:pPr>
              <w:pStyle w:val="ListBullet"/>
            </w:pPr>
            <w:r w:rsidRPr="00C2127C">
              <w:t>implement changes</w:t>
            </w:r>
          </w:p>
          <w:p w:rsidR="00000000" w:rsidP="00C2127C">
            <w:pPr>
              <w:pStyle w:val="ListBullet"/>
              <w:rPr>
                <w:lang w:val="en-NZ"/>
              </w:rPr>
            </w:pPr>
            <w:r w:rsidRPr="00C2127C">
              <w:t>examine tools and machinery for damage, missing components or other defects</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seek and provide feedback on procedures</w:t>
            </w:r>
          </w:p>
          <w:p w:rsidR="00000000" w:rsidRPr="00C2127C" w:rsidP="00C2127C">
            <w:pPr>
              <w:pStyle w:val="ListBullet"/>
            </w:pPr>
            <w:r w:rsidRPr="00C2127C">
              <w:t xml:space="preserve">collect and monitor information </w:t>
            </w:r>
          </w:p>
          <w:p w:rsidR="00000000" w:rsidRPr="00C2127C" w:rsidP="00C2127C">
            <w:pPr>
              <w:pStyle w:val="ListBullet"/>
            </w:pPr>
            <w:r w:rsidRPr="00C2127C">
              <w:t xml:space="preserve">identify non-conformances to standards and take appropriate action </w:t>
            </w:r>
          </w:p>
          <w:p w:rsidR="00000000" w:rsidRPr="00C2127C" w:rsidP="00C2127C">
            <w:pPr>
              <w:pStyle w:val="ListBullet"/>
            </w:pPr>
            <w:r w:rsidRPr="00C2127C">
              <w:t>rectify pro</w:t>
            </w:r>
            <w:r w:rsidRPr="00C2127C">
              <w:t>blems promptly and appropriately</w:t>
            </w:r>
          </w:p>
          <w:p w:rsidR="00000000" w:rsidRPr="00C2127C" w:rsidP="00C2127C">
            <w:pPr>
              <w:pStyle w:val="ListBullet"/>
            </w:pPr>
            <w:r w:rsidRPr="00C2127C">
              <w:t>monitor and adjust activity in response to operational variations</w:t>
            </w:r>
          </w:p>
          <w:p w:rsidR="00000000" w:rsidRPr="00C2127C" w:rsidP="00C2127C">
            <w:pPr>
              <w:pStyle w:val="ListBullet"/>
            </w:pPr>
            <w:r w:rsidRPr="00C2127C">
              <w:t xml:space="preserve">identify and address existing and potential risks </w:t>
            </w:r>
          </w:p>
          <w:p w:rsidR="00000000" w:rsidRPr="00C2127C" w:rsidP="00C2127C">
            <w:pPr>
              <w:pStyle w:val="ListBullet"/>
            </w:pPr>
            <w:r w:rsidRPr="00C2127C">
              <w:t xml:space="preserve">monitor information and records to identify trends that may require remedial action </w:t>
            </w:r>
          </w:p>
          <w:p w:rsidR="00000000" w:rsidRPr="00C2127C" w:rsidP="00C2127C">
            <w:pPr>
              <w:pStyle w:val="ListBullet"/>
            </w:pPr>
            <w:r w:rsidRPr="00C2127C">
              <w:t>develop and promote c</w:t>
            </w:r>
            <w:r w:rsidRPr="00C2127C">
              <w:t>ontinuous improvement</w:t>
            </w:r>
          </w:p>
          <w:p w:rsidR="00000000" w:rsidRPr="00C2127C" w:rsidP="00C2127C">
            <w:pPr>
              <w:pStyle w:val="ListBullet"/>
            </w:pPr>
            <w:r w:rsidRPr="00C2127C">
              <w:t>gather and analyse information on machinery or process problems</w:t>
            </w:r>
          </w:p>
          <w:p w:rsidR="00000000" w:rsidRPr="00C2127C" w:rsidP="00C2127C">
            <w:pPr>
              <w:pStyle w:val="ListBullet"/>
            </w:pPr>
            <w:r w:rsidRPr="00C2127C">
              <w:t xml:space="preserve">record information on the quality and other indicators of production performance </w:t>
            </w:r>
          </w:p>
          <w:p w:rsidR="00000000" w:rsidP="00C2127C">
            <w:pPr>
              <w:pStyle w:val="ListBullet"/>
              <w:rPr>
                <w:lang w:val="en-NZ"/>
              </w:rPr>
            </w:pPr>
            <w:r w:rsidRPr="00C2127C">
              <w:t>adjust and implement production schedules changes</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monitor quality outcomes</w:t>
            </w:r>
          </w:p>
          <w:p w:rsidR="00000000" w:rsidRPr="00C2127C" w:rsidP="00C2127C">
            <w:pPr>
              <w:pStyle w:val="ListBullet"/>
            </w:pPr>
            <w:r w:rsidRPr="00C2127C">
              <w:t xml:space="preserve">allocate tasks to operators  </w:t>
            </w:r>
          </w:p>
          <w:p w:rsidR="00000000" w:rsidRPr="00C2127C" w:rsidP="00C2127C">
            <w:pPr>
              <w:pStyle w:val="ListBullet"/>
            </w:pPr>
            <w:r w:rsidRPr="00C2127C">
              <w:t>implement contingency plan promptly when incidents occur</w:t>
            </w:r>
          </w:p>
          <w:p w:rsidR="00000000" w:rsidRPr="00C2127C" w:rsidP="00C2127C">
            <w:pPr>
              <w:pStyle w:val="ListBullet"/>
            </w:pPr>
            <w:r w:rsidRPr="00C2127C">
              <w:t xml:space="preserve">identify training needs for the work team and seek training support </w:t>
            </w:r>
          </w:p>
          <w:p w:rsidR="00000000" w:rsidRPr="00C2127C" w:rsidP="00C2127C">
            <w:pPr>
              <w:pStyle w:val="ListBullet"/>
            </w:pPr>
            <w:r w:rsidRPr="00C2127C">
              <w:t xml:space="preserve">monitor equipment condition and performance </w:t>
            </w:r>
          </w:p>
          <w:p w:rsidR="00000000" w:rsidRPr="00C2127C" w:rsidP="00C2127C">
            <w:pPr>
              <w:pStyle w:val="ListBullet"/>
            </w:pPr>
            <w:r w:rsidRPr="00C2127C">
              <w:t>identify hazards and implement</w:t>
            </w:r>
            <w:r w:rsidRPr="00C2127C">
              <w:t xml:space="preserve"> appropriate hazard control measures</w:t>
            </w:r>
          </w:p>
          <w:p w:rsidR="00000000" w:rsidRPr="00C2127C" w:rsidP="00C2127C">
            <w:pPr>
              <w:pStyle w:val="ListBullet"/>
            </w:pPr>
            <w:r w:rsidRPr="00C2127C">
              <w:t>organise self and others to meet production schedules</w:t>
            </w:r>
          </w:p>
          <w:p w:rsidR="00000000" w:rsidRPr="00C2127C" w:rsidP="00C2127C">
            <w:pPr>
              <w:pStyle w:val="ListBullet"/>
            </w:pPr>
            <w:r w:rsidRPr="00C2127C">
              <w:t>identify and rectify stock shortages in advance</w:t>
            </w:r>
          </w:p>
          <w:p w:rsidR="00000000" w:rsidRPr="00C2127C" w:rsidP="00C2127C">
            <w:pPr>
              <w:pStyle w:val="ListBullet"/>
            </w:pPr>
            <w:r w:rsidRPr="00C2127C">
              <w:t>sequence work to maximise safety and productivity</w:t>
            </w:r>
          </w:p>
          <w:p w:rsidR="00000000" w:rsidRPr="00C2127C" w:rsidP="00C2127C">
            <w:pPr>
              <w:pStyle w:val="ListBullet"/>
            </w:pPr>
            <w:r w:rsidRPr="00C2127C">
              <w:t xml:space="preserve">select and use appropriate hand and power tools </w:t>
            </w:r>
          </w:p>
          <w:p w:rsidR="00000000" w:rsidRPr="00C2127C" w:rsidP="00C2127C">
            <w:pPr>
              <w:pStyle w:val="ListBullet"/>
            </w:pPr>
            <w:r w:rsidRPr="00C2127C">
              <w:t>identify labour re</w:t>
            </w:r>
            <w:r w:rsidRPr="00C2127C">
              <w:t xml:space="preserve">quirements to achieve product manufacture and perform required services </w:t>
            </w:r>
          </w:p>
          <w:p w:rsidR="00000000" w:rsidRPr="00C2127C" w:rsidP="00C2127C">
            <w:pPr>
              <w:pStyle w:val="ListBullet"/>
            </w:pPr>
            <w:r w:rsidRPr="00C2127C">
              <w:t>determine materials, chemicals, quality and production requirements</w:t>
            </w:r>
          </w:p>
          <w:p w:rsidR="00000000" w:rsidRPr="00C2127C" w:rsidP="00C2127C">
            <w:pPr>
              <w:pStyle w:val="ListBullet"/>
            </w:pPr>
            <w:r w:rsidRPr="00C2127C">
              <w:t>identify and monitor resource use in own work</w:t>
            </w:r>
          </w:p>
          <w:p w:rsidR="00000000" w:rsidP="00C2127C">
            <w:pPr>
              <w:pStyle w:val="ListBullet"/>
              <w:rPr>
                <w:lang w:val="en-NZ"/>
              </w:rPr>
            </w:pPr>
            <w:r w:rsidRPr="00C2127C">
              <w:t>apply time management skills to ensure work flow</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monitor information in work area</w:t>
            </w:r>
          </w:p>
          <w:p w:rsidR="00000000" w:rsidRPr="00C2127C" w:rsidP="00C2127C">
            <w:pPr>
              <w:pStyle w:val="ListBullet"/>
            </w:pPr>
            <w:r w:rsidRPr="00C2127C">
              <w:t>keep the work area clean and tidy at all times</w:t>
            </w:r>
          </w:p>
          <w:p w:rsidR="00000000" w:rsidRPr="00C2127C" w:rsidP="00C2127C">
            <w:pPr>
              <w:pStyle w:val="ListBullet"/>
            </w:pPr>
            <w:r w:rsidRPr="00C2127C">
              <w:t>conduct regular housekeeping activities during shift</w:t>
            </w:r>
          </w:p>
          <w:p w:rsidR="00000000" w:rsidRPr="00C2127C" w:rsidP="00C2127C">
            <w:pPr>
              <w:pStyle w:val="ListBullet"/>
            </w:pPr>
            <w:r w:rsidRPr="00C2127C">
              <w:t xml:space="preserve">locate, interpret and apply relevant information </w:t>
            </w:r>
          </w:p>
          <w:p w:rsidR="00000000" w:rsidRPr="00C2127C" w:rsidP="00C2127C">
            <w:pPr>
              <w:pStyle w:val="ListBullet"/>
            </w:pPr>
            <w:r w:rsidRPr="00C2127C">
              <w:t>monitor own work against quality standards</w:t>
            </w:r>
          </w:p>
          <w:p w:rsidR="00000000" w:rsidRPr="00C2127C" w:rsidP="00C2127C">
            <w:pPr>
              <w:pStyle w:val="ListBullet"/>
            </w:pPr>
            <w:r w:rsidRPr="00C2127C">
              <w:t>understand own work activities</w:t>
            </w:r>
            <w:r w:rsidRPr="00C2127C">
              <w:t xml:space="preserve"> and responsibilities</w:t>
            </w:r>
          </w:p>
          <w:p w:rsidR="00000000" w:rsidRPr="00C2127C" w:rsidP="00C2127C">
            <w:pPr>
              <w:pStyle w:val="ListBullet"/>
            </w:pPr>
            <w:r w:rsidRPr="00C2127C">
              <w:t>identify and apply safety procedures, including the use of protective equipment</w:t>
            </w:r>
          </w:p>
          <w:p w:rsidR="00000000" w:rsidRPr="00C2127C" w:rsidP="00C2127C">
            <w:pPr>
              <w:pStyle w:val="ListBullet"/>
            </w:pPr>
            <w:r w:rsidRPr="00C2127C">
              <w:t xml:space="preserve">manage work load priorities </w:t>
            </w:r>
          </w:p>
          <w:p w:rsidR="00000000" w:rsidRPr="00C2127C" w:rsidP="00C2127C">
            <w:pPr>
              <w:pStyle w:val="ListBullet"/>
            </w:pPr>
            <w:r w:rsidRPr="00C2127C">
              <w:t>conduct work in a manner which minimises waste</w:t>
            </w:r>
          </w:p>
          <w:p w:rsidR="00000000" w:rsidRPr="00C2127C" w:rsidP="00C2127C">
            <w:pPr>
              <w:pStyle w:val="ListBullet"/>
            </w:pPr>
            <w:r w:rsidRPr="00C2127C">
              <w:t>interpret and apply relevant acts and regulations</w:t>
            </w:r>
          </w:p>
          <w:p w:rsidR="00000000" w:rsidRPr="00C2127C" w:rsidP="00C2127C">
            <w:pPr>
              <w:pStyle w:val="ListBullet"/>
            </w:pPr>
            <w:r w:rsidRPr="00C2127C">
              <w:t>develop and implement workplace procedures and instructions</w:t>
            </w:r>
          </w:p>
          <w:p w:rsidR="00000000" w:rsidRPr="00C2127C" w:rsidP="00C2127C">
            <w:pPr>
              <w:pStyle w:val="ListBullet"/>
            </w:pPr>
            <w:r w:rsidRPr="00C2127C">
              <w:t>establish own work schedule</w:t>
            </w:r>
          </w:p>
          <w:p w:rsidR="00000000" w:rsidP="00C2127C">
            <w:pPr>
              <w:pStyle w:val="ListBullet"/>
              <w:rPr>
                <w:lang w:val="en-NZ"/>
              </w:rPr>
            </w:pPr>
            <w:r w:rsidRPr="00C2127C">
              <w:t>accept responsibility for quality of work</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 xml:space="preserve">Recognise limits of own expertise </w:t>
            </w:r>
          </w:p>
          <w:p w:rsidR="00000000" w:rsidRPr="00C2127C" w:rsidP="00C2127C">
            <w:pPr>
              <w:pStyle w:val="ListBullet"/>
            </w:pPr>
            <w:r w:rsidRPr="00C2127C">
              <w:t>Assess competencies in meeting job requirements</w:t>
            </w:r>
          </w:p>
          <w:p w:rsidR="00000000" w:rsidRPr="00C2127C" w:rsidP="00C2127C">
            <w:pPr>
              <w:pStyle w:val="ListBullet"/>
            </w:pPr>
            <w:r w:rsidRPr="00C2127C">
              <w:t>Ask questions to expand own know</w:t>
            </w:r>
            <w:r w:rsidRPr="00C2127C">
              <w:t>ledge</w:t>
            </w:r>
          </w:p>
          <w:p w:rsidR="00000000" w:rsidRPr="00C2127C" w:rsidP="00C2127C">
            <w:pPr>
              <w:pStyle w:val="ListBullet"/>
            </w:pPr>
            <w:r w:rsidRPr="00C2127C">
              <w:t>Identify own training needs and seek skill development if required</w:t>
            </w:r>
          </w:p>
          <w:p w:rsidR="00000000" w:rsidRPr="00C2127C" w:rsidP="00C2127C">
            <w:pPr>
              <w:pStyle w:val="ListBullet"/>
            </w:pPr>
            <w:r w:rsidRPr="00C2127C">
              <w:t>Listen to feedback from others</w:t>
            </w:r>
          </w:p>
          <w:p w:rsidR="00000000" w:rsidRPr="00C2127C" w:rsidP="00C2127C">
            <w:pPr>
              <w:pStyle w:val="ListBullet"/>
            </w:pPr>
            <w:r w:rsidRPr="00C2127C">
              <w:t>Identify sources of information to expand knowledge and understanding</w:t>
            </w:r>
          </w:p>
          <w:p w:rsidR="00000000" w:rsidP="00C2127C">
            <w:pPr>
              <w:pStyle w:val="ListBullet"/>
              <w:rPr>
                <w:lang w:val="en-NZ"/>
              </w:rPr>
            </w:pPr>
            <w:r w:rsidRPr="00C2127C">
              <w:t>Identify and address skill development needs of others in the team</w:t>
            </w:r>
          </w:p>
        </w:tc>
      </w:tr>
      <w:tr w:rsidTr="00DB29D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ListBullet"/>
            </w:pPr>
            <w:r w:rsidRPr="00C2127C">
              <w:t>Us</w:t>
            </w:r>
            <w:r w:rsidRPr="00C2127C">
              <w:t>e software applications effectively</w:t>
            </w:r>
          </w:p>
          <w:p w:rsidR="00000000" w:rsidRPr="00C2127C" w:rsidP="00C2127C">
            <w:pPr>
              <w:pStyle w:val="ListBullet"/>
            </w:pPr>
            <w:r w:rsidRPr="00C2127C">
              <w:t>Properly start up, operate and shut down computers</w:t>
            </w:r>
          </w:p>
          <w:p w:rsidR="00000000" w:rsidRPr="00C2127C" w:rsidP="00C2127C">
            <w:pPr>
              <w:pStyle w:val="ListBullet"/>
            </w:pPr>
            <w:r w:rsidRPr="00C2127C">
              <w:t>Work with technology safely and according to workplace standards</w:t>
            </w:r>
          </w:p>
          <w:p w:rsidR="00000000" w:rsidRPr="00C2127C" w:rsidP="00C2127C">
            <w:pPr>
              <w:pStyle w:val="ListBullet"/>
            </w:pPr>
            <w:r w:rsidRPr="00C2127C">
              <w:t>Establish standard operating procedures</w:t>
            </w:r>
          </w:p>
          <w:p w:rsidR="00000000" w:rsidRPr="00C2127C" w:rsidP="00C2127C">
            <w:pPr>
              <w:pStyle w:val="ListBullet"/>
            </w:pPr>
            <w:r w:rsidRPr="00C2127C">
              <w:t>Carry out pre-operational checks on equipment and machines</w:t>
            </w:r>
          </w:p>
          <w:p w:rsidR="00000000" w:rsidRPr="00C2127C" w:rsidP="00C2127C">
            <w:pPr>
              <w:pStyle w:val="ListBullet"/>
            </w:pPr>
            <w:r w:rsidRPr="00C2127C">
              <w:t>Operate equipment and machines safely, efficiently and to productivity requirements</w:t>
            </w:r>
          </w:p>
          <w:p w:rsidR="00000000" w:rsidRPr="00C2127C" w:rsidP="00C2127C">
            <w:pPr>
              <w:pStyle w:val="ListBullet"/>
            </w:pPr>
            <w:r w:rsidRPr="00C2127C">
              <w:t>Monitor and adjust machine functions</w:t>
            </w:r>
          </w:p>
          <w:p w:rsidR="00000000" w:rsidRPr="00C2127C" w:rsidP="00C2127C">
            <w:pPr>
              <w:pStyle w:val="ListBullet"/>
            </w:pPr>
            <w:r w:rsidRPr="00C2127C">
              <w:t>Perform machine maintenance and problem solving</w:t>
            </w:r>
          </w:p>
          <w:p w:rsidR="00000000" w:rsidRPr="00C2127C" w:rsidP="00C2127C">
            <w:pPr>
              <w:pStyle w:val="ListBullet"/>
            </w:pPr>
            <w:r w:rsidRPr="00C2127C">
              <w:t>Clean and check equipment and machines</w:t>
            </w:r>
          </w:p>
        </w:tc>
      </w:tr>
    </w:tbl>
    <w:p w:rsidR="00DB29D5" w:rsidP="00C2127C">
      <w:pPr>
        <w:pStyle w:val="BodyText"/>
      </w:pPr>
    </w:p>
    <w:p w:rsidR="00DB29D5" w:rsidP="00C2127C">
      <w:pPr>
        <w:pStyle w:val="BodyText"/>
      </w:pPr>
    </w:p>
    <w:p w:rsidR="00000000" w:rsidRPr="00C2127C" w:rsidP="00C2127C">
      <w:pPr>
        <w:pStyle w:val="Heading1"/>
      </w:pPr>
      <w:bookmarkStart w:id="7" w:name="O_474430"/>
      <w:bookmarkEnd w:id="7"/>
      <w:r w:rsidRPr="00C2127C">
        <w:t>Packaging Rules</w:t>
      </w:r>
    </w:p>
    <w:p w:rsidR="00000000" w:rsidRPr="00C2127C" w:rsidP="00C2127C">
      <w:pPr>
        <w:pStyle w:val="BodyText"/>
      </w:pPr>
      <w:r w:rsidRPr="00C2127C">
        <w:t>To be awarde</w:t>
      </w:r>
      <w:r w:rsidRPr="00C2127C">
        <w:t>d the Certificate III in Cotton Ginning, competency must be achieved in twenty-three (23) units of competency.</w:t>
      </w:r>
    </w:p>
    <w:p w:rsidR="00000000" w:rsidRPr="00C2127C" w:rsidP="00C2127C">
      <w:pPr>
        <w:pStyle w:val="ListBullet"/>
      </w:pPr>
      <w:r w:rsidRPr="00C2127C">
        <w:t>Sixteen (16) core units of competency</w:t>
      </w:r>
    </w:p>
    <w:p w:rsidR="00000000" w:rsidRPr="00C2127C" w:rsidP="00C2127C">
      <w:pPr>
        <w:pStyle w:val="ListBullet"/>
      </w:pPr>
      <w:r w:rsidRPr="00C2127C">
        <w:t>Seven (7) elective units of competency as specified below.</w:t>
      </w:r>
    </w:p>
    <w:p w:rsidR="00000000" w:rsidRPr="00C2127C" w:rsidP="00C2127C">
      <w:pPr>
        <w:pStyle w:val="BodyText"/>
      </w:pPr>
      <w:r w:rsidRPr="00C2127C">
        <w:t>If Certificate II has been achieved, an additional ten (10) units are required. All core units listed must be achieved. Any Certificate III core units not achieved at Certificate II must be completed as part of the additional ten (10) units required for th</w:t>
      </w:r>
      <w:r w:rsidRPr="00C2127C">
        <w:t>e Certificate III. Units that have been credited towards lower level qualifications must not be selected in the additional ten (10) unit requirement. A minimum of two (2) units must be selected from Group B units.</w:t>
      </w:r>
    </w:p>
    <w:p w:rsidR="00000000" w:rsidRPr="00C2127C" w:rsidP="00C2127C">
      <w:pPr>
        <w:pStyle w:val="BodyText"/>
      </w:pPr>
      <w:r w:rsidRPr="00C2127C">
        <w:t>Note:  Where prerequisite units apply, the</w:t>
      </w:r>
      <w:r w:rsidRPr="00C2127C">
        <w:t>se have been noted, and must be considered in the total number of units.</w:t>
      </w:r>
    </w:p>
    <w:p w:rsidR="00000000" w:rsidRPr="00C2127C" w:rsidP="00C2127C">
      <w:pPr>
        <w:pStyle w:val="BodyText"/>
      </w:pPr>
    </w:p>
    <w:p w:rsidR="00000000" w:rsidRPr="00C2127C" w:rsidP="00C2127C">
      <w:pPr>
        <w:pStyle w:val="BodyText"/>
      </w:pPr>
      <w:r w:rsidRPr="00C2127C">
        <w:rPr>
          <w:rStyle w:val="SpecialBold"/>
        </w:rPr>
        <w:t>CORE UNITS</w:t>
      </w:r>
      <w:r w:rsidRPr="00C2127C">
        <w:t xml:space="preserve"> </w:t>
      </w:r>
    </w:p>
    <w:p w:rsidR="00000000" w:rsidRPr="00C2127C" w:rsidP="00C2127C">
      <w:pPr>
        <w:pStyle w:val="BodyText"/>
      </w:pPr>
      <w:r w:rsidRPr="00C2127C">
        <w:t>Complete all sixteen (16) units from this list</w:t>
      </w:r>
    </w:p>
    <w:p w:rsidR="00000000" w:rsidRPr="00C2127C" w:rsidP="00C2127C">
      <w:pPr>
        <w:pStyle w:val="BodyText"/>
      </w:pPr>
    </w:p>
    <w:tbl>
      <w:tblPr>
        <w:tblW w:w="0" w:type="auto"/>
        <w:tblLayout w:type="fixed"/>
        <w:tblCellMar>
          <w:left w:w="62" w:type="dxa"/>
          <w:right w:w="62" w:type="dxa"/>
        </w:tblCellMar>
        <w:tblLook w:val="0000"/>
      </w:tblPr>
      <w:tblGrid>
        <w:gridCol w:w="2366"/>
        <w:gridCol w:w="6139"/>
      </w:tblGrid>
      <w:tr w:rsidTr="00DB29D5">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Unit title</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LMTCG2001A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Identify cotton characteristics </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LMTCG2002A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Gin cotton </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LMTCG2003A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Control bale or mote press operations</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LMTCG3001A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Identify factors that impact on cotton quality </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LMTCG3002A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Perform advanced operational maintenance of cotton ginning machines and equipment </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Follow defined OH&amp;S policies and procedures </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LM</w:t>
            </w:r>
            <w:r w:rsidRPr="00C2127C">
              <w:t xml:space="preserve">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Apply quality standards </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Work in the Textiles, Clothing and Footwear industry </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LMTGN2010B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Perform tasks to support production</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LMTGN3002B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Organise and plan own work to achieve planned outcomes</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MEM11010B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Operate mobile load shifting equipment</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MEM12023A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Perform engineering measurements</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MEM13001B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Perform emergency first aid</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MEM18001C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Use hand tools</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MEM18002B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Use power tools/hand held operations</w:t>
            </w:r>
          </w:p>
        </w:tc>
      </w:tr>
      <w:tr w:rsidTr="00DB29D5">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t xml:space="preserve">Participate in environmentally sustainable </w:t>
            </w:r>
            <w:r w:rsidRPr="00C2127C">
              <w:t>work practices</w:t>
            </w:r>
          </w:p>
        </w:tc>
      </w:tr>
    </w:tbl>
    <w:p w:rsidR="00000000" w:rsidRPr="00C2127C" w:rsidP="00C2127C">
      <w:pPr>
        <w:pStyle w:val="BodyText"/>
      </w:pPr>
    </w:p>
    <w:p w:rsidR="00000000" w:rsidRPr="00C2127C" w:rsidP="00C2127C">
      <w:pPr>
        <w:pStyle w:val="BodyText"/>
      </w:pPr>
    </w:p>
    <w:p w:rsidR="00000000" w:rsidRPr="00C2127C" w:rsidP="00C2127C">
      <w:pPr>
        <w:pStyle w:val="BodyText"/>
      </w:pPr>
      <w:r w:rsidRPr="00C2127C">
        <w:rPr>
          <w:rStyle w:val="SpecialBold"/>
        </w:rPr>
        <w:t>ELECTIVE UNITS</w:t>
      </w:r>
    </w:p>
    <w:p w:rsidR="00000000" w:rsidRPr="00C2127C" w:rsidP="00C2127C">
      <w:pPr>
        <w:pStyle w:val="BodyText"/>
      </w:pPr>
      <w:r w:rsidRPr="00C2127C">
        <w:t>Select seven (7) units as specified below:</w:t>
      </w:r>
    </w:p>
    <w:p w:rsidR="00000000" w:rsidRPr="00C2127C" w:rsidP="00C2127C">
      <w:pPr>
        <w:pStyle w:val="ListBullet"/>
      </w:pPr>
      <w:r w:rsidRPr="00C2127C">
        <w:t>A minimum of three (3) units must be selected from Group A and B</w:t>
      </w:r>
    </w:p>
    <w:p w:rsidR="00000000" w:rsidRPr="00C2127C" w:rsidP="00C2127C">
      <w:pPr>
        <w:pStyle w:val="ListBullet"/>
      </w:pPr>
      <w:r w:rsidRPr="00C2127C">
        <w:t>A maximum of four (4) units may be selected from Group C</w:t>
      </w:r>
    </w:p>
    <w:p w:rsidR="00000000" w:rsidRPr="00C2127C" w:rsidP="00C2127C">
      <w:pPr>
        <w:pStyle w:val="ListBullet"/>
      </w:pPr>
      <w:r w:rsidRPr="00C2127C">
        <w:t>The remainder must be selected from Group A and B.</w:t>
      </w:r>
    </w:p>
    <w:p w:rsidR="00000000" w:rsidRPr="00C2127C" w:rsidP="00C2127C">
      <w:pPr>
        <w:pStyle w:val="BodyText"/>
      </w:pPr>
      <w:r w:rsidRPr="00C2127C">
        <w:t>NOTE: Competitive Manufacturing Training Package units, identified as MSACM in the code should be selected on the basis of work requirements. Those at Certificate II level (units in the 200 series) are appropriate for operators. MSACM units for those in Ce</w:t>
      </w:r>
      <w:r w:rsidRPr="00C2127C">
        <w:t xml:space="preserve">rtificate III level positions such as team leaders should be selected from both the 200 series and the 400 series. </w:t>
      </w:r>
    </w:p>
    <w:p w:rsidR="00000000" w:rsidRPr="00C2127C" w:rsidP="00C2127C">
      <w:pPr>
        <w:pStyle w:val="BodyText"/>
      </w:pPr>
    </w:p>
    <w:p w:rsidR="00000000" w:rsidRPr="00C2127C" w:rsidP="00C2127C">
      <w:pPr>
        <w:pStyle w:val="BodyText"/>
      </w:pPr>
      <w:r w:rsidRPr="00C2127C">
        <w:rPr>
          <w:rStyle w:val="SpecialBold"/>
        </w:rPr>
        <w:t>GROUP A</w:t>
      </w:r>
    </w:p>
    <w:p w:rsidR="00000000" w:rsidRPr="00C2127C" w:rsidP="00C2127C">
      <w:pPr>
        <w:pStyle w:val="BodyText"/>
      </w:pPr>
    </w:p>
    <w:tbl>
      <w:tblPr>
        <w:tblW w:w="0" w:type="auto"/>
        <w:tblLayout w:type="fixed"/>
        <w:tblCellMar>
          <w:left w:w="62" w:type="dxa"/>
          <w:right w:w="62" w:type="dxa"/>
        </w:tblCellMar>
        <w:tblLook w:val="0000"/>
      </w:tblPr>
      <w:tblGrid>
        <w:gridCol w:w="2855"/>
        <w:gridCol w:w="2247"/>
        <w:gridCol w:w="3532"/>
      </w:tblGrid>
      <w:tr w:rsidTr="00DB29D5">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rPr>
                <w:rStyle w:val="SpecialBold"/>
              </w:rPr>
              <w:t>Unit code</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rPr>
                <w:rStyle w:val="SpecialBold"/>
              </w:rPr>
              <w:t>Prerequisites</w:t>
            </w: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LMTGN2004B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LMTGN2008B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LMTGN2009B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Operate computing technology in a textiles, clothing and footwear workplace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MEM05004C</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Perform routine oxy acetylene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MEM05007C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Perform manual heating and thermal cutting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MEM05012C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Perform routine manual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MEM05050B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Perform routine gas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MEM07001B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Perform operational maintenance of machines/equipment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MEM18001C</w:t>
            </w: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MSS402010A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MSS402001A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MSS402002A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MSS402020A </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MSS402021A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MSS402030A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MSS402031A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MSS402040A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MSS402050A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MSS402060A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MSS402061A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MSACMT270A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MSS402080A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MSS402081A</w:t>
            </w:r>
          </w:p>
        </w:tc>
        <w:tc>
          <w:tcPr>
            <w:tcW w:w="22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p>
        </w:tc>
      </w:tr>
    </w:tbl>
    <w:p w:rsidR="00000000" w:rsidRPr="00C2127C" w:rsidP="00C2127C">
      <w:pPr>
        <w:pStyle w:val="BodyText"/>
      </w:pPr>
    </w:p>
    <w:p w:rsidR="00000000" w:rsidRPr="00C2127C" w:rsidP="00C2127C">
      <w:pPr>
        <w:pStyle w:val="BodyText"/>
      </w:pPr>
      <w:r w:rsidRPr="00C2127C">
        <w:rPr>
          <w:rStyle w:val="SpecialBold"/>
        </w:rPr>
        <w:t>GROUP B</w:t>
      </w:r>
    </w:p>
    <w:p w:rsidR="00000000" w:rsidRPr="00C2127C" w:rsidP="00C2127C">
      <w:pPr>
        <w:pStyle w:val="BodyText"/>
      </w:pPr>
    </w:p>
    <w:tbl>
      <w:tblPr>
        <w:tblW w:w="0" w:type="auto"/>
        <w:tblLayout w:type="fixed"/>
        <w:tblCellMar>
          <w:left w:w="62" w:type="dxa"/>
          <w:right w:w="62" w:type="dxa"/>
        </w:tblCellMar>
        <w:tblLook w:val="0000"/>
      </w:tblPr>
      <w:tblGrid>
        <w:gridCol w:w="2415"/>
        <w:gridCol w:w="3259"/>
        <w:gridCol w:w="2831"/>
      </w:tblGrid>
      <w:tr w:rsidTr="00DB29D5">
        <w:tblPrEx>
          <w:tblW w:w="0" w:type="auto"/>
          <w:tblLayout w:type="fixed"/>
          <w:tblCellMar>
            <w:left w:w="62" w:type="dxa"/>
            <w:right w:w="62" w:type="dxa"/>
          </w:tblCellMar>
          <w:tblLook w:val="0000"/>
        </w:tblPrEx>
        <w:trPr>
          <w:tblHeader/>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LMTCG3003A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Assist in overhauling or repairing cotton ginning fluid power equipment</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LMTGN3001B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Control production i</w:t>
            </w:r>
            <w:r w:rsidRPr="00C2127C">
              <w:t>n a section of a textiles, clothing and footwear enterprise</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LMTGN4010A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Implement and monitor OH&amp;S in the workplace</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MEM05008C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Perform advanced manual thermal cutting, gouging and shaping </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MEM05007C</w:t>
            </w: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MEM09002B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Interpret engineering drawing</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MEM18049B</w:t>
            </w:r>
            <w:r w:rsidRPr="00C2127C">
              <w:t xml:space="preserve">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Disconnect/reconnect fixed wire equipment (up to 1000v ac and 1500v dc)</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t>MEM9002B</w:t>
            </w:r>
          </w:p>
          <w:p w:rsidR="00000000" w:rsidRPr="00C2127C" w:rsidP="00C2127C">
            <w:pPr>
              <w:pStyle w:val="BodyText"/>
            </w:pPr>
            <w:r w:rsidRPr="00C2127C">
              <w:t>MEM10002B</w:t>
            </w:r>
          </w:p>
          <w:p w:rsidR="00000000" w:rsidRPr="00C2127C" w:rsidP="00C2127C">
            <w:pPr>
              <w:pStyle w:val="BodyText"/>
            </w:pPr>
            <w:r w:rsidRPr="00C2127C">
              <w:t>MEM12002B</w:t>
            </w:r>
          </w:p>
          <w:p w:rsidR="00000000" w:rsidP="00C2127C">
            <w:pPr>
              <w:pStyle w:val="BodyText"/>
              <w:rPr>
                <w:lang w:val="en-NZ"/>
              </w:rPr>
            </w:pPr>
            <w:r w:rsidRPr="00C2127C">
              <w:t>MEM18001C</w:t>
            </w: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MEM18055B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Dismantle, replace and assemble engineering components </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r w:rsidRPr="00C2127C">
              <w:t>MEM09002B</w:t>
            </w:r>
          </w:p>
          <w:p w:rsidR="00000000" w:rsidRPr="00C2127C" w:rsidP="00C2127C">
            <w:pPr>
              <w:pStyle w:val="BodyText"/>
            </w:pPr>
            <w:r w:rsidRPr="00C2127C">
              <w:t>MEM12023A</w:t>
            </w:r>
          </w:p>
          <w:p w:rsidR="00000000" w:rsidRPr="00C2127C" w:rsidP="00C2127C">
            <w:pPr>
              <w:pStyle w:val="BodyText"/>
            </w:pPr>
            <w:r w:rsidRPr="00C2127C">
              <w:t>MEM18001C</w:t>
            </w:r>
          </w:p>
          <w:p w:rsidR="00000000" w:rsidP="00C2127C">
            <w:pPr>
              <w:pStyle w:val="BodyText"/>
              <w:rPr>
                <w:lang w:val="en-NZ"/>
              </w:rPr>
            </w:pPr>
            <w:r w:rsidRPr="00C2127C">
              <w:t>MEM18002B</w:t>
            </w: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MSS403010A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Facilitate change in an organisation implementing competitive systems and practices </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MSS403001A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Implement competitive systems and practices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MSS403002A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Ensure process improvements are sustained</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MSS403021A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Facilitate a Just in Time  system</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MSS403030A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Improve cost factors in work practices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MSS403032A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Analyse manual handling processes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MSS403040A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Facilitate and improve implementation of 5S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MSS404050A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Undertake process capability improvements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MSS404052A</w:t>
            </w: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MSS403051A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Mistake proof an op</w:t>
            </w:r>
            <w:r w:rsidRPr="00C2127C">
              <w:t>erational process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MSS404052A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Apply statistics to operational processes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MSS404060A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Facilitate the use of planning software systems in a work area or team</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MSS402060A</w:t>
            </w: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MSS404061A</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Facilitate the use of SCADA systems in a team or work area</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MSS404081A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Undertake proactive maintenance analyses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MSS404082A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Assist in implementing a proactive maintenance strategy</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p>
        </w:tc>
      </w:tr>
      <w:tr w:rsidTr="00DB29D5">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 xml:space="preserve">MSAENV472B </w:t>
            </w:r>
          </w:p>
        </w:tc>
        <w:tc>
          <w:tcPr>
            <w:tcW w:w="32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27C">
            <w:pPr>
              <w:pStyle w:val="BodyText"/>
              <w:rPr>
                <w:lang w:val="en-NZ"/>
              </w:rPr>
            </w:pPr>
            <w:r w:rsidRPr="00C2127C">
              <w:t>Implement and monitor environmentally sustainable work practices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27C" w:rsidP="00C2127C">
            <w:pPr>
              <w:pStyle w:val="BodyText"/>
            </w:pPr>
          </w:p>
        </w:tc>
      </w:tr>
    </w:tbl>
    <w:p w:rsidR="00000000" w:rsidRPr="00C2127C" w:rsidP="00C2127C">
      <w:pPr>
        <w:pStyle w:val="BodyText"/>
      </w:pPr>
    </w:p>
    <w:p w:rsidR="00000000" w:rsidRPr="00C2127C" w:rsidP="00C2127C">
      <w:pPr>
        <w:pStyle w:val="BodyText"/>
      </w:pPr>
      <w:r w:rsidRPr="00C2127C">
        <w:rPr>
          <w:rStyle w:val="SpecialBold"/>
        </w:rPr>
        <w:t>GROUP C</w:t>
      </w:r>
    </w:p>
    <w:p w:rsidR="00000000" w:rsidRPr="00C2127C" w:rsidP="00C2127C">
      <w:pPr>
        <w:pStyle w:val="BodyText"/>
      </w:pPr>
    </w:p>
    <w:tbl>
      <w:tblPr>
        <w:tblW w:w="0" w:type="auto"/>
        <w:tblLayout w:type="fixed"/>
        <w:tblCellMar>
          <w:left w:w="62" w:type="dxa"/>
          <w:right w:w="62" w:type="dxa"/>
        </w:tblCellMar>
        <w:tblLook w:val="0000"/>
      </w:tblPr>
      <w:tblGrid>
        <w:gridCol w:w="8505"/>
      </w:tblGrid>
      <w:tr w:rsidTr="00DB29D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2127C">
            <w:pPr>
              <w:pStyle w:val="BodyText"/>
              <w:rPr>
                <w:lang w:val="en-NZ"/>
              </w:rPr>
            </w:pPr>
            <w:r w:rsidRPr="00C2127C">
              <w:t>Other Cotton Ginning units that are available at Certificates II (maximum 1 unit), III (maximum 4 units) and IV (maximum 1 unit)</w:t>
            </w:r>
          </w:p>
        </w:tc>
      </w:tr>
      <w:tr w:rsidTr="00DB29D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2127C">
            <w:pPr>
              <w:pStyle w:val="BodyText"/>
              <w:rPr>
                <w:lang w:val="en-NZ"/>
              </w:rPr>
            </w:pPr>
            <w:r w:rsidRPr="00C2127C">
              <w:t>Other TCF Training Package units that are available at Certificates II (maximum 1 unit), III (maximum 4 units) and IV (maximum</w:t>
            </w:r>
            <w:r w:rsidRPr="00C2127C">
              <w:t xml:space="preserve"> 1 unit)</w:t>
            </w:r>
          </w:p>
        </w:tc>
      </w:tr>
      <w:tr w:rsidTr="00DB29D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2127C" w:rsidP="00C2127C">
            <w:pPr>
              <w:pStyle w:val="BodyText"/>
            </w:pPr>
            <w:r w:rsidRPr="00C2127C">
              <w:t>Units from other endorsed Training Packages and accredited courses that are available at Certificates II (maximum 1 unit), III (maximum 4 units) and IV (maximum 1 unit)</w:t>
            </w:r>
          </w:p>
        </w:tc>
      </w:tr>
    </w:tbl>
    <w:p w:rsidR="00DB29D5" w:rsidP="00C2127C">
      <w:pPr>
        <w:pStyle w:val="BodyText"/>
      </w:pPr>
    </w:p>
    <w:p w:rsidR="00DB29D5" w:rsidP="00C2127C">
      <w:pPr>
        <w:pStyle w:val="BodyText"/>
      </w:pPr>
    </w:p>
    <w:p w:rsidR="00000000" w:rsidRPr="00C2127C" w:rsidP="00C2127C"/>
    <w:sectPr w:rsidSect="00C21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9D5" w:rsidP="00DB29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D5" w:rsidP="00C212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B29D5" w:rsidP="00C212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29D5" w:rsidP="00C212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7C" w:rsidRPr="00DB29D5" w:rsidP="00DB29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D5" w:rsidP="00C2127C">
    <w:pPr>
      <w:pStyle w:val="Header"/>
      <w:framePr w:wrap="around"/>
    </w:pPr>
    <w:r>
      <w:fldChar w:fldCharType="begin"/>
    </w:r>
    <w:r>
      <w:instrText xml:space="preserve"> TITLE   \* MERGEFORMAT </w:instrText>
    </w:r>
    <w:r>
      <w:fldChar w:fldCharType="separate"/>
    </w:r>
    <w:r>
      <w:t>LMT30307 Certificate III in Cotton Ginning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DB29D5" w:rsidP="00C21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227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581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27C"/>
    <w:pPr>
      <w:spacing w:before="360" w:after="60"/>
      <w:outlineLvl w:val="0"/>
    </w:pPr>
    <w:rPr>
      <w:sz w:val="32"/>
    </w:rPr>
  </w:style>
  <w:style w:type="paragraph" w:styleId="Heading2">
    <w:name w:val="heading 2"/>
    <w:basedOn w:val="HeadingBase"/>
    <w:next w:val="BodyText"/>
    <w:link w:val="Heading2Char"/>
    <w:qFormat/>
    <w:rsid w:val="00C2127C"/>
    <w:pPr>
      <w:keepLines/>
      <w:spacing w:before="240" w:after="120"/>
      <w:outlineLvl w:val="1"/>
    </w:pPr>
    <w:rPr>
      <w:sz w:val="28"/>
      <w:szCs w:val="40"/>
    </w:rPr>
  </w:style>
  <w:style w:type="paragraph" w:styleId="Heading3">
    <w:name w:val="heading 3"/>
    <w:basedOn w:val="HeadingBase"/>
    <w:next w:val="BodyText"/>
    <w:link w:val="Heading3Char"/>
    <w:qFormat/>
    <w:rsid w:val="00C2127C"/>
    <w:pPr>
      <w:spacing w:before="180" w:after="120"/>
      <w:outlineLvl w:val="2"/>
    </w:pPr>
    <w:rPr>
      <w:spacing w:val="-10"/>
      <w:kern w:val="32"/>
    </w:rPr>
  </w:style>
  <w:style w:type="paragraph" w:styleId="Heading4">
    <w:name w:val="heading 4"/>
    <w:basedOn w:val="HeadingBase"/>
    <w:next w:val="BodyText"/>
    <w:link w:val="Heading4Char"/>
    <w:qFormat/>
    <w:rsid w:val="00C2127C"/>
    <w:pPr>
      <w:spacing w:before="160" w:after="120"/>
      <w:outlineLvl w:val="3"/>
    </w:pPr>
    <w:rPr>
      <w:sz w:val="22"/>
    </w:rPr>
  </w:style>
  <w:style w:type="paragraph" w:styleId="Heading5">
    <w:name w:val="heading 5"/>
    <w:basedOn w:val="HeadingBase"/>
    <w:next w:val="Normal"/>
    <w:link w:val="Heading5Char"/>
    <w:qFormat/>
    <w:rsid w:val="00C2127C"/>
    <w:pPr>
      <w:spacing w:before="80"/>
      <w:outlineLvl w:val="4"/>
    </w:pPr>
    <w:rPr>
      <w:color w:val="918585"/>
      <w:sz w:val="20"/>
    </w:rPr>
  </w:style>
  <w:style w:type="paragraph" w:styleId="Heading6">
    <w:name w:val="heading 6"/>
    <w:basedOn w:val="HeadingBase"/>
    <w:next w:val="Normal"/>
    <w:link w:val="Heading6Char"/>
    <w:qFormat/>
    <w:rsid w:val="00C2127C"/>
    <w:pPr>
      <w:spacing w:before="60"/>
      <w:outlineLvl w:val="5"/>
    </w:pPr>
    <w:rPr>
      <w:color w:val="918585"/>
      <w:sz w:val="20"/>
    </w:rPr>
  </w:style>
  <w:style w:type="paragraph" w:styleId="Heading7">
    <w:name w:val="heading 7"/>
    <w:basedOn w:val="Normal"/>
    <w:next w:val="Normal"/>
    <w:link w:val="Heading7Char"/>
    <w:qFormat/>
    <w:rsid w:val="00C2127C"/>
    <w:pPr>
      <w:ind w:left="720"/>
      <w:outlineLvl w:val="6"/>
    </w:pPr>
    <w:rPr>
      <w:i/>
    </w:rPr>
  </w:style>
  <w:style w:type="paragraph" w:styleId="Heading8">
    <w:name w:val="heading 8"/>
    <w:basedOn w:val="Normal"/>
    <w:next w:val="Normal"/>
    <w:link w:val="Heading8Char"/>
    <w:qFormat/>
    <w:rsid w:val="00C2127C"/>
    <w:pPr>
      <w:ind w:left="720"/>
      <w:outlineLvl w:val="7"/>
    </w:pPr>
    <w:rPr>
      <w:i/>
    </w:rPr>
  </w:style>
  <w:style w:type="paragraph" w:styleId="Heading9">
    <w:name w:val="heading 9"/>
    <w:basedOn w:val="Normal"/>
    <w:next w:val="Normal"/>
    <w:link w:val="Heading9Char"/>
    <w:qFormat/>
    <w:rsid w:val="00C2127C"/>
    <w:pPr>
      <w:ind w:left="720"/>
      <w:outlineLvl w:val="8"/>
    </w:pPr>
    <w:rPr>
      <w:i/>
    </w:rPr>
  </w:style>
  <w:style w:type="character" w:default="1" w:styleId="DefaultParagraphFont">
    <w:name w:val="Default Paragraph Font"/>
    <w:uiPriority w:val="1"/>
    <w:unhideWhenUsed/>
    <w:rsid w:val="00C21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27C"/>
  </w:style>
  <w:style w:type="character" w:customStyle="1" w:styleId="Heading1Char">
    <w:name w:val="Heading 1 Char"/>
    <w:basedOn w:val="DefaultParagraphFont"/>
    <w:link w:val="Heading1"/>
    <w:rsid w:val="00C2127C"/>
    <w:rPr>
      <w:rFonts w:ascii="Times New Roman" w:eastAsia="Times New Roman" w:hAnsi="Times New Roman" w:cs="Times New Roman"/>
      <w:b/>
      <w:sz w:val="32"/>
      <w:szCs w:val="20"/>
      <w:lang w:eastAsia="en-US"/>
    </w:rPr>
  </w:style>
  <w:style w:type="paragraph" w:styleId="BodyText">
    <w:name w:val="Body Text"/>
    <w:basedOn w:val="Normal"/>
    <w:link w:val="BodyTextChar"/>
    <w:rsid w:val="00C212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27C"/>
    <w:rPr>
      <w:rFonts w:ascii="Times New Roman" w:eastAsia="Times New Roman" w:hAnsi="Times New Roman" w:cs="Times New Roman"/>
      <w:sz w:val="24"/>
      <w:lang w:eastAsia="en-US"/>
    </w:rPr>
  </w:style>
  <w:style w:type="paragraph" w:styleId="Footer">
    <w:name w:val="footer"/>
    <w:basedOn w:val="Normal"/>
    <w:link w:val="FooterChar"/>
    <w:rsid w:val="00C21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27C"/>
    <w:rPr>
      <w:rFonts w:ascii="Times New Roman" w:eastAsia="Times New Roman" w:hAnsi="Times New Roman" w:cs="Times New Roman"/>
      <w:sz w:val="16"/>
      <w:lang w:eastAsia="en-US"/>
    </w:rPr>
  </w:style>
  <w:style w:type="paragraph" w:styleId="ListBullet">
    <w:name w:val="List Bullet"/>
    <w:basedOn w:val="List"/>
    <w:rsid w:val="00C2127C"/>
    <w:pPr>
      <w:numPr>
        <w:numId w:val="12"/>
      </w:numPr>
      <w:tabs>
        <w:tab w:val="clear" w:pos="340"/>
      </w:tabs>
      <w:spacing w:before="40" w:after="40"/>
    </w:pPr>
  </w:style>
  <w:style w:type="character" w:customStyle="1" w:styleId="SpecialBold">
    <w:name w:val="Special Bold"/>
    <w:basedOn w:val="DefaultParagraphFont"/>
    <w:rsid w:val="00C2127C"/>
    <w:rPr>
      <w:b/>
      <w:spacing w:val="0"/>
    </w:rPr>
  </w:style>
  <w:style w:type="paragraph" w:customStyle="1" w:styleId="SuperHeading">
    <w:name w:val="SuperHeading"/>
    <w:basedOn w:val="Normal"/>
    <w:rsid w:val="00C2127C"/>
    <w:pPr>
      <w:spacing w:before="240" w:after="120"/>
      <w:outlineLvl w:val="0"/>
    </w:pPr>
    <w:rPr>
      <w:rFonts w:ascii="Times New Roman" w:hAnsi="Times New Roman"/>
      <w:b/>
      <w:sz w:val="28"/>
    </w:rPr>
  </w:style>
  <w:style w:type="paragraph" w:customStyle="1" w:styleId="AllowPageBreak">
    <w:name w:val="AllowPageBreak"/>
    <w:rsid w:val="00C21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27C"/>
    <w:rPr>
      <w:rFonts w:ascii="Courier New" w:eastAsia="Times New Roman" w:hAnsi="Courier New" w:cs="Times New Roman"/>
      <w:i/>
      <w:szCs w:val="20"/>
      <w:lang w:eastAsia="en-US"/>
    </w:rPr>
  </w:style>
  <w:style w:type="paragraph" w:customStyle="1" w:styleId="HeadingBase">
    <w:name w:val="Heading Base"/>
    <w:rsid w:val="00C21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27C"/>
    <w:pPr>
      <w:tabs>
        <w:tab w:val="right" w:leader="dot" w:pos="9072"/>
      </w:tabs>
      <w:ind w:left="567"/>
    </w:pPr>
    <w:rPr>
      <w:szCs w:val="22"/>
    </w:rPr>
  </w:style>
  <w:style w:type="paragraph" w:customStyle="1" w:styleId="TOCBase">
    <w:name w:val="TOC Base"/>
    <w:rsid w:val="00C21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27C"/>
    <w:pPr>
      <w:tabs>
        <w:tab w:val="right" w:leader="dot" w:pos="9072"/>
      </w:tabs>
      <w:spacing w:before="40" w:after="40"/>
      <w:ind w:left="284"/>
    </w:pPr>
    <w:rPr>
      <w:rFonts w:ascii="Times New Roman" w:hAnsi="Times New Roman"/>
    </w:rPr>
  </w:style>
  <w:style w:type="paragraph" w:styleId="TOC1">
    <w:name w:val="toc 1"/>
    <w:basedOn w:val="TOCBase"/>
    <w:next w:val="Normal"/>
    <w:rsid w:val="00C212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27C"/>
    <w:pPr>
      <w:spacing w:before="5040"/>
      <w:jc w:val="center"/>
    </w:pPr>
    <w:rPr>
      <w:sz w:val="48"/>
      <w:szCs w:val="72"/>
      <w:lang w:val="en-US"/>
    </w:rPr>
  </w:style>
  <w:style w:type="character" w:customStyle="1" w:styleId="TitleChar">
    <w:name w:val="Title Char"/>
    <w:basedOn w:val="DefaultParagraphFont"/>
    <w:link w:val="Title"/>
    <w:rsid w:val="00C21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27C"/>
    <w:pPr>
      <w:tabs>
        <w:tab w:val="left" w:pos="3600"/>
        <w:tab w:val="left" w:pos="3958"/>
      </w:tabs>
    </w:pPr>
  </w:style>
  <w:style w:type="paragraph" w:styleId="List">
    <w:name w:val="List"/>
    <w:basedOn w:val="BodyText"/>
    <w:next w:val="BodyText"/>
    <w:rsid w:val="00C2127C"/>
    <w:pPr>
      <w:tabs>
        <w:tab w:val="left" w:pos="340"/>
      </w:tabs>
      <w:spacing w:before="60" w:after="60"/>
      <w:ind w:left="340" w:hanging="340"/>
    </w:pPr>
  </w:style>
  <w:style w:type="paragraph" w:customStyle="1" w:styleId="Note">
    <w:name w:val="Note"/>
    <w:basedOn w:val="BodyText"/>
    <w:rsid w:val="00C21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27C"/>
    <w:pPr>
      <w:framePr w:wrap="auto" w:hAnchor="text" w:y="6049"/>
    </w:pPr>
    <w:rPr>
      <w:color w:val="000000"/>
      <w:sz w:val="40"/>
    </w:rPr>
  </w:style>
  <w:style w:type="paragraph" w:customStyle="1" w:styleId="TOCTitle">
    <w:name w:val="TOCTitle"/>
    <w:basedOn w:val="Heading1"/>
    <w:rsid w:val="00C2127C"/>
    <w:pPr>
      <w:spacing w:after="240"/>
      <w:jc w:val="center"/>
      <w:outlineLvl w:val="9"/>
    </w:pPr>
    <w:rPr>
      <w:caps/>
    </w:rPr>
  </w:style>
  <w:style w:type="paragraph" w:customStyle="1" w:styleId="Version">
    <w:name w:val="Version"/>
    <w:rsid w:val="00C212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27C"/>
    <w:pPr>
      <w:numPr>
        <w:numId w:val="13"/>
      </w:numPr>
      <w:tabs>
        <w:tab w:val="clear" w:pos="680"/>
      </w:tabs>
    </w:pPr>
  </w:style>
  <w:style w:type="paragraph" w:styleId="Index1">
    <w:name w:val="index 1"/>
    <w:basedOn w:val="Normal"/>
    <w:next w:val="Normal"/>
    <w:semiHidden/>
    <w:rsid w:val="00C2127C"/>
    <w:pPr>
      <w:keepNext w:val="0"/>
      <w:tabs>
        <w:tab w:val="right" w:pos="4176"/>
      </w:tabs>
      <w:ind w:left="198" w:hanging="198"/>
    </w:pPr>
    <w:rPr>
      <w:rFonts w:ascii="Garamond" w:hAnsi="Garamond"/>
    </w:rPr>
  </w:style>
  <w:style w:type="paragraph" w:styleId="IndexHeading">
    <w:name w:val="index heading"/>
    <w:basedOn w:val="Normal"/>
    <w:next w:val="Index1"/>
    <w:semiHidden/>
    <w:rsid w:val="00C2127C"/>
    <w:pPr>
      <w:spacing w:before="120" w:after="120"/>
    </w:pPr>
    <w:rPr>
      <w:rFonts w:ascii="Arial" w:hAnsi="Arial"/>
      <w:b/>
      <w:color w:val="918585"/>
      <w:sz w:val="24"/>
    </w:rPr>
  </w:style>
  <w:style w:type="paragraph" w:styleId="Header">
    <w:name w:val="header"/>
    <w:basedOn w:val="Normal"/>
    <w:link w:val="HeaderChar"/>
    <w:rsid w:val="00C21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27C"/>
    <w:rPr>
      <w:rFonts w:ascii="Times New Roman" w:eastAsia="Times New Roman" w:hAnsi="Times New Roman" w:cs="Times New Roman"/>
      <w:sz w:val="16"/>
      <w:szCs w:val="20"/>
      <w:lang w:val="en-GB" w:eastAsia="en-US"/>
    </w:rPr>
  </w:style>
  <w:style w:type="paragraph" w:customStyle="1" w:styleId="Chapter">
    <w:name w:val="Chapter"/>
    <w:basedOn w:val="Normal"/>
    <w:rsid w:val="00C2127C"/>
    <w:pPr>
      <w:spacing w:before="240"/>
    </w:pPr>
    <w:rPr>
      <w:rFonts w:ascii="Times New Roman" w:hAnsi="Times New Roman"/>
      <w:smallCaps/>
      <w:spacing w:val="80"/>
      <w:sz w:val="28"/>
    </w:rPr>
  </w:style>
  <w:style w:type="paragraph" w:customStyle="1" w:styleId="InChapter">
    <w:name w:val="InChapter"/>
    <w:basedOn w:val="Heading3"/>
    <w:rsid w:val="00C2127C"/>
    <w:pPr>
      <w:spacing w:after="240"/>
      <w:outlineLvl w:val="9"/>
    </w:pPr>
    <w:rPr>
      <w:noProof/>
    </w:rPr>
  </w:style>
  <w:style w:type="paragraph" w:styleId="Index2">
    <w:name w:val="index 2"/>
    <w:basedOn w:val="Normal"/>
    <w:next w:val="Normal"/>
    <w:semiHidden/>
    <w:rsid w:val="00C2127C"/>
    <w:pPr>
      <w:tabs>
        <w:tab w:val="right" w:pos="4176"/>
      </w:tabs>
      <w:ind w:left="568" w:hanging="284"/>
    </w:pPr>
    <w:rPr>
      <w:rFonts w:ascii="Garamond" w:hAnsi="Garamond"/>
    </w:rPr>
  </w:style>
  <w:style w:type="paragraph" w:customStyle="1" w:styleId="Byline">
    <w:name w:val="Byline"/>
    <w:rsid w:val="00C21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27C"/>
    <w:pPr>
      <w:tabs>
        <w:tab w:val="clear" w:pos="3600"/>
        <w:tab w:val="clear" w:pos="3958"/>
      </w:tabs>
      <w:jc w:val="right"/>
    </w:pPr>
  </w:style>
  <w:style w:type="character" w:styleId="Emphasis">
    <w:name w:val="Emphasis"/>
    <w:basedOn w:val="DefaultParagraphFont"/>
    <w:qFormat/>
    <w:rsid w:val="00C2127C"/>
    <w:rPr>
      <w:i/>
    </w:rPr>
  </w:style>
  <w:style w:type="paragraph" w:styleId="Caption">
    <w:name w:val="caption"/>
    <w:basedOn w:val="BodyText"/>
    <w:next w:val="Normal"/>
    <w:qFormat/>
    <w:rsid w:val="00C2127C"/>
    <w:pPr>
      <w:framePr w:w="2268" w:hSpace="181" w:vSpace="181" w:wrap="around" w:vAnchor="text" w:hAnchor="page" w:x="1135" w:y="285" w:anchorLock="1"/>
    </w:pPr>
    <w:rPr>
      <w:i/>
    </w:rPr>
  </w:style>
  <w:style w:type="paragraph" w:customStyle="1" w:styleId="MiniTOCTitle">
    <w:name w:val="MiniTOCTitle"/>
    <w:basedOn w:val="Heading4"/>
    <w:rsid w:val="00C2127C"/>
    <w:pPr>
      <w:spacing w:before="240"/>
      <w:outlineLvl w:val="9"/>
    </w:pPr>
    <w:rPr>
      <w:noProof/>
      <w:sz w:val="24"/>
    </w:rPr>
  </w:style>
  <w:style w:type="paragraph" w:customStyle="1" w:styleId="MiniTOCItem">
    <w:name w:val="MiniTOCItem"/>
    <w:basedOn w:val="ListBullet"/>
    <w:rsid w:val="00C2127C"/>
    <w:pPr>
      <w:numPr>
        <w:numId w:val="0"/>
      </w:numPr>
      <w:tabs>
        <w:tab w:val="right" w:leader="dot" w:pos="6521"/>
      </w:tabs>
      <w:spacing w:before="0" w:after="0"/>
    </w:pPr>
  </w:style>
  <w:style w:type="paragraph" w:customStyle="1" w:styleId="TOFTitle">
    <w:name w:val="TOFTitle"/>
    <w:basedOn w:val="TOCTitle"/>
    <w:rsid w:val="00C2127C"/>
  </w:style>
  <w:style w:type="paragraph" w:styleId="TableofFigures">
    <w:name w:val="table of figures"/>
    <w:basedOn w:val="Normal"/>
    <w:next w:val="Normal"/>
    <w:semiHidden/>
    <w:rsid w:val="00C2127C"/>
    <w:pPr>
      <w:tabs>
        <w:tab w:val="right" w:leader="dot" w:pos="9072"/>
      </w:tabs>
      <w:ind w:left="970" w:hanging="403"/>
    </w:pPr>
    <w:rPr>
      <w:rFonts w:ascii="Times New Roman" w:hAnsi="Times New Roman"/>
      <w:b/>
    </w:rPr>
  </w:style>
  <w:style w:type="paragraph" w:styleId="ListNumber">
    <w:name w:val="List Number"/>
    <w:basedOn w:val="List"/>
    <w:rsid w:val="00C2127C"/>
    <w:pPr>
      <w:numPr>
        <w:numId w:val="10"/>
      </w:numPr>
    </w:pPr>
  </w:style>
  <w:style w:type="character" w:customStyle="1" w:styleId="WingdingSymbols">
    <w:name w:val="Wingding Symbols"/>
    <w:rsid w:val="00C2127C"/>
    <w:rPr>
      <w:rFonts w:ascii="Wingdings" w:hAnsi="Wingdings"/>
    </w:rPr>
  </w:style>
  <w:style w:type="paragraph" w:customStyle="1" w:styleId="TableHeading">
    <w:name w:val="Table Heading"/>
    <w:basedOn w:val="HeadingBase"/>
    <w:rsid w:val="00C2127C"/>
    <w:pPr>
      <w:keepLines/>
      <w:pBdr>
        <w:bottom w:val="single" w:sz="6" w:space="1" w:color="918585"/>
      </w:pBdr>
      <w:spacing w:before="240"/>
    </w:pPr>
  </w:style>
  <w:style w:type="character" w:customStyle="1" w:styleId="HotSpot">
    <w:name w:val="HotSpot"/>
    <w:rsid w:val="00C2127C"/>
    <w:rPr>
      <w:color w:val="0033CC"/>
      <w:u w:val="none"/>
    </w:rPr>
  </w:style>
  <w:style w:type="paragraph" w:customStyle="1" w:styleId="BodyTextRight">
    <w:name w:val="Body Text Right"/>
    <w:basedOn w:val="BodyText"/>
    <w:rsid w:val="00C2127C"/>
    <w:pPr>
      <w:spacing w:before="0" w:after="0"/>
      <w:jc w:val="right"/>
    </w:pPr>
  </w:style>
  <w:style w:type="paragraph" w:styleId="Index3">
    <w:name w:val="index 3"/>
    <w:basedOn w:val="ListNumber2"/>
    <w:next w:val="Normal"/>
    <w:semiHidden/>
    <w:rsid w:val="00C2127C"/>
    <w:pPr>
      <w:numPr>
        <w:numId w:val="0"/>
      </w:numPr>
      <w:tabs>
        <w:tab w:val="right" w:leader="dot" w:pos="4176"/>
      </w:tabs>
    </w:pPr>
  </w:style>
  <w:style w:type="paragraph" w:styleId="ListNumber2">
    <w:name w:val="List Number 2"/>
    <w:basedOn w:val="List2"/>
    <w:rsid w:val="00C2127C"/>
    <w:pPr>
      <w:numPr>
        <w:numId w:val="9"/>
      </w:numPr>
      <w:tabs>
        <w:tab w:val="clear" w:pos="1060"/>
      </w:tabs>
    </w:pPr>
  </w:style>
  <w:style w:type="paragraph" w:customStyle="1" w:styleId="MarginNote">
    <w:name w:val="Margin Note"/>
    <w:basedOn w:val="BodyText"/>
    <w:rsid w:val="00C21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27C"/>
    <w:rPr>
      <w:sz w:val="32"/>
    </w:rPr>
  </w:style>
  <w:style w:type="paragraph" w:customStyle="1" w:styleId="HeadingProcedure">
    <w:name w:val="Heading Procedure"/>
    <w:basedOn w:val="HeadingBase"/>
    <w:next w:val="Normal"/>
    <w:rsid w:val="00C2127C"/>
    <w:pPr>
      <w:tabs>
        <w:tab w:val="left" w:pos="0"/>
      </w:tabs>
      <w:spacing w:before="120" w:after="60"/>
    </w:pPr>
    <w:rPr>
      <w:i/>
      <w:color w:val="918585"/>
      <w:sz w:val="22"/>
    </w:rPr>
  </w:style>
  <w:style w:type="paragraph" w:customStyle="1" w:styleId="TableBodyText">
    <w:name w:val="Table Body Text"/>
    <w:basedOn w:val="BodyText"/>
    <w:rsid w:val="00C2127C"/>
    <w:pPr>
      <w:spacing w:before="60" w:after="60"/>
    </w:pPr>
  </w:style>
  <w:style w:type="paragraph" w:styleId="ListContinue">
    <w:name w:val="List Continue"/>
    <w:basedOn w:val="List"/>
    <w:rsid w:val="00C2127C"/>
    <w:pPr>
      <w:ind w:firstLine="0"/>
    </w:pPr>
  </w:style>
  <w:style w:type="paragraph" w:customStyle="1" w:styleId="ListNote">
    <w:name w:val="List Note"/>
    <w:basedOn w:val="List"/>
    <w:rsid w:val="00C2127C"/>
    <w:pPr>
      <w:pBdr>
        <w:top w:val="single" w:sz="6" w:space="2" w:color="918585"/>
        <w:bottom w:val="single" w:sz="6" w:space="2" w:color="918585"/>
      </w:pBdr>
      <w:tabs>
        <w:tab w:val="left" w:pos="1021"/>
      </w:tabs>
      <w:ind w:firstLine="0"/>
    </w:pPr>
  </w:style>
  <w:style w:type="paragraph" w:customStyle="1" w:styleId="Warning">
    <w:name w:val="Warning"/>
    <w:basedOn w:val="BodyText"/>
    <w:rsid w:val="00C2127C"/>
    <w:pPr>
      <w:shd w:val="clear" w:color="auto" w:fill="D9D9D9"/>
      <w:tabs>
        <w:tab w:val="left" w:pos="992"/>
      </w:tabs>
      <w:ind w:left="119" w:right="119"/>
    </w:pPr>
    <w:rPr>
      <w:sz w:val="20"/>
    </w:rPr>
  </w:style>
  <w:style w:type="paragraph" w:customStyle="1" w:styleId="MarginIcons">
    <w:name w:val="Margin Icons"/>
    <w:basedOn w:val="BodyText"/>
    <w:rsid w:val="00C21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27C"/>
    <w:rPr>
      <w:rFonts w:ascii="Courier New" w:hAnsi="Courier New"/>
    </w:rPr>
  </w:style>
  <w:style w:type="paragraph" w:customStyle="1" w:styleId="NoteBullet">
    <w:name w:val="Note Bullet"/>
    <w:basedOn w:val="Note"/>
    <w:rsid w:val="00C2127C"/>
    <w:pPr>
      <w:tabs>
        <w:tab w:val="clear" w:pos="680"/>
      </w:tabs>
      <w:spacing w:before="60" w:after="60"/>
    </w:pPr>
  </w:style>
  <w:style w:type="paragraph" w:customStyle="1" w:styleId="SubHeading2">
    <w:name w:val="SubHeading2"/>
    <w:basedOn w:val="HeadingBase"/>
    <w:rsid w:val="00C2127C"/>
    <w:pPr>
      <w:spacing w:before="240" w:after="60"/>
    </w:pPr>
    <w:rPr>
      <w:sz w:val="20"/>
    </w:rPr>
  </w:style>
  <w:style w:type="paragraph" w:customStyle="1" w:styleId="SubHeading1">
    <w:name w:val="SubHeading1"/>
    <w:basedOn w:val="HeadingBase"/>
    <w:rsid w:val="00C2127C"/>
    <w:pPr>
      <w:spacing w:before="240" w:after="60"/>
    </w:pPr>
    <w:rPr>
      <w:color w:val="918585"/>
      <w:sz w:val="22"/>
    </w:rPr>
  </w:style>
  <w:style w:type="paragraph" w:customStyle="1" w:styleId="SideHeading">
    <w:name w:val="Side Heading"/>
    <w:basedOn w:val="HeadingBase"/>
    <w:rsid w:val="00C21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27C"/>
    <w:pPr>
      <w:tabs>
        <w:tab w:val="num" w:pos="360"/>
      </w:tabs>
    </w:pPr>
  </w:style>
  <w:style w:type="paragraph" w:styleId="PlainText">
    <w:name w:val="Plain Text"/>
    <w:basedOn w:val="Normal"/>
    <w:link w:val="PlainTextChar"/>
    <w:rsid w:val="00C2127C"/>
    <w:rPr>
      <w:sz w:val="20"/>
    </w:rPr>
  </w:style>
  <w:style w:type="character" w:customStyle="1" w:styleId="PlainTextChar">
    <w:name w:val="Plain Text Char"/>
    <w:basedOn w:val="DefaultParagraphFont"/>
    <w:link w:val="PlainText"/>
    <w:rsid w:val="00C2127C"/>
    <w:rPr>
      <w:rFonts w:ascii="Courier New" w:eastAsia="Times New Roman" w:hAnsi="Courier New" w:cs="Times New Roman"/>
      <w:sz w:val="20"/>
      <w:szCs w:val="20"/>
      <w:lang w:eastAsia="en-US"/>
    </w:rPr>
  </w:style>
  <w:style w:type="character" w:customStyle="1" w:styleId="MenuOption">
    <w:name w:val="Menu Option"/>
    <w:basedOn w:val="DefaultParagraphFont"/>
    <w:rsid w:val="00C2127C"/>
    <w:rPr>
      <w:b/>
      <w:smallCaps/>
    </w:rPr>
  </w:style>
  <w:style w:type="paragraph" w:customStyle="1" w:styleId="TableListNumber">
    <w:name w:val="Table List Number"/>
    <w:basedOn w:val="ListNumber"/>
    <w:rsid w:val="00C2127C"/>
    <w:pPr>
      <w:numPr>
        <w:numId w:val="0"/>
      </w:numPr>
    </w:pPr>
  </w:style>
  <w:style w:type="paragraph" w:styleId="TOC4">
    <w:name w:val="toc 4"/>
    <w:basedOn w:val="TOCBase"/>
    <w:next w:val="Normal"/>
    <w:semiHidden/>
    <w:rsid w:val="00C2127C"/>
    <w:pPr>
      <w:tabs>
        <w:tab w:val="right" w:leader="dot" w:pos="9071"/>
      </w:tabs>
      <w:ind w:left="1701"/>
    </w:pPr>
  </w:style>
  <w:style w:type="paragraph" w:customStyle="1" w:styleId="ListAlpha">
    <w:name w:val="List Alpha"/>
    <w:basedOn w:val="List"/>
    <w:rsid w:val="00C2127C"/>
    <w:pPr>
      <w:numPr>
        <w:numId w:val="8"/>
      </w:numPr>
    </w:pPr>
  </w:style>
  <w:style w:type="paragraph" w:customStyle="1" w:styleId="ListAlpha2">
    <w:name w:val="List Alpha 2"/>
    <w:basedOn w:val="List2"/>
    <w:rsid w:val="00C2127C"/>
    <w:pPr>
      <w:numPr>
        <w:numId w:val="7"/>
      </w:numPr>
    </w:pPr>
  </w:style>
  <w:style w:type="paragraph" w:styleId="List2">
    <w:name w:val="List 2"/>
    <w:basedOn w:val="BodyText"/>
    <w:rsid w:val="00C2127C"/>
    <w:pPr>
      <w:tabs>
        <w:tab w:val="left" w:pos="680"/>
      </w:tabs>
      <w:spacing w:before="60" w:after="60"/>
      <w:ind w:left="680" w:hanging="340"/>
    </w:pPr>
  </w:style>
  <w:style w:type="paragraph" w:styleId="List3">
    <w:name w:val="List 3"/>
    <w:basedOn w:val="BodyText"/>
    <w:rsid w:val="00C2127C"/>
    <w:pPr>
      <w:tabs>
        <w:tab w:val="left" w:pos="1021"/>
      </w:tabs>
      <w:spacing w:before="60" w:after="60"/>
      <w:ind w:left="1020" w:hanging="340"/>
    </w:pPr>
  </w:style>
  <w:style w:type="paragraph" w:styleId="List4">
    <w:name w:val="List 4"/>
    <w:basedOn w:val="BodyText"/>
    <w:rsid w:val="00C2127C"/>
    <w:pPr>
      <w:tabs>
        <w:tab w:val="left" w:pos="1361"/>
      </w:tabs>
      <w:spacing w:before="60" w:after="60"/>
      <w:ind w:left="1361" w:hanging="340"/>
    </w:pPr>
  </w:style>
  <w:style w:type="paragraph" w:styleId="List5">
    <w:name w:val="List 5"/>
    <w:basedOn w:val="BodyText"/>
    <w:rsid w:val="00C2127C"/>
    <w:pPr>
      <w:tabs>
        <w:tab w:val="left" w:pos="1701"/>
      </w:tabs>
      <w:spacing w:before="60" w:after="60"/>
      <w:ind w:left="1701" w:hanging="340"/>
    </w:pPr>
  </w:style>
  <w:style w:type="paragraph" w:styleId="ListBullet3">
    <w:name w:val="List Bullet 3"/>
    <w:basedOn w:val="List3"/>
    <w:rsid w:val="00C2127C"/>
    <w:pPr>
      <w:numPr>
        <w:numId w:val="14"/>
      </w:numPr>
      <w:tabs>
        <w:tab w:val="clear" w:pos="1021"/>
      </w:tabs>
      <w:ind w:left="1037" w:hanging="357"/>
    </w:pPr>
  </w:style>
  <w:style w:type="paragraph" w:styleId="ListBullet4">
    <w:name w:val="List Bullet 4"/>
    <w:basedOn w:val="List4"/>
    <w:rsid w:val="00C2127C"/>
    <w:pPr>
      <w:numPr>
        <w:numId w:val="2"/>
      </w:numPr>
    </w:pPr>
  </w:style>
  <w:style w:type="paragraph" w:styleId="ListBullet5">
    <w:name w:val="List Bullet 5"/>
    <w:basedOn w:val="List5"/>
    <w:rsid w:val="00C2127C"/>
    <w:pPr>
      <w:numPr>
        <w:numId w:val="3"/>
      </w:numPr>
    </w:pPr>
  </w:style>
  <w:style w:type="paragraph" w:styleId="ListContinue2">
    <w:name w:val="List Continue 2"/>
    <w:basedOn w:val="List2"/>
    <w:rsid w:val="00C2127C"/>
    <w:pPr>
      <w:ind w:firstLine="0"/>
    </w:pPr>
  </w:style>
  <w:style w:type="paragraph" w:styleId="ListContinue3">
    <w:name w:val="List Continue 3"/>
    <w:basedOn w:val="List3"/>
    <w:rsid w:val="00C2127C"/>
    <w:pPr>
      <w:ind w:left="1021" w:firstLine="0"/>
    </w:pPr>
  </w:style>
  <w:style w:type="paragraph" w:styleId="ListContinue4">
    <w:name w:val="List Continue 4"/>
    <w:basedOn w:val="List4"/>
    <w:rsid w:val="00C2127C"/>
    <w:pPr>
      <w:ind w:firstLine="0"/>
    </w:pPr>
  </w:style>
  <w:style w:type="paragraph" w:styleId="ListContinue5">
    <w:name w:val="List Continue 5"/>
    <w:basedOn w:val="List5"/>
    <w:rsid w:val="00C2127C"/>
    <w:pPr>
      <w:ind w:firstLine="0"/>
    </w:pPr>
  </w:style>
  <w:style w:type="paragraph" w:styleId="ListNumber3">
    <w:name w:val="List Number 3"/>
    <w:basedOn w:val="List3"/>
    <w:rsid w:val="00C2127C"/>
    <w:pPr>
      <w:numPr>
        <w:numId w:val="4"/>
      </w:numPr>
    </w:pPr>
  </w:style>
  <w:style w:type="paragraph" w:styleId="ListNumber4">
    <w:name w:val="List Number 4"/>
    <w:basedOn w:val="List4"/>
    <w:rsid w:val="00C2127C"/>
    <w:pPr>
      <w:numPr>
        <w:numId w:val="5"/>
      </w:numPr>
    </w:pPr>
  </w:style>
  <w:style w:type="paragraph" w:styleId="ListNumber5">
    <w:name w:val="List Number 5"/>
    <w:basedOn w:val="List5"/>
    <w:rsid w:val="00C2127C"/>
    <w:pPr>
      <w:numPr>
        <w:numId w:val="6"/>
      </w:numPr>
    </w:pPr>
  </w:style>
  <w:style w:type="paragraph" w:styleId="BlockText">
    <w:name w:val="Block Text"/>
    <w:basedOn w:val="Normal"/>
    <w:rsid w:val="00C2127C"/>
    <w:pPr>
      <w:spacing w:after="120"/>
      <w:ind w:left="1440" w:right="1440"/>
    </w:pPr>
  </w:style>
  <w:style w:type="character" w:customStyle="1" w:styleId="Subscript">
    <w:name w:val="Subscript"/>
    <w:basedOn w:val="DefaultParagraphFont"/>
    <w:rsid w:val="00C2127C"/>
    <w:rPr>
      <w:sz w:val="16"/>
      <w:vertAlign w:val="subscript"/>
    </w:rPr>
  </w:style>
  <w:style w:type="character" w:customStyle="1" w:styleId="Superscript">
    <w:name w:val="Superscript"/>
    <w:basedOn w:val="DefaultParagraphFont"/>
    <w:rsid w:val="00C2127C"/>
    <w:rPr>
      <w:sz w:val="16"/>
      <w:vertAlign w:val="superscript"/>
    </w:rPr>
  </w:style>
  <w:style w:type="character" w:customStyle="1" w:styleId="Symbols">
    <w:name w:val="Symbols"/>
    <w:basedOn w:val="DefaultParagraphFont"/>
    <w:rsid w:val="00C2127C"/>
    <w:rPr>
      <w:rFonts w:ascii="Symbol" w:hAnsi="Symbol"/>
    </w:rPr>
  </w:style>
  <w:style w:type="character" w:customStyle="1" w:styleId="MenuOptions">
    <w:name w:val="Menu Options"/>
    <w:basedOn w:val="DefaultParagraphFont"/>
    <w:rsid w:val="00C2127C"/>
    <w:rPr>
      <w:rFonts w:ascii="Arial Narrow" w:hAnsi="Arial Narrow"/>
      <w:smallCaps/>
    </w:rPr>
  </w:style>
  <w:style w:type="character" w:customStyle="1" w:styleId="Buttons">
    <w:name w:val="Buttons"/>
    <w:basedOn w:val="DefaultParagraphFont"/>
    <w:rsid w:val="00C2127C"/>
    <w:rPr>
      <w:b/>
    </w:rPr>
  </w:style>
  <w:style w:type="character" w:customStyle="1" w:styleId="Underlined">
    <w:name w:val="Underlined"/>
    <w:basedOn w:val="DefaultParagraphFont"/>
    <w:rsid w:val="00C2127C"/>
    <w:rPr>
      <w:u w:val="single"/>
    </w:rPr>
  </w:style>
  <w:style w:type="paragraph" w:customStyle="1" w:styleId="TableBodyTextRight">
    <w:name w:val="Table Body Text Right"/>
    <w:basedOn w:val="TableBodyText"/>
    <w:rsid w:val="00C2127C"/>
    <w:pPr>
      <w:widowControl w:val="0"/>
      <w:autoSpaceDE w:val="0"/>
      <w:autoSpaceDN w:val="0"/>
      <w:adjustRightInd w:val="0"/>
      <w:jc w:val="right"/>
    </w:pPr>
    <w:rPr>
      <w:rFonts w:cs="Arial"/>
      <w:szCs w:val="18"/>
    </w:rPr>
  </w:style>
  <w:style w:type="paragraph" w:customStyle="1" w:styleId="CopyrightText">
    <w:name w:val="Copyright Text"/>
    <w:basedOn w:val="BodyText"/>
    <w:rsid w:val="00C2127C"/>
    <w:rPr>
      <w:sz w:val="18"/>
    </w:rPr>
  </w:style>
  <w:style w:type="paragraph" w:customStyle="1" w:styleId="BodySmallRight">
    <w:name w:val="Body Small Right"/>
    <w:basedOn w:val="BodyTextRight"/>
    <w:rsid w:val="00C2127C"/>
    <w:rPr>
      <w:sz w:val="18"/>
      <w:szCs w:val="18"/>
    </w:rPr>
  </w:style>
  <w:style w:type="paragraph" w:customStyle="1" w:styleId="MarginEdition">
    <w:name w:val="Margin Edition"/>
    <w:basedOn w:val="MarginNote"/>
    <w:rsid w:val="00C2127C"/>
    <w:pPr>
      <w:spacing w:before="0" w:after="0"/>
    </w:pPr>
    <w:rPr>
      <w:rFonts w:ascii="Times New Roman" w:hAnsi="Times New Roman"/>
      <w:color w:val="999999"/>
    </w:rPr>
  </w:style>
  <w:style w:type="paragraph" w:customStyle="1" w:styleId="Spacer">
    <w:name w:val="Spacer"/>
    <w:basedOn w:val="Normal"/>
    <w:rsid w:val="00C2127C"/>
    <w:rPr>
      <w:sz w:val="2"/>
      <w:szCs w:val="2"/>
    </w:rPr>
  </w:style>
  <w:style w:type="character" w:customStyle="1" w:styleId="Small">
    <w:name w:val="Small"/>
    <w:basedOn w:val="DefaultParagraphFont"/>
    <w:rsid w:val="00C2127C"/>
    <w:rPr>
      <w:sz w:val="16"/>
    </w:rPr>
  </w:style>
  <w:style w:type="paragraph" w:customStyle="1" w:styleId="WideTable">
    <w:name w:val="Wide Table"/>
    <w:basedOn w:val="Normal"/>
    <w:rsid w:val="00C2127C"/>
    <w:pPr>
      <w:ind w:left="-1418"/>
    </w:pPr>
    <w:rPr>
      <w:sz w:val="2"/>
      <w:szCs w:val="2"/>
    </w:rPr>
  </w:style>
  <w:style w:type="character" w:styleId="PageNumber">
    <w:name w:val="page number"/>
    <w:basedOn w:val="DefaultParagraphFont"/>
    <w:rsid w:val="00C2127C"/>
  </w:style>
  <w:style w:type="paragraph" w:styleId="Quote">
    <w:name w:val="Quote"/>
    <w:basedOn w:val="Heading1"/>
    <w:link w:val="QuoteChar"/>
    <w:qFormat/>
    <w:rsid w:val="00C2127C"/>
    <w:rPr>
      <w:b w:val="0"/>
      <w:sz w:val="72"/>
      <w:szCs w:val="72"/>
      <w:lang w:val="en-NZ"/>
    </w:rPr>
  </w:style>
  <w:style w:type="character" w:customStyle="1" w:styleId="QuoteChar">
    <w:name w:val="Quote Char"/>
    <w:basedOn w:val="DefaultParagraphFont"/>
    <w:link w:val="Quote"/>
    <w:rsid w:val="00C21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27C"/>
    <w:pPr>
      <w:pageBreakBefore/>
    </w:pPr>
  </w:style>
  <w:style w:type="paragraph" w:customStyle="1" w:styleId="Border">
    <w:name w:val="Border"/>
    <w:basedOn w:val="Normal"/>
    <w:qFormat/>
    <w:rsid w:val="00C21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27C"/>
    <w:rPr>
      <w:b/>
      <w:bCs/>
      <w:i/>
      <w:iCs/>
      <w:color w:val="auto"/>
    </w:rPr>
  </w:style>
  <w:style w:type="paragraph" w:styleId="IntenseQuote">
    <w:name w:val="Intense Quote"/>
    <w:basedOn w:val="Normal"/>
    <w:next w:val="Normal"/>
    <w:link w:val="IntenseQuoteChar"/>
    <w:uiPriority w:val="30"/>
    <w:qFormat/>
    <w:rsid w:val="00C21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27C"/>
    <w:rPr>
      <w:smallCaps/>
      <w:color w:val="auto"/>
      <w:u w:val="single"/>
    </w:rPr>
  </w:style>
  <w:style w:type="character" w:styleId="IntenseReference">
    <w:name w:val="Intense Reference"/>
    <w:basedOn w:val="DefaultParagraphFont"/>
    <w:uiPriority w:val="32"/>
    <w:qFormat/>
    <w:rsid w:val="00C2127C"/>
    <w:rPr>
      <w:b/>
      <w:bCs/>
      <w:smallCaps/>
      <w:color w:val="auto"/>
      <w:spacing w:val="5"/>
      <w:u w:val="single"/>
    </w:rPr>
  </w:style>
  <w:style w:type="paragraph" w:customStyle="1" w:styleId="2ColumnHeading">
    <w:name w:val="2Column Heading"/>
    <w:basedOn w:val="BodyText"/>
    <w:qFormat/>
    <w:rsid w:val="00C2127C"/>
    <w:pPr>
      <w:spacing w:after="60"/>
      <w:ind w:left="-2268"/>
    </w:pPr>
    <w:rPr>
      <w:b/>
    </w:rPr>
  </w:style>
  <w:style w:type="paragraph" w:customStyle="1" w:styleId="Heading1TOC">
    <w:name w:val="Heading1 TOC"/>
    <w:basedOn w:val="Normal"/>
    <w:qFormat/>
    <w:rsid w:val="00C2127C"/>
    <w:pPr>
      <w:spacing w:before="240" w:after="120"/>
    </w:pPr>
    <w:rPr>
      <w:rFonts w:ascii="Times New Roman" w:hAnsi="Times New Roman"/>
      <w:b/>
      <w:sz w:val="32"/>
    </w:rPr>
  </w:style>
  <w:style w:type="paragraph" w:customStyle="1" w:styleId="Heading2TOC">
    <w:name w:val="Heading2 TOC"/>
    <w:basedOn w:val="Normal"/>
    <w:qFormat/>
    <w:rsid w:val="00C2127C"/>
    <w:pPr>
      <w:spacing w:before="240" w:after="60"/>
    </w:pPr>
    <w:rPr>
      <w:rFonts w:ascii="Times New Roman" w:hAnsi="Times New Roman"/>
      <w:b/>
      <w:sz w:val="28"/>
    </w:rPr>
  </w:style>
  <w:style w:type="character" w:customStyle="1" w:styleId="Underline">
    <w:name w:val="Underline"/>
    <w:basedOn w:val="DefaultParagraphFont"/>
    <w:qFormat/>
    <w:rsid w:val="00C2127C"/>
    <w:rPr>
      <w:u w:val="single"/>
    </w:rPr>
  </w:style>
  <w:style w:type="character" w:customStyle="1" w:styleId="BoldandItalics">
    <w:name w:val="Bold and Italics"/>
    <w:qFormat/>
    <w:rsid w:val="00C2127C"/>
    <w:rPr>
      <w:b/>
      <w:i/>
      <w:u w:val="none"/>
    </w:rPr>
  </w:style>
  <w:style w:type="paragraph" w:styleId="BalloonText">
    <w:name w:val="Balloon Text"/>
    <w:basedOn w:val="Normal"/>
    <w:link w:val="BalloonTextChar"/>
    <w:rsid w:val="00C2127C"/>
    <w:rPr>
      <w:rFonts w:ascii="Tahoma" w:hAnsi="Tahoma" w:cs="Tahoma"/>
      <w:sz w:val="16"/>
      <w:szCs w:val="16"/>
    </w:rPr>
  </w:style>
  <w:style w:type="character" w:customStyle="1" w:styleId="BalloonTextChar">
    <w:name w:val="Balloon Text Char"/>
    <w:basedOn w:val="DefaultParagraphFont"/>
    <w:link w:val="BalloonText"/>
    <w:rsid w:val="00C21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2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27C"/>
    <w:rPr>
      <w:b/>
      <w:color w:val="660033"/>
      <w:spacing w:val="0"/>
    </w:rPr>
  </w:style>
  <w:style w:type="paragraph" w:customStyle="1" w:styleId="Nameditemlist">
    <w:name w:val="Named item list"/>
    <w:basedOn w:val="BodyText"/>
    <w:qFormat/>
    <w:rsid w:val="00C212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1671</Words>
  <Characters>10617</Characters>
  <Application>Microsoft Office Word</Application>
  <DocSecurity>0</DocSecurity>
  <Lines>459</Lines>
  <Paragraphs>276</Paragraphs>
  <ScaleCrop>false</ScaleCrop>
  <Company>Author-it Software Corporation Ltd.</Company>
  <LinksUpToDate>false</LinksUpToDate>
  <CharactersWithSpaces>12193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LMT30307 Certificate III in Cotton Ginning</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2012-07-06T04:41:00Z</dcterms:created>
  <dcterms:modified xsi:type="dcterms:W3CDTF">2012-07-06T04:41:00Z</dcterms:modified>
</cp:coreProperties>
</file>