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D13" w:rsidP="001D1D13">
      <w:pPr>
        <w:pStyle w:val="Title"/>
      </w:pPr>
      <w:r>
        <w:fldChar w:fldCharType="begin"/>
      </w:r>
      <w:r>
        <w:instrText xml:space="preserve"> TITLE   \* MERGEFORMAT </w:instrText>
      </w:r>
      <w:r>
        <w:fldChar w:fldCharType="separate"/>
      </w:r>
      <w:r>
        <w:t>LMT21707 Certificate II in Applied Fashion Design and Technology</w:t>
      </w:r>
      <w:r>
        <w:fldChar w:fldCharType="end"/>
      </w:r>
    </w:p>
    <w:p w:rsidR="001D1D13" w:rsidP="001D1D13">
      <w:pPr>
        <w:pStyle w:val="Version"/>
        <w:sectPr w:rsidSect="00581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1ECF" w:rsidP="00581ECF">
      <w:pPr>
        <w:pStyle w:val="SuperHeading"/>
      </w:pPr>
      <w:r w:rsidRPr="00581ECF">
        <w:t>LMT21707 Certificate II in Applied Fashion Design and Technology</w:t>
      </w:r>
    </w:p>
    <w:p w:rsidR="00000000" w:rsidRPr="00581ECF" w:rsidP="00581ECF">
      <w:pPr>
        <w:pStyle w:val="Heading1"/>
      </w:pPr>
      <w:bookmarkStart w:id="1" w:name="O_51291"/>
      <w:bookmarkEnd w:id="1"/>
      <w:r w:rsidRPr="00581ECF">
        <w:t>Modification History</w:t>
      </w:r>
    </w:p>
    <w:p w:rsidR="00000000" w:rsidRPr="00581ECF" w:rsidP="00581ECF">
      <w:pPr>
        <w:pStyle w:val="BodyText"/>
      </w:pPr>
      <w:r w:rsidRPr="00581ECF">
        <w:t>Not applicable.</w:t>
      </w:r>
    </w:p>
    <w:p w:rsidR="00000000" w:rsidRPr="00581ECF" w:rsidP="00581ECF">
      <w:pPr>
        <w:pStyle w:val="AllowPageBreak"/>
      </w:pPr>
    </w:p>
    <w:p w:rsidR="00000000" w:rsidRPr="00581ECF" w:rsidP="00581ECF">
      <w:pPr>
        <w:pStyle w:val="Heading1"/>
      </w:pPr>
      <w:bookmarkStart w:id="2" w:name="O_51292"/>
      <w:bookmarkEnd w:id="2"/>
      <w:r w:rsidRPr="00581ECF">
        <w:t>Description</w:t>
      </w:r>
    </w:p>
    <w:p w:rsidR="00000000" w:rsidRPr="00581ECF" w:rsidP="00581ECF">
      <w:pPr>
        <w:pStyle w:val="BodyText"/>
      </w:pPr>
    </w:p>
    <w:p w:rsidR="00000000" w:rsidRPr="00581ECF" w:rsidP="00581ECF">
      <w:pPr>
        <w:pStyle w:val="BodyText"/>
      </w:pPr>
      <w:r w:rsidRPr="00581ECF">
        <w:rPr>
          <w:rStyle w:val="SpecialBold"/>
        </w:rPr>
        <w:t>Job roles</w:t>
      </w:r>
      <w:r w:rsidRPr="00581ECF">
        <w:t>/</w:t>
      </w:r>
      <w:r w:rsidRPr="00581ECF">
        <w:rPr>
          <w:rStyle w:val="SpecialBold"/>
        </w:rPr>
        <w:t>employment outcomes</w:t>
      </w:r>
    </w:p>
    <w:p w:rsidR="00000000" w:rsidRPr="00581ECF" w:rsidP="00581ECF">
      <w:pPr>
        <w:pStyle w:val="BodyText"/>
      </w:pPr>
      <w:r w:rsidRPr="00581ECF">
        <w:t>This qualification aims to give students an introductory overview of fashion desi</w:t>
      </w:r>
      <w:r w:rsidRPr="00581ECF">
        <w:t xml:space="preserve">gn. It also includes a series of units targeted at the unique fashion and textile designs used in indigenous Australian culture. </w:t>
      </w:r>
    </w:p>
    <w:p w:rsidR="00000000" w:rsidRPr="00581ECF" w:rsidP="00581ECF">
      <w:pPr>
        <w:pStyle w:val="BodyText"/>
      </w:pPr>
    </w:p>
    <w:p w:rsidR="00000000" w:rsidRPr="00581ECF" w:rsidP="00581ECF">
      <w:pPr>
        <w:pStyle w:val="BodyText"/>
      </w:pPr>
      <w:r w:rsidRPr="00581ECF">
        <w:rPr>
          <w:rStyle w:val="SpecialBold"/>
        </w:rPr>
        <w:t>Application</w:t>
      </w:r>
    </w:p>
    <w:p w:rsidR="00000000" w:rsidRPr="00581ECF" w:rsidP="00581ECF">
      <w:pPr>
        <w:pStyle w:val="BodyText"/>
      </w:pPr>
      <w:r w:rsidRPr="00581ECF">
        <w:t>The qualification is designed for application in a highly supervised context such as VET in schools, or other equ</w:t>
      </w:r>
      <w:r w:rsidRPr="00581ECF">
        <w:t>ivalent introduction to fashion industry environments.</w:t>
      </w:r>
    </w:p>
    <w:p w:rsidR="00000000" w:rsidRPr="00581ECF" w:rsidP="00581ECF">
      <w:pPr>
        <w:pStyle w:val="BodyText"/>
      </w:pPr>
    </w:p>
    <w:p w:rsidR="00000000" w:rsidRPr="00581ECF" w:rsidP="00581ECF">
      <w:pPr>
        <w:pStyle w:val="BodyText"/>
      </w:pPr>
      <w:r w:rsidRPr="00581ECF">
        <w:t xml:space="preserve">If a greater focus on sewing and other technical skills is required then Certificate II in Clothing Production (Intermediate) should be considered. </w:t>
      </w:r>
    </w:p>
    <w:p w:rsidR="00000000" w:rsidRPr="00581ECF" w:rsidP="00581ECF">
      <w:pPr>
        <w:pStyle w:val="BodyText"/>
      </w:pPr>
    </w:p>
    <w:p w:rsidR="00000000" w:rsidRPr="00581ECF" w:rsidP="00581ECF">
      <w:pPr>
        <w:pStyle w:val="BodyText"/>
      </w:pPr>
      <w:r w:rsidRPr="00581ECF">
        <w:rPr>
          <w:rStyle w:val="SpecialBold"/>
        </w:rPr>
        <w:t>Pathways into the qualification</w:t>
      </w:r>
      <w:r w:rsidRPr="00581ECF">
        <w:t xml:space="preserve"> </w:t>
      </w:r>
    </w:p>
    <w:p w:rsidR="00000000" w:rsidRPr="00581ECF" w:rsidP="00581ECF">
      <w:pPr>
        <w:pStyle w:val="BodyText"/>
      </w:pPr>
      <w:r w:rsidRPr="00581ECF">
        <w:t>Direct entry into this requires completion of a total of eleven (11) units according to the rules described below.</w:t>
      </w:r>
    </w:p>
    <w:p w:rsidR="00000000" w:rsidRPr="00581ECF" w:rsidP="00581ECF">
      <w:pPr>
        <w:pStyle w:val="BodyText"/>
      </w:pPr>
    </w:p>
    <w:p w:rsidR="00000000" w:rsidRPr="00581ECF" w:rsidP="00581ECF">
      <w:pPr>
        <w:pStyle w:val="BodyText"/>
      </w:pPr>
      <w:r w:rsidRPr="00581ECF">
        <w:t>Units that have been achieved through completion of the LMT11107 Certificate I in Textiles Clothing and Footwear may be credited towards the</w:t>
      </w:r>
      <w:r w:rsidRPr="00581ECF">
        <w:t xml:space="preserve"> Certificate II when they are also included in the unit lists for this qualification.</w:t>
      </w:r>
    </w:p>
    <w:p w:rsidR="00000000" w:rsidRPr="00581ECF" w:rsidP="00581ECF">
      <w:pPr>
        <w:pStyle w:val="BodyText"/>
      </w:pPr>
    </w:p>
    <w:p w:rsidR="00000000" w:rsidRPr="00581ECF" w:rsidP="00581ECF">
      <w:pPr>
        <w:pStyle w:val="BodyText"/>
      </w:pPr>
      <w:r w:rsidRPr="00581ECF">
        <w:t>This qualification includes units LMTFD2002B, LMTFD2003B and LMTFD2004B which, when selected, must be applied in an indigenous Australian context.</w:t>
      </w:r>
    </w:p>
    <w:p w:rsidR="00000000" w:rsidRPr="00581ECF" w:rsidP="00581ECF">
      <w:pPr>
        <w:pStyle w:val="BodyText"/>
      </w:pPr>
    </w:p>
    <w:p w:rsidR="00000000" w:rsidRPr="00581ECF" w:rsidP="00581ECF">
      <w:pPr>
        <w:pStyle w:val="BodyText"/>
      </w:pPr>
      <w:r w:rsidRPr="00581ECF">
        <w:rPr>
          <w:rStyle w:val="SpecialBold"/>
        </w:rPr>
        <w:t>Pathways from the qua</w:t>
      </w:r>
      <w:r w:rsidRPr="00581ECF">
        <w:rPr>
          <w:rStyle w:val="SpecialBold"/>
        </w:rPr>
        <w:t>lification</w:t>
      </w:r>
      <w:r w:rsidRPr="00581ECF">
        <w:t xml:space="preserve"> </w:t>
      </w:r>
    </w:p>
    <w:p w:rsidR="00000000" w:rsidRPr="00581ECF" w:rsidP="00581ECF">
      <w:pPr>
        <w:pStyle w:val="BodyText"/>
      </w:pPr>
      <w:r w:rsidRPr="00581ECF">
        <w:t>Further training pathways from this qualification include LMT301407 Certificate III in Applied Fashion Design and Technology.</w:t>
      </w:r>
    </w:p>
    <w:p w:rsidR="00000000" w:rsidRPr="00581ECF" w:rsidP="00581ECF">
      <w:pPr>
        <w:pStyle w:val="BodyText"/>
      </w:pPr>
    </w:p>
    <w:p w:rsidR="00000000" w:rsidRPr="00581ECF" w:rsidP="00581ECF">
      <w:pPr>
        <w:pStyle w:val="BodyText"/>
      </w:pPr>
      <w:r w:rsidRPr="00581ECF">
        <w:rPr>
          <w:rStyle w:val="SpecialBold"/>
        </w:rPr>
        <w:t>Licensing considerations</w:t>
      </w:r>
    </w:p>
    <w:p w:rsidR="001D1D13" w:rsidP="00581ECF">
      <w:pPr>
        <w:pStyle w:val="BodyText"/>
      </w:pPr>
      <w:r w:rsidRPr="00581ECF">
        <w:t>There are no specific licences that relate to this qualification. However, some units in thi</w:t>
      </w:r>
      <w:r w:rsidRPr="00581ECF">
        <w:t>s qualification may have licensing or regulatory requirements in some environments. Local regulations should be checked for details.</w:t>
      </w:r>
    </w:p>
    <w:p w:rsidR="001D1D13" w:rsidP="00581ECF">
      <w:pPr>
        <w:pStyle w:val="BodyText"/>
      </w:pPr>
    </w:p>
    <w:p w:rsidR="00000000" w:rsidRPr="00581ECF" w:rsidP="00581ECF">
      <w:pPr>
        <w:pStyle w:val="Heading1"/>
      </w:pPr>
      <w:bookmarkStart w:id="3" w:name="O_51293"/>
      <w:bookmarkEnd w:id="3"/>
      <w:r w:rsidRPr="00581ECF">
        <w:t>Pathways Information</w:t>
      </w:r>
    </w:p>
    <w:p w:rsidR="00000000" w:rsidRPr="00581ECF" w:rsidP="00581ECF">
      <w:pPr>
        <w:pStyle w:val="BodyText"/>
      </w:pPr>
      <w:r w:rsidRPr="00581ECF">
        <w:t>Not applicable.</w:t>
      </w:r>
    </w:p>
    <w:p w:rsidR="00000000" w:rsidRPr="00581ECF" w:rsidP="00581ECF">
      <w:pPr>
        <w:pStyle w:val="AllowPageBreak"/>
      </w:pPr>
    </w:p>
    <w:p w:rsidR="00000000" w:rsidRPr="00581ECF" w:rsidP="00581ECF">
      <w:pPr>
        <w:pStyle w:val="Heading1"/>
      </w:pPr>
      <w:bookmarkStart w:id="4" w:name="O_51294"/>
      <w:bookmarkEnd w:id="4"/>
      <w:r w:rsidRPr="00581ECF">
        <w:t>Licensing/Regulatory Information</w:t>
      </w:r>
    </w:p>
    <w:p w:rsidR="00000000" w:rsidRPr="00581ECF" w:rsidP="00581ECF">
      <w:pPr>
        <w:pStyle w:val="BodyText"/>
      </w:pPr>
      <w:r w:rsidRPr="00581ECF">
        <w:t>Not applicable.</w:t>
      </w:r>
    </w:p>
    <w:p w:rsidR="00000000" w:rsidRPr="00581ECF" w:rsidP="00581ECF">
      <w:pPr>
        <w:pStyle w:val="AllowPageBreak"/>
      </w:pPr>
    </w:p>
    <w:p w:rsidR="00000000" w:rsidRPr="00581ECF" w:rsidP="00581ECF">
      <w:pPr>
        <w:pStyle w:val="Heading1"/>
      </w:pPr>
      <w:bookmarkStart w:id="5" w:name="O_51295"/>
      <w:bookmarkEnd w:id="5"/>
      <w:r w:rsidRPr="00581ECF">
        <w:t>Entry Requirements</w:t>
      </w:r>
    </w:p>
    <w:p w:rsidR="00000000" w:rsidRPr="00581ECF" w:rsidP="00581ECF">
      <w:pPr>
        <w:pStyle w:val="BodyText"/>
      </w:pPr>
      <w:r w:rsidRPr="00581ECF">
        <w:t>Not applicable.</w:t>
      </w:r>
    </w:p>
    <w:p w:rsidR="00000000" w:rsidRPr="00581ECF" w:rsidP="00581ECF">
      <w:pPr>
        <w:pStyle w:val="AllowPageBreak"/>
      </w:pPr>
    </w:p>
    <w:p w:rsidR="00000000" w:rsidRPr="00581ECF" w:rsidP="00581ECF">
      <w:pPr>
        <w:pStyle w:val="Heading1"/>
      </w:pPr>
      <w:bookmarkStart w:id="6" w:name="O_51296"/>
      <w:bookmarkEnd w:id="6"/>
      <w:r w:rsidRPr="00581ECF">
        <w:t>Employability Skills Summary</w:t>
      </w:r>
    </w:p>
    <w:tbl>
      <w:tblPr>
        <w:tblW w:w="9570" w:type="dxa"/>
        <w:tblLayout w:type="fixed"/>
        <w:tblCellMar>
          <w:left w:w="62" w:type="dxa"/>
          <w:right w:w="62" w:type="dxa"/>
        </w:tblCellMar>
        <w:tblLook w:val="0000"/>
      </w:tblPr>
      <w:tblGrid>
        <w:gridCol w:w="3800"/>
        <w:gridCol w:w="5770"/>
      </w:tblGrid>
      <w:tr w:rsidTr="001D1D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EMPLOYABILITY SKILLS QUALIFICATION SUMMARY</w:t>
            </w:r>
          </w:p>
        </w:tc>
      </w:tr>
      <w:tr w:rsidTr="001D1D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BodyText"/>
            </w:pPr>
            <w:r w:rsidRPr="00581ECF">
              <w:rPr>
                <w:rStyle w:val="SpecialBold"/>
              </w:rPr>
              <w:t>Employability Skills Summary</w:t>
            </w:r>
            <w:r w:rsidRPr="00581ECF">
              <w:t xml:space="preserve"> - </w:t>
            </w:r>
            <w:r w:rsidRPr="00581ECF">
              <w:rPr>
                <w:rStyle w:val="SpecialBold"/>
              </w:rPr>
              <w:t>Certificate II in Applied Fashion Design and Technology</w:t>
            </w:r>
          </w:p>
          <w:p w:rsidR="00000000" w:rsidP="00581ECF">
            <w:pPr>
              <w:pStyle w:val="BodyText"/>
              <w:rPr>
                <w:lang w:val="en-NZ"/>
              </w:rPr>
            </w:pPr>
            <w:r w:rsidRPr="00581ECF">
              <w:t xml:space="preserve">The following table contains a summary of the Employability Skills as identified by the fashion design industries for this qualification. This table should be interpreted in conjunction with the detailed requirements of each unit of competency packaged in </w:t>
            </w:r>
            <w:r w:rsidRPr="00581ECF">
              <w:t xml:space="preserve">this qualification. The outcomes described here are broad industry requirements that reflect skill requirements for this level. </w:t>
            </w:r>
          </w:p>
        </w:tc>
      </w:tr>
      <w:tr w:rsidTr="001D1D1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BodyText"/>
            </w:pPr>
            <w:r w:rsidRPr="00581ECF">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Industry</w:t>
            </w:r>
            <w:r w:rsidRPr="00581ECF">
              <w:t>/</w:t>
            </w:r>
            <w:r w:rsidRPr="00581ECF">
              <w:rPr>
                <w:rStyle w:val="SpecialBold"/>
              </w:rPr>
              <w:t>enterprise requirements for this qualification include</w:t>
            </w:r>
            <w:r w:rsidRPr="00581ECF">
              <w:t>:</w:t>
            </w:r>
          </w:p>
        </w:tc>
      </w:tr>
      <w:tr w:rsidTr="001D1D1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ListBullet"/>
            </w:pPr>
            <w:r w:rsidRPr="00581ECF">
              <w:t>discuss design and production requirements with others</w:t>
            </w:r>
          </w:p>
          <w:p w:rsidR="00000000" w:rsidRPr="00581ECF" w:rsidP="00581ECF">
            <w:pPr>
              <w:pStyle w:val="ListBullet"/>
            </w:pPr>
            <w:r w:rsidRPr="00581ECF">
              <w:t>complete standard documentation</w:t>
            </w:r>
          </w:p>
          <w:p w:rsidR="00000000" w:rsidRPr="00581ECF" w:rsidP="00581ECF">
            <w:pPr>
              <w:pStyle w:val="ListBullet"/>
            </w:pPr>
            <w:r w:rsidRPr="00581ECF">
              <w:t xml:space="preserve">demonstrate effective and appropriate communication skills </w:t>
            </w:r>
          </w:p>
          <w:p w:rsidR="00000000" w:rsidRPr="00581ECF" w:rsidP="00581ECF">
            <w:pPr>
              <w:pStyle w:val="ListBullet"/>
            </w:pPr>
            <w:r w:rsidRPr="00581ECF">
              <w:t>follow work instructions and pattern information</w:t>
            </w:r>
          </w:p>
          <w:p w:rsidR="00000000" w:rsidP="00581ECF">
            <w:pPr>
              <w:pStyle w:val="ListBullet"/>
              <w:rPr>
                <w:lang w:val="en-NZ"/>
              </w:rPr>
            </w:pPr>
            <w:r w:rsidRPr="00581ECF">
              <w:t xml:space="preserve">read and apply relevant safety information and procedures </w:t>
            </w:r>
          </w:p>
        </w:tc>
      </w:tr>
      <w:tr w:rsidTr="001D1D1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ListBullet"/>
            </w:pPr>
            <w:r w:rsidRPr="00581ECF">
              <w:t xml:space="preserve">work independently or as part of a team </w:t>
            </w:r>
          </w:p>
          <w:p w:rsidR="00000000" w:rsidRPr="00581ECF" w:rsidP="00581ECF">
            <w:pPr>
              <w:pStyle w:val="ListBullet"/>
            </w:pPr>
            <w:r w:rsidRPr="00581ECF">
              <w:t>undertake appropriate and effective communication with team members or supervisors</w:t>
            </w:r>
          </w:p>
          <w:p w:rsidR="00000000" w:rsidP="00581ECF">
            <w:pPr>
              <w:pStyle w:val="ListBullet"/>
              <w:rPr>
                <w:lang w:val="en-NZ"/>
              </w:rPr>
            </w:pPr>
            <w:r w:rsidRPr="00581ECF">
              <w:t>identify performance required to achieve outcomes</w:t>
            </w:r>
          </w:p>
        </w:tc>
      </w:tr>
      <w:tr w:rsidTr="001D1D1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ListBullet"/>
            </w:pPr>
            <w:r w:rsidRPr="00581ECF">
              <w:t>identify risks associated with tools and equipment</w:t>
            </w:r>
          </w:p>
          <w:p w:rsidR="00000000" w:rsidRPr="00581ECF" w:rsidP="00581ECF">
            <w:pPr>
              <w:pStyle w:val="ListBullet"/>
            </w:pPr>
            <w:r w:rsidRPr="00581ECF">
              <w:t>rep</w:t>
            </w:r>
            <w:r w:rsidRPr="00581ECF">
              <w:t>ort hazards</w:t>
            </w:r>
          </w:p>
          <w:p w:rsidR="00000000" w:rsidRPr="00581ECF" w:rsidP="00581ECF">
            <w:pPr>
              <w:pStyle w:val="ListBullet"/>
            </w:pPr>
            <w:r w:rsidRPr="00581ECF">
              <w:t>determine requirements in own work to meet quality standards</w:t>
            </w:r>
          </w:p>
          <w:p w:rsidR="00000000" w:rsidRPr="00581ECF" w:rsidP="00581ECF">
            <w:pPr>
              <w:pStyle w:val="ListBullet"/>
            </w:pPr>
            <w:r w:rsidRPr="00581ECF">
              <w:t>recognise and report problems and faults with materials, machinery or processes</w:t>
            </w:r>
          </w:p>
          <w:p w:rsidR="00000000" w:rsidP="00581ECF">
            <w:pPr>
              <w:pStyle w:val="ListBullet"/>
              <w:rPr>
                <w:lang w:val="en-NZ"/>
              </w:rPr>
            </w:pPr>
            <w:r w:rsidRPr="00581ECF">
              <w:t>identify and report potential environmental hazards</w:t>
            </w:r>
          </w:p>
        </w:tc>
      </w:tr>
      <w:tr w:rsidTr="001D1D1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ListBullet"/>
            </w:pPr>
            <w:r w:rsidRPr="00581ECF">
              <w:t xml:space="preserve">identify and recommend improvements to own work processes </w:t>
            </w:r>
          </w:p>
          <w:p w:rsidR="00000000" w:rsidRPr="00581ECF" w:rsidP="00581ECF">
            <w:pPr>
              <w:pStyle w:val="ListBullet"/>
            </w:pPr>
            <w:r w:rsidRPr="00581ECF">
              <w:t>report problems outside area of responsibility</w:t>
            </w:r>
          </w:p>
          <w:p w:rsidR="00000000" w:rsidP="00581ECF">
            <w:pPr>
              <w:pStyle w:val="ListBullet"/>
              <w:rPr>
                <w:lang w:val="en-NZ"/>
              </w:rPr>
            </w:pPr>
            <w:r w:rsidRPr="00581ECF">
              <w:t>provide input to design processes</w:t>
            </w:r>
          </w:p>
        </w:tc>
      </w:tr>
      <w:tr w:rsidTr="001D1D1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ListBullet"/>
            </w:pPr>
            <w:r w:rsidRPr="00581ECF">
              <w:t>plan work requirements</w:t>
            </w:r>
          </w:p>
          <w:p w:rsidR="00000000" w:rsidRPr="00581ECF" w:rsidP="00581ECF">
            <w:pPr>
              <w:pStyle w:val="ListBullet"/>
            </w:pPr>
            <w:r w:rsidRPr="00581ECF">
              <w:t>follow schedules and monitor operations</w:t>
            </w:r>
          </w:p>
          <w:p w:rsidR="00000000" w:rsidRPr="00581ECF" w:rsidP="00581ECF">
            <w:pPr>
              <w:pStyle w:val="ListBullet"/>
            </w:pPr>
            <w:r w:rsidRPr="00581ECF">
              <w:t>recognise hazards and follo</w:t>
            </w:r>
            <w:r w:rsidRPr="00581ECF">
              <w:t>w appropriate hazard control measures</w:t>
            </w:r>
          </w:p>
          <w:p w:rsidR="00000000" w:rsidRPr="00581ECF" w:rsidP="00581ECF">
            <w:pPr>
              <w:pStyle w:val="ListBullet"/>
            </w:pPr>
            <w:r w:rsidRPr="00581ECF">
              <w:t>follow production sequences for a given process or product</w:t>
            </w:r>
          </w:p>
          <w:p w:rsidR="00000000" w:rsidRPr="00581ECF" w:rsidP="00581ECF">
            <w:pPr>
              <w:pStyle w:val="ListBullet"/>
            </w:pPr>
            <w:r w:rsidRPr="00581ECF">
              <w:t xml:space="preserve">identify and monitor resource use in own work </w:t>
            </w:r>
          </w:p>
          <w:p w:rsidR="00000000" w:rsidRPr="00581ECF" w:rsidP="00581ECF">
            <w:pPr>
              <w:pStyle w:val="ListBullet"/>
            </w:pPr>
            <w:r w:rsidRPr="00581ECF">
              <w:t xml:space="preserve">identify production and resource requirements </w:t>
            </w:r>
          </w:p>
          <w:p w:rsidR="00000000" w:rsidP="00581ECF">
            <w:pPr>
              <w:pStyle w:val="ListBullet"/>
              <w:rPr>
                <w:lang w:val="en-NZ"/>
              </w:rPr>
            </w:pPr>
            <w:r w:rsidRPr="00581ECF">
              <w:t>prepare materials for work</w:t>
            </w:r>
          </w:p>
        </w:tc>
      </w:tr>
      <w:tr w:rsidTr="001D1D1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ListBullet"/>
            </w:pPr>
            <w:r w:rsidRPr="00581ECF">
              <w:t>keep the work area clean and tidy at all times</w:t>
            </w:r>
          </w:p>
          <w:p w:rsidR="00000000" w:rsidRPr="00581ECF" w:rsidP="00581ECF">
            <w:pPr>
              <w:pStyle w:val="ListBullet"/>
            </w:pPr>
            <w:r w:rsidRPr="00581ECF">
              <w:t xml:space="preserve">conduct regular housekeeping activities </w:t>
            </w:r>
          </w:p>
          <w:p w:rsidR="00000000" w:rsidRPr="00581ECF" w:rsidP="00581ECF">
            <w:pPr>
              <w:pStyle w:val="ListBullet"/>
            </w:pPr>
            <w:r w:rsidRPr="00581ECF">
              <w:t xml:space="preserve">interpret data and information relevant to own work operations </w:t>
            </w:r>
          </w:p>
          <w:p w:rsidR="00000000" w:rsidRPr="00581ECF" w:rsidP="00581ECF">
            <w:pPr>
              <w:pStyle w:val="ListBullet"/>
            </w:pPr>
            <w:r w:rsidRPr="00581ECF">
              <w:t>monitor own work to ensure quality standards are achieved</w:t>
            </w:r>
          </w:p>
          <w:p w:rsidR="00000000" w:rsidRPr="00581ECF" w:rsidP="00581ECF">
            <w:pPr>
              <w:pStyle w:val="ListBullet"/>
            </w:pPr>
            <w:r w:rsidRPr="00581ECF">
              <w:t>understand own work activities and ask questio</w:t>
            </w:r>
            <w:r w:rsidRPr="00581ECF">
              <w:t>ns if required</w:t>
            </w:r>
          </w:p>
          <w:p w:rsidR="00000000" w:rsidRPr="00581ECF" w:rsidP="00581ECF">
            <w:pPr>
              <w:pStyle w:val="ListBullet"/>
            </w:pPr>
            <w:r w:rsidRPr="00581ECF">
              <w:t>apply safety procedures, including the use of protective equipment</w:t>
            </w:r>
          </w:p>
          <w:p w:rsidR="00000000" w:rsidRPr="00581ECF" w:rsidP="00581ECF">
            <w:pPr>
              <w:pStyle w:val="ListBullet"/>
            </w:pPr>
            <w:r w:rsidRPr="00581ECF">
              <w:t xml:space="preserve">identify and follow production schedules, pattern requirements and work load priorities </w:t>
            </w:r>
          </w:p>
          <w:p w:rsidR="00000000" w:rsidRPr="00581ECF" w:rsidP="00581ECF">
            <w:pPr>
              <w:pStyle w:val="ListBullet"/>
            </w:pPr>
            <w:r w:rsidRPr="00581ECF">
              <w:t>conduct work in a manner which minimises waste</w:t>
            </w:r>
          </w:p>
          <w:p w:rsidR="00000000" w:rsidP="00581ECF">
            <w:pPr>
              <w:pStyle w:val="ListBullet"/>
              <w:rPr>
                <w:lang w:val="en-NZ"/>
              </w:rPr>
            </w:pPr>
            <w:r w:rsidRPr="00581ECF">
              <w:t xml:space="preserve">follow machine operation instructions </w:t>
            </w:r>
          </w:p>
        </w:tc>
      </w:tr>
      <w:tr w:rsidTr="001D1D1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ListBullet"/>
            </w:pPr>
            <w:r w:rsidRPr="00581ECF">
              <w:t>ask questions to expand own understanding of work processes or requirements</w:t>
            </w:r>
          </w:p>
          <w:p w:rsidR="00000000" w:rsidRPr="00581ECF" w:rsidP="00581ECF">
            <w:pPr>
              <w:pStyle w:val="ListBullet"/>
            </w:pPr>
            <w:r w:rsidRPr="00581ECF">
              <w:t>demonstrate listening skills</w:t>
            </w:r>
          </w:p>
          <w:p w:rsidR="00000000" w:rsidRPr="00581ECF" w:rsidP="00581ECF">
            <w:pPr>
              <w:pStyle w:val="ListBullet"/>
            </w:pPr>
            <w:r w:rsidRPr="00581ECF">
              <w:t>identify own skill requirements and seek skill development if required</w:t>
            </w:r>
          </w:p>
          <w:p w:rsidR="00000000" w:rsidP="00581ECF">
            <w:pPr>
              <w:pStyle w:val="ListBullet"/>
              <w:rPr>
                <w:lang w:val="en-NZ"/>
              </w:rPr>
            </w:pPr>
            <w:r w:rsidRPr="00581ECF">
              <w:t>access operator manuals to assist own learning</w:t>
            </w:r>
          </w:p>
        </w:tc>
      </w:tr>
      <w:tr w:rsidTr="001D1D1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ListBullet"/>
            </w:pPr>
            <w:r w:rsidRPr="00581ECF">
              <w:t>operate machines, tools and equipment</w:t>
            </w:r>
          </w:p>
          <w:p w:rsidR="00000000" w:rsidRPr="00581ECF" w:rsidP="00581ECF">
            <w:pPr>
              <w:pStyle w:val="ListBullet"/>
            </w:pPr>
            <w:r w:rsidRPr="00581ECF">
              <w:t>work with technology safely and according to workplace standards</w:t>
            </w:r>
          </w:p>
        </w:tc>
      </w:tr>
    </w:tbl>
    <w:p w:rsidR="001D1D13" w:rsidP="00581ECF">
      <w:pPr>
        <w:pStyle w:val="BodyText"/>
      </w:pPr>
    </w:p>
    <w:p w:rsidR="001D1D13" w:rsidP="00581ECF">
      <w:pPr>
        <w:pStyle w:val="BodyText"/>
      </w:pPr>
    </w:p>
    <w:p w:rsidR="00000000" w:rsidRPr="00581ECF" w:rsidP="00581ECF">
      <w:pPr>
        <w:pStyle w:val="Heading1"/>
      </w:pPr>
      <w:bookmarkStart w:id="7" w:name="O_51297"/>
      <w:bookmarkEnd w:id="7"/>
      <w:r w:rsidRPr="00581ECF">
        <w:t>Packaging Rules</w:t>
      </w:r>
    </w:p>
    <w:p w:rsidR="00000000" w:rsidRPr="00581ECF" w:rsidP="00581ECF">
      <w:pPr>
        <w:pStyle w:val="BodyText"/>
      </w:pPr>
      <w:r w:rsidRPr="00581ECF">
        <w:rPr>
          <w:rStyle w:val="SpecialBold"/>
        </w:rPr>
        <w:t>Packaging Rules</w:t>
      </w:r>
    </w:p>
    <w:p w:rsidR="00000000" w:rsidRPr="00581ECF" w:rsidP="00581ECF">
      <w:pPr>
        <w:pStyle w:val="BodyText"/>
      </w:pPr>
    </w:p>
    <w:p w:rsidR="00000000" w:rsidRPr="00581ECF" w:rsidP="00581ECF">
      <w:pPr>
        <w:pStyle w:val="BodyText"/>
      </w:pPr>
      <w:r w:rsidRPr="00581ECF">
        <w:t>To be awarded the Certificate II in Applied Fashion Design and Technology, competency must be achieved in eleven (11) units of competency.</w:t>
      </w:r>
    </w:p>
    <w:p w:rsidR="00000000" w:rsidRPr="00581ECF" w:rsidP="00581ECF">
      <w:pPr>
        <w:pStyle w:val="BodyText"/>
      </w:pPr>
    </w:p>
    <w:p w:rsidR="00000000" w:rsidRPr="00581ECF" w:rsidP="00581ECF">
      <w:pPr>
        <w:pStyle w:val="ListBullet"/>
      </w:pPr>
      <w:r w:rsidRPr="00581ECF">
        <w:t>Seven (7) core units of competency</w:t>
      </w:r>
    </w:p>
    <w:p w:rsidR="00000000" w:rsidRPr="00581ECF" w:rsidP="00581ECF">
      <w:pPr>
        <w:pStyle w:val="ListBullet"/>
      </w:pPr>
      <w:r w:rsidRPr="00581ECF">
        <w:t>Four (4) elective units of competency as specified below.</w:t>
      </w:r>
    </w:p>
    <w:p w:rsidR="00000000" w:rsidRPr="00581ECF" w:rsidP="00581ECF">
      <w:pPr>
        <w:pStyle w:val="BodyText"/>
      </w:pPr>
    </w:p>
    <w:p w:rsidR="00000000" w:rsidRPr="00581ECF" w:rsidP="00581ECF">
      <w:pPr>
        <w:pStyle w:val="BodyText"/>
      </w:pPr>
      <w:r w:rsidRPr="00581ECF">
        <w:t>Note:  Where prerequi</w:t>
      </w:r>
      <w:r w:rsidRPr="00581ECF">
        <w:t>site units apply, these have been noted, and must be considered in the total number of units.</w:t>
      </w:r>
    </w:p>
    <w:p w:rsidR="00000000" w:rsidRPr="00581ECF" w:rsidP="00581ECF">
      <w:pPr>
        <w:pStyle w:val="BodyText"/>
      </w:pPr>
    </w:p>
    <w:p w:rsidR="00000000" w:rsidRPr="00581ECF" w:rsidP="00581ECF">
      <w:pPr>
        <w:pStyle w:val="BodyText"/>
      </w:pPr>
      <w:r w:rsidRPr="00581ECF">
        <w:rPr>
          <w:rStyle w:val="SpecialBold"/>
        </w:rPr>
        <w:t>CORE UNITS</w:t>
      </w:r>
      <w:r w:rsidRPr="00581ECF">
        <w:t xml:space="preserve"> </w:t>
      </w:r>
    </w:p>
    <w:p w:rsidR="00000000" w:rsidRPr="00581ECF" w:rsidP="00581ECF">
      <w:pPr>
        <w:pStyle w:val="BodyText"/>
      </w:pPr>
    </w:p>
    <w:p w:rsidR="00000000" w:rsidRPr="00581ECF" w:rsidP="00581ECF">
      <w:pPr>
        <w:pStyle w:val="BodyText"/>
      </w:pPr>
      <w:r w:rsidRPr="00581ECF">
        <w:t>Complete all seven (7) units from this list</w:t>
      </w:r>
    </w:p>
    <w:p w:rsidR="00000000" w:rsidRPr="00581ECF" w:rsidP="00581ECF">
      <w:pPr>
        <w:pStyle w:val="BodyText"/>
      </w:pPr>
    </w:p>
    <w:tbl>
      <w:tblPr>
        <w:tblW w:w="0" w:type="auto"/>
        <w:tblLayout w:type="fixed"/>
        <w:tblCellMar>
          <w:left w:w="62" w:type="dxa"/>
          <w:right w:w="62" w:type="dxa"/>
        </w:tblCellMar>
        <w:tblLook w:val="0000"/>
      </w:tblPr>
      <w:tblGrid>
        <w:gridCol w:w="2807"/>
        <w:gridCol w:w="5698"/>
      </w:tblGrid>
      <w:tr w:rsidTr="001D1D13">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BodyText"/>
            </w:pPr>
            <w:r w:rsidRPr="00581ECF">
              <w:rPr>
                <w:rStyle w:val="SpecialBold"/>
              </w:rPr>
              <w:t>Unit code</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Unit title</w:t>
            </w:r>
          </w:p>
        </w:tc>
      </w:tr>
      <w:tr w:rsidTr="001D1D1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LMTCL2001B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Use a sewing machine</w:t>
            </w:r>
          </w:p>
        </w:tc>
      </w:tr>
      <w:tr w:rsidTr="001D1D1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LMTCL2003B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Identify fibres and fabrics</w:t>
            </w:r>
          </w:p>
        </w:tc>
      </w:tr>
      <w:tr w:rsidTr="001D1D1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LMTFD2001B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Design and produce a simple garment</w:t>
            </w:r>
          </w:p>
        </w:tc>
      </w:tr>
      <w:tr w:rsidTr="001D1D1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LMTFD2005B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Identify design process for fashion designs</w:t>
            </w:r>
          </w:p>
        </w:tc>
      </w:tr>
      <w:tr w:rsidTr="001D1D1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LMTGN2001B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Follow defined OH&amp;S policies and procedures</w:t>
            </w:r>
          </w:p>
        </w:tc>
      </w:tr>
      <w:tr w:rsidTr="001D1D1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LMTGN2002B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Apply quality standards</w:t>
            </w:r>
          </w:p>
        </w:tc>
      </w:tr>
      <w:tr w:rsidTr="001D1D1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MSAENV272B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BodyText"/>
            </w:pPr>
            <w:r w:rsidRPr="00581ECF">
              <w:t>Participate in environmentally sustainable work practices</w:t>
            </w:r>
          </w:p>
        </w:tc>
      </w:tr>
    </w:tbl>
    <w:p w:rsidR="00000000" w:rsidRPr="00581ECF" w:rsidP="00581ECF">
      <w:pPr>
        <w:pStyle w:val="BodyText"/>
      </w:pPr>
    </w:p>
    <w:p w:rsidR="00000000" w:rsidRPr="00581ECF" w:rsidP="00581ECF">
      <w:pPr>
        <w:pStyle w:val="BodyText"/>
      </w:pPr>
    </w:p>
    <w:p w:rsidR="00000000" w:rsidRPr="00581ECF" w:rsidP="00581ECF">
      <w:pPr>
        <w:pStyle w:val="BodyText"/>
      </w:pPr>
      <w:r w:rsidRPr="00581ECF">
        <w:rPr>
          <w:rStyle w:val="SpecialBold"/>
        </w:rPr>
        <w:t>ELECTIVE UNITS</w:t>
      </w:r>
    </w:p>
    <w:p w:rsidR="00000000" w:rsidRPr="00581ECF" w:rsidP="00581ECF">
      <w:pPr>
        <w:pStyle w:val="BodyText"/>
      </w:pPr>
    </w:p>
    <w:p w:rsidR="00000000" w:rsidRPr="00581ECF" w:rsidP="00581ECF">
      <w:pPr>
        <w:pStyle w:val="BodyText"/>
      </w:pPr>
      <w:r w:rsidRPr="00581ECF">
        <w:t>Select four (4) units as specified below.</w:t>
      </w:r>
    </w:p>
    <w:p w:rsidR="00000000" w:rsidRPr="00581ECF" w:rsidP="00581ECF">
      <w:pPr>
        <w:pStyle w:val="BodyText"/>
      </w:pPr>
    </w:p>
    <w:p w:rsidR="00000000" w:rsidRPr="00581ECF" w:rsidP="00581ECF">
      <w:pPr>
        <w:pStyle w:val="ListBullet"/>
      </w:pPr>
      <w:r w:rsidRPr="00581ECF">
        <w:t>A minimum of two (2) units must be selected from Group A</w:t>
      </w:r>
    </w:p>
    <w:p w:rsidR="00000000" w:rsidRPr="00581ECF" w:rsidP="00581ECF">
      <w:pPr>
        <w:pStyle w:val="ListBullet"/>
      </w:pPr>
      <w:r w:rsidRPr="00581ECF">
        <w:t>A maximum of two (2) units may be selected from Group B</w:t>
      </w:r>
    </w:p>
    <w:p w:rsidR="001D1D13" w:rsidP="00581ECF">
      <w:pPr>
        <w:pStyle w:val="ListBullet"/>
      </w:pPr>
      <w:r w:rsidRPr="00581ECF">
        <w:t xml:space="preserve">The remainder must be </w:t>
      </w:r>
      <w:r w:rsidRPr="00581ECF">
        <w:t>selected from Group A.</w:t>
      </w:r>
    </w:p>
    <w:p w:rsidR="001D1D13" w:rsidP="00581ECF">
      <w:pPr>
        <w:pStyle w:val="ListBullet"/>
      </w:pPr>
    </w:p>
    <w:p w:rsidR="00000000" w:rsidRPr="00581ECF" w:rsidP="00581ECF">
      <w:pPr>
        <w:pStyle w:val="BodyText"/>
      </w:pPr>
      <w:r w:rsidRPr="00581ECF">
        <w:rPr>
          <w:rStyle w:val="SpecialBold"/>
        </w:rPr>
        <w:t>GROUP A</w:t>
      </w:r>
    </w:p>
    <w:p w:rsidR="00000000" w:rsidRPr="00581ECF" w:rsidP="00581ECF">
      <w:pPr>
        <w:pStyle w:val="BodyText"/>
      </w:pPr>
    </w:p>
    <w:tbl>
      <w:tblPr>
        <w:tblW w:w="0" w:type="auto"/>
        <w:tblLayout w:type="fixed"/>
        <w:tblCellMar>
          <w:left w:w="62" w:type="dxa"/>
          <w:right w:w="62" w:type="dxa"/>
        </w:tblCellMar>
        <w:tblLook w:val="0000"/>
      </w:tblPr>
      <w:tblGrid>
        <w:gridCol w:w="2329"/>
        <w:gridCol w:w="2644"/>
        <w:gridCol w:w="3532"/>
      </w:tblGrid>
      <w:tr w:rsidTr="001D1D13">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BodyText"/>
            </w:pPr>
            <w:r w:rsidRPr="00581ECF">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BodyText"/>
            </w:pPr>
            <w:r w:rsidRPr="00581ECF">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rPr>
                <w:rStyle w:val="SpecialBold"/>
              </w:rPr>
              <w:t>Prerequisites</w:t>
            </w:r>
          </w:p>
        </w:tc>
      </w:tr>
      <w:tr w:rsidTr="001D1D1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LMTCL2004B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Sew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LMTCL2001B</w:t>
            </w:r>
          </w:p>
        </w:tc>
      </w:tr>
      <w:tr w:rsidTr="001D1D1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LMTCL2010B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Modify patterns to create basic styles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p>
        </w:tc>
      </w:tr>
      <w:tr w:rsidTr="001D1D1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LMTCL2011B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Draw and interpret a basic sketch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p>
        </w:tc>
      </w:tr>
      <w:tr w:rsidTr="001D1D1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LMTFD2002B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Apply printing techniques to produce indigenous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LMTCL2003B</w:t>
            </w:r>
          </w:p>
        </w:tc>
      </w:tr>
      <w:tr w:rsidTr="001D1D1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LMTFD2003B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Apply dyeing techniques to produce indigenous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LMTCL2003B</w:t>
            </w:r>
          </w:p>
        </w:tc>
      </w:tr>
      <w:tr w:rsidTr="001D1D1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LMTFD2004B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Work within an indigenous cultural framework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p>
        </w:tc>
      </w:tr>
      <w:tr w:rsidTr="001D1D1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LMTGN2003B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Work in the Textiles,</w:t>
            </w:r>
            <w:r w:rsidRPr="00581ECF">
              <w:t xml:space="preserve"> Clothing and Footwear industry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p>
        </w:tc>
      </w:tr>
      <w:tr w:rsidTr="001D1D1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 xml:space="preserve">Operate computing technology in a Textiles, Clothing and Footwear workplace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BodyText"/>
            </w:pPr>
          </w:p>
        </w:tc>
      </w:tr>
    </w:tbl>
    <w:p w:rsidR="00000000" w:rsidRPr="00581ECF" w:rsidP="00581ECF">
      <w:pPr>
        <w:pStyle w:val="BodyText"/>
      </w:pPr>
    </w:p>
    <w:p w:rsidR="00000000" w:rsidRPr="00581ECF" w:rsidP="00581ECF">
      <w:pPr>
        <w:pStyle w:val="BodyText"/>
      </w:pPr>
    </w:p>
    <w:p w:rsidR="00000000" w:rsidRPr="00581ECF" w:rsidP="00581ECF">
      <w:pPr>
        <w:pStyle w:val="BodyText"/>
      </w:pPr>
      <w:r w:rsidRPr="00581ECF">
        <w:rPr>
          <w:rStyle w:val="SpecialBold"/>
        </w:rPr>
        <w:t>GROUP B</w:t>
      </w:r>
    </w:p>
    <w:p w:rsidR="00000000" w:rsidRPr="00581ECF" w:rsidP="00581ECF">
      <w:pPr>
        <w:pStyle w:val="BodyText"/>
      </w:pPr>
    </w:p>
    <w:tbl>
      <w:tblPr>
        <w:tblW w:w="0" w:type="auto"/>
        <w:tblLayout w:type="fixed"/>
        <w:tblCellMar>
          <w:left w:w="62" w:type="dxa"/>
          <w:right w:w="62" w:type="dxa"/>
        </w:tblCellMar>
        <w:tblLook w:val="0000"/>
      </w:tblPr>
      <w:tblGrid>
        <w:gridCol w:w="8505"/>
      </w:tblGrid>
      <w:tr w:rsidTr="001D1D13">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Other Applied Fashion Design and Technology units that are available at Certificates II (maximum 2 units) and III (maximum 1 unit)</w:t>
            </w:r>
          </w:p>
        </w:tc>
      </w:tr>
      <w:tr w:rsidTr="001D1D13">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ECF">
            <w:pPr>
              <w:pStyle w:val="BodyText"/>
              <w:rPr>
                <w:lang w:val="en-NZ"/>
              </w:rPr>
            </w:pPr>
            <w:r w:rsidRPr="00581ECF">
              <w:t>Other TCF Training Package units that are available at Certificates II (maximum 2 units) and III (maximum 1 unit)</w:t>
            </w:r>
          </w:p>
        </w:tc>
      </w:tr>
      <w:tr w:rsidTr="001D1D13">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ECF" w:rsidP="00581ECF">
            <w:pPr>
              <w:pStyle w:val="BodyText"/>
            </w:pPr>
            <w:r w:rsidRPr="00581ECF">
              <w:t>Units fro</w:t>
            </w:r>
            <w:r w:rsidRPr="00581ECF">
              <w:t>m other endorsed Training Packages and accredited courses that are available at Certificates I (maximum 1 unit), II (maximum 2 units) and III (maximum 1 unit)</w:t>
            </w:r>
          </w:p>
        </w:tc>
      </w:tr>
    </w:tbl>
    <w:p w:rsidR="001D1D13" w:rsidP="00581ECF">
      <w:pPr>
        <w:pStyle w:val="BodyText"/>
      </w:pPr>
    </w:p>
    <w:p w:rsidR="001D1D13" w:rsidP="00581ECF">
      <w:pPr>
        <w:pStyle w:val="BodyText"/>
      </w:pPr>
    </w:p>
    <w:p w:rsidR="00000000" w:rsidRPr="00581ECF" w:rsidP="00581ECF"/>
    <w:sectPr w:rsidSect="00581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D13" w:rsidP="001D1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13" w:rsidP="00581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1D13" w:rsidP="00581E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1D13" w:rsidP="00581E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D13" w:rsidP="001D1D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13" w:rsidP="00581ECF">
    <w:pPr>
      <w:pStyle w:val="Header"/>
      <w:framePr w:wrap="around"/>
    </w:pPr>
    <w:r>
      <w:fldChar w:fldCharType="begin"/>
    </w:r>
    <w:r>
      <w:instrText xml:space="preserve"> TITLE   \* MERGEFORMAT </w:instrText>
    </w:r>
    <w:r>
      <w:fldChar w:fldCharType="separate"/>
    </w:r>
    <w:r>
      <w:t>LMT21707 Certificate II in Applied Fashion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1D13" w:rsidP="00581E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464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5AC4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E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1ECF"/>
    <w:pPr>
      <w:spacing w:before="360" w:after="60"/>
      <w:outlineLvl w:val="0"/>
    </w:pPr>
    <w:rPr>
      <w:sz w:val="32"/>
    </w:rPr>
  </w:style>
  <w:style w:type="paragraph" w:styleId="Heading2">
    <w:name w:val="heading 2"/>
    <w:basedOn w:val="HeadingBase"/>
    <w:next w:val="BodyText"/>
    <w:link w:val="Heading2Char"/>
    <w:qFormat/>
    <w:rsid w:val="00581ECF"/>
    <w:pPr>
      <w:keepLines/>
      <w:spacing w:before="240" w:after="120"/>
      <w:outlineLvl w:val="1"/>
    </w:pPr>
    <w:rPr>
      <w:sz w:val="28"/>
      <w:szCs w:val="40"/>
    </w:rPr>
  </w:style>
  <w:style w:type="paragraph" w:styleId="Heading3">
    <w:name w:val="heading 3"/>
    <w:basedOn w:val="HeadingBase"/>
    <w:next w:val="BodyText"/>
    <w:link w:val="Heading3Char"/>
    <w:qFormat/>
    <w:rsid w:val="00581ECF"/>
    <w:pPr>
      <w:spacing w:before="180" w:after="120"/>
      <w:outlineLvl w:val="2"/>
    </w:pPr>
    <w:rPr>
      <w:spacing w:val="-10"/>
      <w:kern w:val="32"/>
    </w:rPr>
  </w:style>
  <w:style w:type="paragraph" w:styleId="Heading4">
    <w:name w:val="heading 4"/>
    <w:basedOn w:val="HeadingBase"/>
    <w:next w:val="BodyText"/>
    <w:link w:val="Heading4Char"/>
    <w:qFormat/>
    <w:rsid w:val="00581ECF"/>
    <w:pPr>
      <w:spacing w:before="160" w:after="120"/>
      <w:outlineLvl w:val="3"/>
    </w:pPr>
    <w:rPr>
      <w:sz w:val="22"/>
    </w:rPr>
  </w:style>
  <w:style w:type="paragraph" w:styleId="Heading5">
    <w:name w:val="heading 5"/>
    <w:basedOn w:val="HeadingBase"/>
    <w:next w:val="Normal"/>
    <w:link w:val="Heading5Char"/>
    <w:qFormat/>
    <w:rsid w:val="00581ECF"/>
    <w:pPr>
      <w:spacing w:before="80"/>
      <w:outlineLvl w:val="4"/>
    </w:pPr>
    <w:rPr>
      <w:color w:val="918585"/>
      <w:sz w:val="20"/>
    </w:rPr>
  </w:style>
  <w:style w:type="paragraph" w:styleId="Heading6">
    <w:name w:val="heading 6"/>
    <w:basedOn w:val="HeadingBase"/>
    <w:next w:val="Normal"/>
    <w:link w:val="Heading6Char"/>
    <w:qFormat/>
    <w:rsid w:val="00581ECF"/>
    <w:pPr>
      <w:spacing w:before="60"/>
      <w:outlineLvl w:val="5"/>
    </w:pPr>
    <w:rPr>
      <w:color w:val="918585"/>
      <w:sz w:val="20"/>
    </w:rPr>
  </w:style>
  <w:style w:type="paragraph" w:styleId="Heading7">
    <w:name w:val="heading 7"/>
    <w:basedOn w:val="Normal"/>
    <w:next w:val="Normal"/>
    <w:link w:val="Heading7Char"/>
    <w:qFormat/>
    <w:rsid w:val="00581ECF"/>
    <w:pPr>
      <w:ind w:left="720"/>
      <w:outlineLvl w:val="6"/>
    </w:pPr>
    <w:rPr>
      <w:i/>
    </w:rPr>
  </w:style>
  <w:style w:type="paragraph" w:styleId="Heading8">
    <w:name w:val="heading 8"/>
    <w:basedOn w:val="Normal"/>
    <w:next w:val="Normal"/>
    <w:link w:val="Heading8Char"/>
    <w:qFormat/>
    <w:rsid w:val="00581ECF"/>
    <w:pPr>
      <w:ind w:left="720"/>
      <w:outlineLvl w:val="7"/>
    </w:pPr>
    <w:rPr>
      <w:i/>
    </w:rPr>
  </w:style>
  <w:style w:type="paragraph" w:styleId="Heading9">
    <w:name w:val="heading 9"/>
    <w:basedOn w:val="Normal"/>
    <w:next w:val="Normal"/>
    <w:link w:val="Heading9Char"/>
    <w:qFormat/>
    <w:rsid w:val="00581ECF"/>
    <w:pPr>
      <w:ind w:left="720"/>
      <w:outlineLvl w:val="8"/>
    </w:pPr>
    <w:rPr>
      <w:i/>
    </w:rPr>
  </w:style>
  <w:style w:type="character" w:default="1" w:styleId="DefaultParagraphFont">
    <w:name w:val="Default Paragraph Font"/>
    <w:uiPriority w:val="1"/>
    <w:unhideWhenUsed/>
    <w:rsid w:val="00581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ECF"/>
  </w:style>
  <w:style w:type="character" w:customStyle="1" w:styleId="Heading1Char">
    <w:name w:val="Heading 1 Char"/>
    <w:link w:val="Heading1"/>
    <w:rsid w:val="00581ECF"/>
    <w:rPr>
      <w:rFonts w:ascii="Times New Roman" w:eastAsia="Times New Roman" w:hAnsi="Times New Roman" w:cs="Times New Roman"/>
      <w:b/>
      <w:sz w:val="32"/>
      <w:szCs w:val="20"/>
      <w:lang w:eastAsia="en-US"/>
    </w:rPr>
  </w:style>
  <w:style w:type="paragraph" w:styleId="BodyText">
    <w:name w:val="Body Text"/>
    <w:basedOn w:val="Normal"/>
    <w:link w:val="BodyTextChar"/>
    <w:rsid w:val="00581ECF"/>
    <w:pPr>
      <w:spacing w:before="120" w:after="120"/>
      <w:contextualSpacing/>
    </w:pPr>
    <w:rPr>
      <w:rFonts w:ascii="Times New Roman" w:hAnsi="Times New Roman"/>
      <w:sz w:val="24"/>
      <w:szCs w:val="22"/>
    </w:rPr>
  </w:style>
  <w:style w:type="character" w:customStyle="1" w:styleId="BodyTextChar">
    <w:name w:val="Body Text Char"/>
    <w:link w:val="BodyText"/>
    <w:rsid w:val="00581ECF"/>
    <w:rPr>
      <w:rFonts w:ascii="Times New Roman" w:eastAsia="Times New Roman" w:hAnsi="Times New Roman" w:cs="Times New Roman"/>
      <w:sz w:val="24"/>
      <w:lang w:val="en-US" w:eastAsia="en-US"/>
    </w:rPr>
  </w:style>
  <w:style w:type="paragraph" w:styleId="Footer">
    <w:name w:val="footer"/>
    <w:basedOn w:val="Normal"/>
    <w:link w:val="FooterChar"/>
    <w:rsid w:val="00581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1ECF"/>
    <w:rPr>
      <w:rFonts w:ascii="Times New Roman" w:eastAsia="Times New Roman" w:hAnsi="Times New Roman" w:cs="Times New Roman"/>
      <w:sz w:val="16"/>
      <w:lang w:val="en-US" w:eastAsia="en-US"/>
    </w:rPr>
  </w:style>
  <w:style w:type="paragraph" w:styleId="ListBullet">
    <w:name w:val="List Bullet"/>
    <w:basedOn w:val="List"/>
    <w:rsid w:val="00581ECF"/>
    <w:pPr>
      <w:numPr>
        <w:numId w:val="12"/>
      </w:numPr>
      <w:tabs>
        <w:tab w:val="clear" w:pos="340"/>
      </w:tabs>
      <w:spacing w:before="40" w:after="40"/>
    </w:pPr>
  </w:style>
  <w:style w:type="character" w:customStyle="1" w:styleId="SpecialBold">
    <w:name w:val="Special Bold"/>
    <w:rsid w:val="00581ECF"/>
    <w:rPr>
      <w:b/>
      <w:spacing w:val="0"/>
    </w:rPr>
  </w:style>
  <w:style w:type="paragraph" w:styleId="Header">
    <w:name w:val="header"/>
    <w:basedOn w:val="Normal"/>
    <w:link w:val="HeaderChar"/>
    <w:rsid w:val="00581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1E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1ECF"/>
    <w:pPr>
      <w:spacing w:before="240" w:after="120"/>
      <w:outlineLvl w:val="0"/>
    </w:pPr>
    <w:rPr>
      <w:rFonts w:ascii="Times New Roman" w:hAnsi="Times New Roman"/>
      <w:b/>
      <w:sz w:val="28"/>
    </w:rPr>
  </w:style>
  <w:style w:type="paragraph" w:customStyle="1" w:styleId="AllowPageBreak">
    <w:name w:val="AllowPageBreak"/>
    <w:rsid w:val="00581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81ECF"/>
    <w:rPr>
      <w:rFonts w:ascii="Times New Roman" w:eastAsia="Times New Roman" w:hAnsi="Times New Roman" w:cs="Times New Roman"/>
      <w:b/>
      <w:sz w:val="28"/>
      <w:szCs w:val="40"/>
      <w:lang w:eastAsia="en-US"/>
    </w:rPr>
  </w:style>
  <w:style w:type="character" w:customStyle="1" w:styleId="Heading3Char">
    <w:name w:val="Heading 3 Char"/>
    <w:link w:val="Heading3"/>
    <w:rsid w:val="00581E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1ECF"/>
    <w:rPr>
      <w:rFonts w:ascii="Times New Roman" w:eastAsia="Times New Roman" w:hAnsi="Times New Roman" w:cs="Times New Roman"/>
      <w:b/>
      <w:szCs w:val="20"/>
      <w:lang w:eastAsia="en-US"/>
    </w:rPr>
  </w:style>
  <w:style w:type="character" w:customStyle="1" w:styleId="Heading5Char">
    <w:name w:val="Heading 5 Char"/>
    <w:link w:val="Heading5"/>
    <w:rsid w:val="00581E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1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E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1E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1ECF"/>
    <w:rPr>
      <w:rFonts w:ascii="Courier New" w:eastAsia="Times New Roman" w:hAnsi="Courier New" w:cs="Times New Roman"/>
      <w:i/>
      <w:szCs w:val="20"/>
      <w:lang w:val="en-US" w:eastAsia="en-US"/>
    </w:rPr>
  </w:style>
  <w:style w:type="paragraph" w:customStyle="1" w:styleId="HeadingBase">
    <w:name w:val="Heading Base"/>
    <w:rsid w:val="00581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ECF"/>
    <w:pPr>
      <w:tabs>
        <w:tab w:val="right" w:leader="dot" w:pos="9072"/>
      </w:tabs>
      <w:ind w:left="567"/>
    </w:pPr>
    <w:rPr>
      <w:szCs w:val="22"/>
    </w:rPr>
  </w:style>
  <w:style w:type="paragraph" w:customStyle="1" w:styleId="TOCBase">
    <w:name w:val="TOC Base"/>
    <w:rsid w:val="00581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ECF"/>
    <w:pPr>
      <w:tabs>
        <w:tab w:val="right" w:leader="dot" w:pos="9072"/>
      </w:tabs>
      <w:spacing w:before="40" w:after="40"/>
      <w:ind w:left="284"/>
    </w:pPr>
    <w:rPr>
      <w:rFonts w:ascii="Times New Roman" w:hAnsi="Times New Roman"/>
    </w:rPr>
  </w:style>
  <w:style w:type="paragraph" w:styleId="TOC1">
    <w:name w:val="toc 1"/>
    <w:basedOn w:val="TOCBase"/>
    <w:next w:val="Normal"/>
    <w:rsid w:val="00581E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ECF"/>
    <w:pPr>
      <w:spacing w:before="5040"/>
      <w:jc w:val="center"/>
    </w:pPr>
    <w:rPr>
      <w:sz w:val="48"/>
      <w:szCs w:val="72"/>
      <w:lang w:val="en-US"/>
    </w:rPr>
  </w:style>
  <w:style w:type="character" w:customStyle="1" w:styleId="TitleChar">
    <w:name w:val="Title Char"/>
    <w:link w:val="Title"/>
    <w:rsid w:val="00581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ECF"/>
    <w:pPr>
      <w:tabs>
        <w:tab w:val="left" w:pos="3600"/>
        <w:tab w:val="left" w:pos="3958"/>
      </w:tabs>
    </w:pPr>
  </w:style>
  <w:style w:type="paragraph" w:styleId="List">
    <w:name w:val="List"/>
    <w:basedOn w:val="BodyText"/>
    <w:next w:val="BodyText"/>
    <w:rsid w:val="00581ECF"/>
    <w:pPr>
      <w:tabs>
        <w:tab w:val="left" w:pos="340"/>
      </w:tabs>
      <w:spacing w:before="60" w:after="60"/>
      <w:ind w:left="340" w:hanging="340"/>
    </w:pPr>
  </w:style>
  <w:style w:type="paragraph" w:customStyle="1" w:styleId="Note">
    <w:name w:val="Note"/>
    <w:basedOn w:val="BodyText"/>
    <w:rsid w:val="00581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ECF"/>
    <w:pPr>
      <w:framePr w:wrap="auto" w:hAnchor="text" w:y="6049"/>
    </w:pPr>
    <w:rPr>
      <w:color w:val="000000"/>
      <w:sz w:val="40"/>
    </w:rPr>
  </w:style>
  <w:style w:type="paragraph" w:customStyle="1" w:styleId="TOCTitle">
    <w:name w:val="TOCTitle"/>
    <w:basedOn w:val="Heading1"/>
    <w:rsid w:val="00581ECF"/>
    <w:pPr>
      <w:spacing w:after="240"/>
      <w:jc w:val="center"/>
      <w:outlineLvl w:val="9"/>
    </w:pPr>
    <w:rPr>
      <w:caps/>
    </w:rPr>
  </w:style>
  <w:style w:type="paragraph" w:customStyle="1" w:styleId="Version">
    <w:name w:val="Version"/>
    <w:rsid w:val="00581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ECF"/>
    <w:pPr>
      <w:numPr>
        <w:numId w:val="13"/>
      </w:numPr>
      <w:tabs>
        <w:tab w:val="clear" w:pos="680"/>
      </w:tabs>
    </w:pPr>
  </w:style>
  <w:style w:type="paragraph" w:styleId="Index1">
    <w:name w:val="index 1"/>
    <w:basedOn w:val="Normal"/>
    <w:next w:val="Normal"/>
    <w:semiHidden/>
    <w:rsid w:val="00581ECF"/>
    <w:pPr>
      <w:keepNext w:val="0"/>
      <w:tabs>
        <w:tab w:val="right" w:pos="4176"/>
      </w:tabs>
      <w:ind w:left="198" w:hanging="198"/>
    </w:pPr>
    <w:rPr>
      <w:rFonts w:ascii="Garamond" w:hAnsi="Garamond"/>
    </w:rPr>
  </w:style>
  <w:style w:type="paragraph" w:styleId="IndexHeading">
    <w:name w:val="index heading"/>
    <w:basedOn w:val="Normal"/>
    <w:next w:val="Index1"/>
    <w:semiHidden/>
    <w:rsid w:val="00581ECF"/>
    <w:pPr>
      <w:spacing w:before="120" w:after="120"/>
    </w:pPr>
    <w:rPr>
      <w:rFonts w:ascii="Arial" w:hAnsi="Arial"/>
      <w:b/>
      <w:color w:val="918585"/>
      <w:sz w:val="24"/>
    </w:rPr>
  </w:style>
  <w:style w:type="paragraph" w:customStyle="1" w:styleId="Chapter">
    <w:name w:val="Chapter"/>
    <w:basedOn w:val="Normal"/>
    <w:rsid w:val="00581ECF"/>
    <w:pPr>
      <w:spacing w:before="240"/>
    </w:pPr>
    <w:rPr>
      <w:rFonts w:ascii="Times New Roman" w:hAnsi="Times New Roman"/>
      <w:smallCaps/>
      <w:spacing w:val="80"/>
      <w:sz w:val="28"/>
    </w:rPr>
  </w:style>
  <w:style w:type="paragraph" w:customStyle="1" w:styleId="InChapter">
    <w:name w:val="InChapter"/>
    <w:basedOn w:val="Heading3"/>
    <w:rsid w:val="00581ECF"/>
    <w:pPr>
      <w:spacing w:after="240"/>
      <w:outlineLvl w:val="9"/>
    </w:pPr>
    <w:rPr>
      <w:noProof/>
    </w:rPr>
  </w:style>
  <w:style w:type="paragraph" w:styleId="Index2">
    <w:name w:val="index 2"/>
    <w:basedOn w:val="Normal"/>
    <w:next w:val="Normal"/>
    <w:semiHidden/>
    <w:rsid w:val="00581ECF"/>
    <w:pPr>
      <w:tabs>
        <w:tab w:val="right" w:pos="4176"/>
      </w:tabs>
      <w:ind w:left="568" w:hanging="284"/>
    </w:pPr>
    <w:rPr>
      <w:rFonts w:ascii="Garamond" w:hAnsi="Garamond"/>
    </w:rPr>
  </w:style>
  <w:style w:type="paragraph" w:customStyle="1" w:styleId="Byline">
    <w:name w:val="Byline"/>
    <w:rsid w:val="00581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ECF"/>
    <w:pPr>
      <w:tabs>
        <w:tab w:val="clear" w:pos="3600"/>
        <w:tab w:val="clear" w:pos="3958"/>
      </w:tabs>
      <w:jc w:val="right"/>
    </w:pPr>
  </w:style>
  <w:style w:type="character" w:styleId="Emphasis">
    <w:name w:val="Emphasis"/>
    <w:qFormat/>
    <w:rsid w:val="00581ECF"/>
    <w:rPr>
      <w:i/>
    </w:rPr>
  </w:style>
  <w:style w:type="paragraph" w:styleId="Caption">
    <w:name w:val="caption"/>
    <w:basedOn w:val="BodyText"/>
    <w:next w:val="Normal"/>
    <w:qFormat/>
    <w:rsid w:val="00581ECF"/>
    <w:pPr>
      <w:framePr w:w="2268" w:hSpace="181" w:vSpace="181" w:wrap="around" w:vAnchor="text" w:hAnchor="page" w:x="1135" w:y="285" w:anchorLock="1"/>
    </w:pPr>
    <w:rPr>
      <w:i/>
    </w:rPr>
  </w:style>
  <w:style w:type="paragraph" w:customStyle="1" w:styleId="MiniTOCTitle">
    <w:name w:val="MiniTOCTitle"/>
    <w:basedOn w:val="Heading4"/>
    <w:rsid w:val="00581ECF"/>
    <w:pPr>
      <w:spacing w:before="240"/>
      <w:outlineLvl w:val="9"/>
    </w:pPr>
    <w:rPr>
      <w:noProof/>
      <w:sz w:val="24"/>
    </w:rPr>
  </w:style>
  <w:style w:type="paragraph" w:customStyle="1" w:styleId="MiniTOCItem">
    <w:name w:val="MiniTOCItem"/>
    <w:basedOn w:val="ListBullet"/>
    <w:rsid w:val="00581ECF"/>
    <w:pPr>
      <w:numPr>
        <w:numId w:val="0"/>
      </w:numPr>
      <w:tabs>
        <w:tab w:val="right" w:leader="dot" w:pos="6521"/>
      </w:tabs>
      <w:spacing w:before="0" w:after="0"/>
    </w:pPr>
  </w:style>
  <w:style w:type="paragraph" w:customStyle="1" w:styleId="TOFTitle">
    <w:name w:val="TOFTitle"/>
    <w:basedOn w:val="TOCTitle"/>
    <w:rsid w:val="00581ECF"/>
  </w:style>
  <w:style w:type="paragraph" w:styleId="TableofFigures">
    <w:name w:val="table of figures"/>
    <w:basedOn w:val="Normal"/>
    <w:next w:val="Normal"/>
    <w:semiHidden/>
    <w:rsid w:val="00581ECF"/>
    <w:pPr>
      <w:tabs>
        <w:tab w:val="right" w:leader="dot" w:pos="9072"/>
      </w:tabs>
      <w:ind w:left="970" w:hanging="403"/>
    </w:pPr>
    <w:rPr>
      <w:rFonts w:ascii="Times New Roman" w:hAnsi="Times New Roman"/>
      <w:b/>
    </w:rPr>
  </w:style>
  <w:style w:type="paragraph" w:styleId="ListNumber">
    <w:name w:val="List Number"/>
    <w:basedOn w:val="List"/>
    <w:rsid w:val="00581ECF"/>
    <w:pPr>
      <w:numPr>
        <w:numId w:val="10"/>
      </w:numPr>
    </w:pPr>
  </w:style>
  <w:style w:type="character" w:customStyle="1" w:styleId="WingdingSymbols">
    <w:name w:val="Wingding Symbols"/>
    <w:rsid w:val="00581ECF"/>
    <w:rPr>
      <w:rFonts w:ascii="Wingdings" w:hAnsi="Wingdings"/>
    </w:rPr>
  </w:style>
  <w:style w:type="paragraph" w:customStyle="1" w:styleId="TableHeading">
    <w:name w:val="Table Heading"/>
    <w:basedOn w:val="HeadingBase"/>
    <w:rsid w:val="00581ECF"/>
    <w:pPr>
      <w:keepLines/>
      <w:pBdr>
        <w:bottom w:val="single" w:sz="6" w:space="1" w:color="918585"/>
      </w:pBdr>
      <w:spacing w:before="240"/>
    </w:pPr>
  </w:style>
  <w:style w:type="character" w:customStyle="1" w:styleId="HotSpot">
    <w:name w:val="HotSpot"/>
    <w:rsid w:val="00581ECF"/>
    <w:rPr>
      <w:color w:val="0033CC"/>
      <w:u w:val="none"/>
    </w:rPr>
  </w:style>
  <w:style w:type="paragraph" w:customStyle="1" w:styleId="BodyTextRight">
    <w:name w:val="Body Text Right"/>
    <w:basedOn w:val="BodyText"/>
    <w:rsid w:val="00581ECF"/>
    <w:pPr>
      <w:spacing w:before="0" w:after="0"/>
      <w:jc w:val="right"/>
    </w:pPr>
  </w:style>
  <w:style w:type="paragraph" w:styleId="Index3">
    <w:name w:val="index 3"/>
    <w:basedOn w:val="ListNumber2"/>
    <w:next w:val="Normal"/>
    <w:semiHidden/>
    <w:rsid w:val="00581ECF"/>
    <w:pPr>
      <w:numPr>
        <w:numId w:val="0"/>
      </w:numPr>
      <w:tabs>
        <w:tab w:val="right" w:leader="dot" w:pos="4176"/>
      </w:tabs>
    </w:pPr>
  </w:style>
  <w:style w:type="paragraph" w:styleId="ListNumber2">
    <w:name w:val="List Number 2"/>
    <w:basedOn w:val="List2"/>
    <w:rsid w:val="00581ECF"/>
    <w:pPr>
      <w:numPr>
        <w:numId w:val="9"/>
      </w:numPr>
      <w:tabs>
        <w:tab w:val="clear" w:pos="1060"/>
      </w:tabs>
    </w:pPr>
  </w:style>
  <w:style w:type="paragraph" w:customStyle="1" w:styleId="MarginNote">
    <w:name w:val="Margin Note"/>
    <w:basedOn w:val="BodyText"/>
    <w:rsid w:val="00581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1E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1ECF"/>
    <w:rPr>
      <w:sz w:val="32"/>
    </w:rPr>
  </w:style>
  <w:style w:type="paragraph" w:customStyle="1" w:styleId="HeadingProcedure">
    <w:name w:val="Heading Procedure"/>
    <w:basedOn w:val="HeadingBase"/>
    <w:next w:val="Normal"/>
    <w:rsid w:val="00581ECF"/>
    <w:pPr>
      <w:tabs>
        <w:tab w:val="left" w:pos="0"/>
      </w:tabs>
      <w:spacing w:before="120" w:after="60"/>
    </w:pPr>
    <w:rPr>
      <w:i/>
      <w:color w:val="918585"/>
      <w:sz w:val="22"/>
    </w:rPr>
  </w:style>
  <w:style w:type="paragraph" w:customStyle="1" w:styleId="TableBodyText">
    <w:name w:val="Table Body Text"/>
    <w:basedOn w:val="BodyText"/>
    <w:rsid w:val="00581ECF"/>
    <w:pPr>
      <w:spacing w:before="60" w:after="60"/>
    </w:pPr>
  </w:style>
  <w:style w:type="paragraph" w:styleId="ListContinue">
    <w:name w:val="List Continue"/>
    <w:basedOn w:val="List"/>
    <w:rsid w:val="00581ECF"/>
    <w:pPr>
      <w:ind w:firstLine="0"/>
    </w:pPr>
  </w:style>
  <w:style w:type="paragraph" w:customStyle="1" w:styleId="ListNote">
    <w:name w:val="List Note"/>
    <w:basedOn w:val="List"/>
    <w:rsid w:val="00581ECF"/>
    <w:pPr>
      <w:pBdr>
        <w:top w:val="single" w:sz="6" w:space="2" w:color="918585"/>
        <w:bottom w:val="single" w:sz="6" w:space="2" w:color="918585"/>
      </w:pBdr>
      <w:tabs>
        <w:tab w:val="left" w:pos="1021"/>
      </w:tabs>
      <w:ind w:firstLine="0"/>
    </w:pPr>
  </w:style>
  <w:style w:type="paragraph" w:customStyle="1" w:styleId="Warning">
    <w:name w:val="Warning"/>
    <w:basedOn w:val="BodyText"/>
    <w:rsid w:val="00581ECF"/>
    <w:pPr>
      <w:shd w:val="clear" w:color="auto" w:fill="D9D9D9"/>
      <w:tabs>
        <w:tab w:val="left" w:pos="992"/>
      </w:tabs>
      <w:ind w:left="119" w:right="119"/>
    </w:pPr>
    <w:rPr>
      <w:sz w:val="20"/>
    </w:rPr>
  </w:style>
  <w:style w:type="paragraph" w:customStyle="1" w:styleId="MarginIcons">
    <w:name w:val="Margin Icons"/>
    <w:basedOn w:val="BodyText"/>
    <w:rsid w:val="00581E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1ECF"/>
    <w:rPr>
      <w:rFonts w:ascii="Courier New" w:hAnsi="Courier New"/>
    </w:rPr>
  </w:style>
  <w:style w:type="paragraph" w:customStyle="1" w:styleId="NoteBullet">
    <w:name w:val="Note Bullet"/>
    <w:basedOn w:val="Note"/>
    <w:rsid w:val="00581ECF"/>
    <w:pPr>
      <w:tabs>
        <w:tab w:val="clear" w:pos="680"/>
      </w:tabs>
      <w:spacing w:before="60" w:after="60"/>
    </w:pPr>
  </w:style>
  <w:style w:type="paragraph" w:customStyle="1" w:styleId="SubHeading2">
    <w:name w:val="SubHeading2"/>
    <w:basedOn w:val="HeadingBase"/>
    <w:rsid w:val="00581ECF"/>
    <w:pPr>
      <w:spacing w:before="240" w:after="60"/>
    </w:pPr>
    <w:rPr>
      <w:sz w:val="20"/>
    </w:rPr>
  </w:style>
  <w:style w:type="paragraph" w:customStyle="1" w:styleId="SubHeading1">
    <w:name w:val="SubHeading1"/>
    <w:basedOn w:val="HeadingBase"/>
    <w:rsid w:val="00581ECF"/>
    <w:pPr>
      <w:spacing w:before="240" w:after="60"/>
    </w:pPr>
    <w:rPr>
      <w:color w:val="918585"/>
      <w:sz w:val="22"/>
    </w:rPr>
  </w:style>
  <w:style w:type="paragraph" w:customStyle="1" w:styleId="SideHeading">
    <w:name w:val="Side Heading"/>
    <w:basedOn w:val="HeadingBase"/>
    <w:rsid w:val="00581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ECF"/>
    <w:pPr>
      <w:tabs>
        <w:tab w:val="num" w:pos="360"/>
      </w:tabs>
    </w:pPr>
  </w:style>
  <w:style w:type="paragraph" w:styleId="PlainText">
    <w:name w:val="Plain Text"/>
    <w:basedOn w:val="Normal"/>
    <w:link w:val="PlainTextChar"/>
    <w:rsid w:val="00581ECF"/>
    <w:rPr>
      <w:sz w:val="20"/>
    </w:rPr>
  </w:style>
  <w:style w:type="character" w:customStyle="1" w:styleId="PlainTextChar">
    <w:name w:val="Plain Text Char"/>
    <w:basedOn w:val="DefaultParagraphFont"/>
    <w:link w:val="PlainText"/>
    <w:rsid w:val="00581ECF"/>
    <w:rPr>
      <w:rFonts w:ascii="Courier New" w:eastAsia="Times New Roman" w:hAnsi="Courier New" w:cs="Times New Roman"/>
      <w:sz w:val="20"/>
      <w:szCs w:val="20"/>
      <w:lang w:val="en-US" w:eastAsia="en-US"/>
    </w:rPr>
  </w:style>
  <w:style w:type="character" w:customStyle="1" w:styleId="MenuOption">
    <w:name w:val="Menu Option"/>
    <w:rsid w:val="00581ECF"/>
    <w:rPr>
      <w:b/>
      <w:smallCaps/>
    </w:rPr>
  </w:style>
  <w:style w:type="paragraph" w:customStyle="1" w:styleId="TableListNumber">
    <w:name w:val="Table List Number"/>
    <w:basedOn w:val="ListNumber"/>
    <w:rsid w:val="00581ECF"/>
    <w:pPr>
      <w:numPr>
        <w:numId w:val="0"/>
      </w:numPr>
    </w:pPr>
  </w:style>
  <w:style w:type="paragraph" w:styleId="TOC4">
    <w:name w:val="toc 4"/>
    <w:basedOn w:val="TOCBase"/>
    <w:next w:val="Normal"/>
    <w:semiHidden/>
    <w:rsid w:val="00581ECF"/>
    <w:pPr>
      <w:tabs>
        <w:tab w:val="right" w:leader="dot" w:pos="9071"/>
      </w:tabs>
      <w:ind w:left="1701"/>
    </w:pPr>
  </w:style>
  <w:style w:type="paragraph" w:customStyle="1" w:styleId="ListAlpha">
    <w:name w:val="List Alpha"/>
    <w:basedOn w:val="List"/>
    <w:rsid w:val="00581ECF"/>
    <w:pPr>
      <w:numPr>
        <w:numId w:val="8"/>
      </w:numPr>
    </w:pPr>
  </w:style>
  <w:style w:type="paragraph" w:customStyle="1" w:styleId="ListAlpha2">
    <w:name w:val="List Alpha 2"/>
    <w:basedOn w:val="List2"/>
    <w:rsid w:val="00581ECF"/>
    <w:pPr>
      <w:numPr>
        <w:numId w:val="7"/>
      </w:numPr>
    </w:pPr>
  </w:style>
  <w:style w:type="paragraph" w:styleId="List2">
    <w:name w:val="List 2"/>
    <w:basedOn w:val="BodyText"/>
    <w:rsid w:val="00581ECF"/>
    <w:pPr>
      <w:tabs>
        <w:tab w:val="left" w:pos="680"/>
      </w:tabs>
      <w:spacing w:before="60" w:after="60"/>
      <w:ind w:left="680" w:hanging="340"/>
    </w:pPr>
  </w:style>
  <w:style w:type="paragraph" w:styleId="List3">
    <w:name w:val="List 3"/>
    <w:basedOn w:val="BodyText"/>
    <w:rsid w:val="00581ECF"/>
    <w:pPr>
      <w:tabs>
        <w:tab w:val="left" w:pos="1021"/>
      </w:tabs>
      <w:spacing w:before="60" w:after="60"/>
      <w:ind w:left="1020" w:hanging="340"/>
    </w:pPr>
  </w:style>
  <w:style w:type="paragraph" w:styleId="List4">
    <w:name w:val="List 4"/>
    <w:basedOn w:val="BodyText"/>
    <w:rsid w:val="00581ECF"/>
    <w:pPr>
      <w:tabs>
        <w:tab w:val="left" w:pos="1361"/>
      </w:tabs>
      <w:spacing w:before="60" w:after="60"/>
      <w:ind w:left="1361" w:hanging="340"/>
    </w:pPr>
  </w:style>
  <w:style w:type="paragraph" w:styleId="List5">
    <w:name w:val="List 5"/>
    <w:basedOn w:val="BodyText"/>
    <w:rsid w:val="00581ECF"/>
    <w:pPr>
      <w:tabs>
        <w:tab w:val="left" w:pos="1701"/>
      </w:tabs>
      <w:spacing w:before="60" w:after="60"/>
      <w:ind w:left="1701" w:hanging="340"/>
    </w:pPr>
  </w:style>
  <w:style w:type="paragraph" w:styleId="ListBullet3">
    <w:name w:val="List Bullet 3"/>
    <w:basedOn w:val="List3"/>
    <w:rsid w:val="00581ECF"/>
    <w:pPr>
      <w:numPr>
        <w:numId w:val="14"/>
      </w:numPr>
      <w:tabs>
        <w:tab w:val="clear" w:pos="1021"/>
      </w:tabs>
      <w:ind w:left="1037" w:hanging="357"/>
    </w:pPr>
  </w:style>
  <w:style w:type="paragraph" w:styleId="ListBullet4">
    <w:name w:val="List Bullet 4"/>
    <w:basedOn w:val="List4"/>
    <w:rsid w:val="00581ECF"/>
    <w:pPr>
      <w:numPr>
        <w:numId w:val="2"/>
      </w:numPr>
    </w:pPr>
  </w:style>
  <w:style w:type="paragraph" w:styleId="ListBullet5">
    <w:name w:val="List Bullet 5"/>
    <w:basedOn w:val="List5"/>
    <w:rsid w:val="00581ECF"/>
    <w:pPr>
      <w:numPr>
        <w:numId w:val="3"/>
      </w:numPr>
    </w:pPr>
  </w:style>
  <w:style w:type="paragraph" w:styleId="ListContinue2">
    <w:name w:val="List Continue 2"/>
    <w:basedOn w:val="List2"/>
    <w:rsid w:val="00581ECF"/>
    <w:pPr>
      <w:ind w:firstLine="0"/>
    </w:pPr>
  </w:style>
  <w:style w:type="paragraph" w:styleId="ListContinue3">
    <w:name w:val="List Continue 3"/>
    <w:basedOn w:val="List3"/>
    <w:rsid w:val="00581ECF"/>
    <w:pPr>
      <w:ind w:left="1021" w:firstLine="0"/>
    </w:pPr>
  </w:style>
  <w:style w:type="paragraph" w:styleId="ListContinue4">
    <w:name w:val="List Continue 4"/>
    <w:basedOn w:val="List4"/>
    <w:rsid w:val="00581ECF"/>
    <w:pPr>
      <w:ind w:firstLine="0"/>
    </w:pPr>
  </w:style>
  <w:style w:type="paragraph" w:styleId="ListContinue5">
    <w:name w:val="List Continue 5"/>
    <w:basedOn w:val="List5"/>
    <w:rsid w:val="00581ECF"/>
    <w:pPr>
      <w:ind w:firstLine="0"/>
    </w:pPr>
  </w:style>
  <w:style w:type="paragraph" w:styleId="ListNumber3">
    <w:name w:val="List Number 3"/>
    <w:basedOn w:val="List3"/>
    <w:rsid w:val="00581ECF"/>
    <w:pPr>
      <w:numPr>
        <w:numId w:val="4"/>
      </w:numPr>
    </w:pPr>
  </w:style>
  <w:style w:type="paragraph" w:styleId="ListNumber4">
    <w:name w:val="List Number 4"/>
    <w:basedOn w:val="List4"/>
    <w:rsid w:val="00581ECF"/>
    <w:pPr>
      <w:numPr>
        <w:numId w:val="5"/>
      </w:numPr>
    </w:pPr>
  </w:style>
  <w:style w:type="paragraph" w:styleId="ListNumber5">
    <w:name w:val="List Number 5"/>
    <w:basedOn w:val="List5"/>
    <w:rsid w:val="00581ECF"/>
    <w:pPr>
      <w:numPr>
        <w:numId w:val="6"/>
      </w:numPr>
    </w:pPr>
  </w:style>
  <w:style w:type="paragraph" w:styleId="BlockText">
    <w:name w:val="Block Text"/>
    <w:basedOn w:val="Normal"/>
    <w:rsid w:val="00581ECF"/>
    <w:pPr>
      <w:spacing w:after="120"/>
      <w:ind w:left="1440" w:right="1440"/>
    </w:pPr>
  </w:style>
  <w:style w:type="character" w:customStyle="1" w:styleId="Subscript">
    <w:name w:val="Subscript"/>
    <w:rsid w:val="00581ECF"/>
    <w:rPr>
      <w:sz w:val="16"/>
      <w:vertAlign w:val="subscript"/>
    </w:rPr>
  </w:style>
  <w:style w:type="character" w:customStyle="1" w:styleId="Superscript">
    <w:name w:val="Superscript"/>
    <w:rsid w:val="00581ECF"/>
    <w:rPr>
      <w:sz w:val="16"/>
      <w:vertAlign w:val="superscript"/>
    </w:rPr>
  </w:style>
  <w:style w:type="character" w:customStyle="1" w:styleId="Symbols">
    <w:name w:val="Symbols"/>
    <w:rsid w:val="00581ECF"/>
    <w:rPr>
      <w:rFonts w:ascii="Symbol" w:hAnsi="Symbol"/>
    </w:rPr>
  </w:style>
  <w:style w:type="character" w:customStyle="1" w:styleId="MenuOptions">
    <w:name w:val="Menu Options"/>
    <w:rsid w:val="00581ECF"/>
    <w:rPr>
      <w:rFonts w:ascii="Arial Narrow" w:hAnsi="Arial Narrow"/>
      <w:smallCaps/>
    </w:rPr>
  </w:style>
  <w:style w:type="character" w:customStyle="1" w:styleId="Buttons">
    <w:name w:val="Buttons"/>
    <w:rsid w:val="00581ECF"/>
    <w:rPr>
      <w:b/>
    </w:rPr>
  </w:style>
  <w:style w:type="character" w:customStyle="1" w:styleId="Underlined">
    <w:name w:val="Underlined"/>
    <w:rsid w:val="00581ECF"/>
    <w:rPr>
      <w:u w:val="single"/>
    </w:rPr>
  </w:style>
  <w:style w:type="paragraph" w:customStyle="1" w:styleId="TableBodyTextRight">
    <w:name w:val="Table Body Text Right"/>
    <w:basedOn w:val="TableBodyText"/>
    <w:rsid w:val="00581ECF"/>
    <w:pPr>
      <w:widowControl w:val="0"/>
      <w:autoSpaceDE w:val="0"/>
      <w:autoSpaceDN w:val="0"/>
      <w:adjustRightInd w:val="0"/>
      <w:jc w:val="right"/>
    </w:pPr>
    <w:rPr>
      <w:rFonts w:cs="Arial"/>
      <w:szCs w:val="18"/>
    </w:rPr>
  </w:style>
  <w:style w:type="paragraph" w:customStyle="1" w:styleId="CopyrightText">
    <w:name w:val="Copyright Text"/>
    <w:basedOn w:val="BodyText"/>
    <w:rsid w:val="00581ECF"/>
    <w:rPr>
      <w:sz w:val="18"/>
    </w:rPr>
  </w:style>
  <w:style w:type="paragraph" w:customStyle="1" w:styleId="BodySmallRight">
    <w:name w:val="Body Small Right"/>
    <w:basedOn w:val="BodyTextRight"/>
    <w:rsid w:val="00581ECF"/>
    <w:rPr>
      <w:sz w:val="18"/>
      <w:szCs w:val="18"/>
    </w:rPr>
  </w:style>
  <w:style w:type="paragraph" w:customStyle="1" w:styleId="MarginEdition">
    <w:name w:val="Margin Edition"/>
    <w:basedOn w:val="MarginNote"/>
    <w:rsid w:val="00581ECF"/>
    <w:pPr>
      <w:spacing w:before="0" w:after="0"/>
    </w:pPr>
    <w:rPr>
      <w:rFonts w:ascii="Times New Roman" w:hAnsi="Times New Roman"/>
      <w:color w:val="999999"/>
    </w:rPr>
  </w:style>
  <w:style w:type="paragraph" w:customStyle="1" w:styleId="Spacer">
    <w:name w:val="Spacer"/>
    <w:basedOn w:val="Normal"/>
    <w:rsid w:val="00581ECF"/>
    <w:rPr>
      <w:sz w:val="2"/>
      <w:szCs w:val="2"/>
    </w:rPr>
  </w:style>
  <w:style w:type="character" w:customStyle="1" w:styleId="Small">
    <w:name w:val="Small"/>
    <w:rsid w:val="00581ECF"/>
    <w:rPr>
      <w:sz w:val="16"/>
    </w:rPr>
  </w:style>
  <w:style w:type="paragraph" w:customStyle="1" w:styleId="WideTable">
    <w:name w:val="Wide Table"/>
    <w:basedOn w:val="Normal"/>
    <w:rsid w:val="00581ECF"/>
    <w:pPr>
      <w:ind w:left="-1418"/>
    </w:pPr>
    <w:rPr>
      <w:sz w:val="2"/>
      <w:szCs w:val="2"/>
    </w:rPr>
  </w:style>
  <w:style w:type="character" w:styleId="PageNumber">
    <w:name w:val="page number"/>
    <w:rsid w:val="00581ECF"/>
  </w:style>
  <w:style w:type="paragraph" w:styleId="Quote">
    <w:name w:val="Quote"/>
    <w:basedOn w:val="Heading1"/>
    <w:link w:val="QuoteChar"/>
    <w:qFormat/>
    <w:rsid w:val="00581ECF"/>
    <w:rPr>
      <w:b w:val="0"/>
      <w:sz w:val="72"/>
      <w:szCs w:val="72"/>
      <w:lang w:val="en-NZ"/>
    </w:rPr>
  </w:style>
  <w:style w:type="character" w:customStyle="1" w:styleId="QuoteChar">
    <w:name w:val="Quote Char"/>
    <w:link w:val="Quote"/>
    <w:rsid w:val="00581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ECF"/>
    <w:pPr>
      <w:pageBreakBefore/>
    </w:pPr>
  </w:style>
  <w:style w:type="paragraph" w:customStyle="1" w:styleId="Border">
    <w:name w:val="Border"/>
    <w:basedOn w:val="Normal"/>
    <w:qFormat/>
    <w:rsid w:val="00581ECF"/>
    <w:pPr>
      <w:pBdr>
        <w:top w:val="single" w:sz="18" w:space="1" w:color="auto"/>
      </w:pBdr>
    </w:pPr>
    <w:rPr>
      <w:rFonts w:ascii="Times New Roman" w:hAnsi="Times New Roman"/>
      <w:color w:val="FFFFFF"/>
      <w:sz w:val="2"/>
    </w:rPr>
  </w:style>
  <w:style w:type="character" w:styleId="IntenseEmphasis">
    <w:name w:val="Intense Emphasis"/>
    <w:uiPriority w:val="21"/>
    <w:qFormat/>
    <w:rsid w:val="00581ECF"/>
    <w:rPr>
      <w:b/>
      <w:bCs/>
      <w:i/>
      <w:iCs/>
      <w:color w:val="auto"/>
    </w:rPr>
  </w:style>
  <w:style w:type="paragraph" w:styleId="IntenseQuote">
    <w:name w:val="Intense Quote"/>
    <w:basedOn w:val="Normal"/>
    <w:next w:val="Normal"/>
    <w:link w:val="IntenseQuoteChar"/>
    <w:uiPriority w:val="30"/>
    <w:qFormat/>
    <w:rsid w:val="00581E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1ECF"/>
    <w:rPr>
      <w:rFonts w:ascii="Courier New" w:eastAsia="Times New Roman" w:hAnsi="Courier New" w:cs="Times New Roman"/>
      <w:b/>
      <w:bCs/>
      <w:i/>
      <w:iCs/>
      <w:szCs w:val="20"/>
      <w:lang w:val="en-US" w:eastAsia="en-US"/>
    </w:rPr>
  </w:style>
  <w:style w:type="character" w:styleId="SubtleReference">
    <w:name w:val="Subtle Reference"/>
    <w:uiPriority w:val="31"/>
    <w:qFormat/>
    <w:rsid w:val="00581ECF"/>
    <w:rPr>
      <w:smallCaps/>
      <w:color w:val="auto"/>
      <w:u w:val="single"/>
    </w:rPr>
  </w:style>
  <w:style w:type="character" w:styleId="IntenseReference">
    <w:name w:val="Intense Reference"/>
    <w:uiPriority w:val="32"/>
    <w:qFormat/>
    <w:rsid w:val="00581ECF"/>
    <w:rPr>
      <w:b/>
      <w:bCs/>
      <w:smallCaps/>
      <w:color w:val="auto"/>
      <w:spacing w:val="5"/>
      <w:u w:val="single"/>
    </w:rPr>
  </w:style>
  <w:style w:type="paragraph" w:customStyle="1" w:styleId="2ColumnHeading">
    <w:name w:val="2Column Heading"/>
    <w:basedOn w:val="BodyText"/>
    <w:qFormat/>
    <w:rsid w:val="00581ECF"/>
    <w:pPr>
      <w:spacing w:after="60"/>
      <w:ind w:left="-2268"/>
    </w:pPr>
    <w:rPr>
      <w:b/>
    </w:rPr>
  </w:style>
  <w:style w:type="paragraph" w:customStyle="1" w:styleId="Heading1TOC">
    <w:name w:val="Heading1 TOC"/>
    <w:basedOn w:val="Normal"/>
    <w:qFormat/>
    <w:rsid w:val="00581ECF"/>
    <w:pPr>
      <w:spacing w:before="240" w:after="120"/>
    </w:pPr>
    <w:rPr>
      <w:rFonts w:ascii="Times New Roman" w:hAnsi="Times New Roman"/>
      <w:b/>
      <w:sz w:val="32"/>
    </w:rPr>
  </w:style>
  <w:style w:type="paragraph" w:customStyle="1" w:styleId="Heading2TOC">
    <w:name w:val="Heading2 TOC"/>
    <w:basedOn w:val="Normal"/>
    <w:qFormat/>
    <w:rsid w:val="00581ECF"/>
    <w:pPr>
      <w:spacing w:before="240" w:after="60"/>
    </w:pPr>
    <w:rPr>
      <w:rFonts w:ascii="Times New Roman" w:hAnsi="Times New Roman"/>
      <w:b/>
      <w:sz w:val="28"/>
    </w:rPr>
  </w:style>
  <w:style w:type="character" w:customStyle="1" w:styleId="Underline">
    <w:name w:val="Underline"/>
    <w:qFormat/>
    <w:rsid w:val="00581ECF"/>
    <w:rPr>
      <w:u w:val="single"/>
    </w:rPr>
  </w:style>
  <w:style w:type="character" w:customStyle="1" w:styleId="BoldandItalics">
    <w:name w:val="Bold and Italics"/>
    <w:qFormat/>
    <w:rsid w:val="00581ECF"/>
    <w:rPr>
      <w:b/>
      <w:i/>
      <w:u w:val="none"/>
    </w:rPr>
  </w:style>
  <w:style w:type="paragraph" w:styleId="BalloonText">
    <w:name w:val="Balloon Text"/>
    <w:basedOn w:val="Normal"/>
    <w:link w:val="BalloonTextChar"/>
    <w:rsid w:val="00581ECF"/>
    <w:rPr>
      <w:rFonts w:ascii="Tahoma" w:hAnsi="Tahoma" w:cs="Tahoma"/>
      <w:sz w:val="16"/>
      <w:szCs w:val="16"/>
    </w:rPr>
  </w:style>
  <w:style w:type="character" w:customStyle="1" w:styleId="BalloonTextChar">
    <w:name w:val="Balloon Text Char"/>
    <w:link w:val="BalloonText"/>
    <w:rsid w:val="00581E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1E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1E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912</Words>
  <Characters>5639</Characters>
  <Application>Microsoft Office Word</Application>
  <DocSecurity>0</DocSecurity>
  <Lines>222</Lines>
  <Paragraphs>133</Paragraphs>
  <ScaleCrop>false</ScaleCrop>
  <Company>Author-it Software Corporation Ltd.</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LMT21707 Certificate II in Applied Fashion Design and Technology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2012-05-27T06:16:00Z</dcterms:created>
  <dcterms:modified xsi:type="dcterms:W3CDTF">2012-05-27T06:16:00Z</dcterms:modified>
</cp:coreProperties>
</file>