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92B" w:rsidP="00ED492B">
      <w:pPr>
        <w:pStyle w:val="Title"/>
      </w:pPr>
      <w:bookmarkStart w:id="0" w:name="O_32984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LMTPRTF09BA Use adhesives - 2</w:t>
      </w:r>
      <w:r>
        <w:fldChar w:fldCharType="end"/>
      </w:r>
    </w:p>
    <w:p w:rsidR="00ED492B" w:rsidP="00ED492B">
      <w:pPr>
        <w:pStyle w:val="Version"/>
        <w:sectPr w:rsidSect="00620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F83" w:rsidP="00620F83">
      <w:pPr>
        <w:pStyle w:val="Heading1"/>
      </w:pPr>
      <w:r w:rsidRPr="00620F83">
        <w:t>Modification History</w:t>
      </w:r>
    </w:p>
    <w:p w:rsidR="00000000" w:rsidRPr="00620F83" w:rsidP="00620F83">
      <w:pPr>
        <w:pStyle w:val="BodyText"/>
      </w:pPr>
      <w:r w:rsidRPr="00620F83">
        <w:t>Not Available</w:t>
      </w:r>
    </w:p>
    <w:p w:rsidR="00000000" w:rsidRPr="00620F83" w:rsidP="00620F83">
      <w:pPr>
        <w:pStyle w:val="AllowPageBreak"/>
      </w:pPr>
    </w:p>
    <w:p w:rsidR="00000000" w:rsidRPr="00620F83" w:rsidP="00620F83">
      <w:pPr>
        <w:pStyle w:val="Heading1"/>
      </w:pPr>
      <w:bookmarkStart w:id="2" w:name="O_385299"/>
      <w:bookmarkEnd w:id="2"/>
      <w:r w:rsidRPr="00620F83">
        <w:t>INTRODUCTION</w:t>
      </w:r>
    </w:p>
    <w:p w:rsidR="00000000" w:rsidRPr="00620F83" w:rsidP="00620F83">
      <w:pPr>
        <w:pStyle w:val="Heading3"/>
      </w:pPr>
    </w:p>
    <w:p w:rsidR="00000000" w:rsidRPr="00620F83" w:rsidP="00620F83">
      <w:pPr>
        <w:pStyle w:val="Heading3"/>
      </w:pPr>
      <w:r w:rsidRPr="00620F83">
        <w:t>FIELD: PRODUCTION</w:t>
      </w:r>
    </w:p>
    <w:p w:rsidR="00000000" w:rsidRPr="00620F83" w:rsidP="00620F83">
      <w:pPr>
        <w:pStyle w:val="List"/>
      </w:pPr>
    </w:p>
    <w:p w:rsidR="00000000" w:rsidRPr="00620F83" w:rsidP="00620F83">
      <w:pPr>
        <w:pStyle w:val="List"/>
      </w:pPr>
      <w:r w:rsidRPr="00620F83">
        <w:t>This unit covers the skills required to select and safely use adhesives on canvas and sail products.</w:t>
      </w:r>
    </w:p>
    <w:p w:rsidR="00000000" w:rsidRPr="00620F83" w:rsidP="00620F83">
      <w:pPr>
        <w:pStyle w:val="List"/>
      </w:pPr>
    </w:p>
    <w:p w:rsidR="00000000" w:rsidRPr="00620F83" w:rsidP="00620F83">
      <w:pPr>
        <w:pStyle w:val="List"/>
      </w:pPr>
    </w:p>
    <w:tbl>
      <w:tblPr>
        <w:tblW w:w="0" w:type="auto"/>
        <w:tblInd w:w="340" w:type="dxa"/>
        <w:tblCellMar>
          <w:left w:w="62" w:type="dxa"/>
          <w:right w:w="62" w:type="dxa"/>
        </w:tblCellMar>
        <w:tblLook w:val="0000"/>
      </w:tblPr>
      <w:tblGrid>
        <w:gridCol w:w="3527"/>
        <w:gridCol w:w="5329"/>
      </w:tblGrid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Heading2"/>
            </w:pPr>
            <w:r w:rsidRPr="00620F83"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Heading2"/>
            </w:pPr>
            <w:r w:rsidRPr="00620F83">
              <w:t>PERFORMANCE CRITERIA</w:t>
            </w: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1.</w:t>
            </w:r>
            <w:r w:rsidRPr="00620F83">
              <w:tab/>
            </w:r>
            <w:r w:rsidRPr="00620F83">
              <w:t>Preparation of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Safe working environment is established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Suitable electrical power outlets are identified, if required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Work is planned to maximise safety and productivity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2.</w:t>
            </w:r>
            <w:r w:rsidRPr="00620F83">
              <w:tab/>
              <w:t>Tool selection, use and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Appropriate hand tools, powe</w:t>
            </w:r>
            <w:r w:rsidRPr="00620F83">
              <w:t>r tools and electrical equipment are selected for the work to be performed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Tools are examined for damage, missing components or other defects (including frayed power cords where applicable)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 xml:space="preserve">Extension power cables are checked for knots and insulation </w:t>
            </w:r>
            <w:r w:rsidRPr="00620F83">
              <w:t>damage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Electrical tools are connected safely to power supply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Safety equipment is used during tool operation in accordance with OH&amp;S requirements</w:t>
            </w:r>
          </w:p>
          <w:p w:rsidR="00000000" w:rsidRPr="00620F83" w:rsidP="00620F83">
            <w:pPr>
              <w:pStyle w:val="List"/>
            </w:pPr>
            <w:r w:rsidRPr="00620F83">
              <w:t>f.</w:t>
            </w:r>
            <w:r w:rsidRPr="00620F83">
              <w:tab/>
              <w:t>Tasks are performed using tools in accordance with safe working practices</w:t>
            </w:r>
          </w:p>
          <w:p w:rsidR="00000000" w:rsidRPr="00620F83" w:rsidP="00620F83">
            <w:pPr>
              <w:pStyle w:val="List"/>
            </w:pPr>
            <w:r w:rsidRPr="00620F83">
              <w:t>g.</w:t>
            </w:r>
            <w:r w:rsidRPr="00620F83">
              <w:tab/>
              <w:t>Tools are located in a sa</w:t>
            </w:r>
            <w:r w:rsidRPr="00620F83">
              <w:t>fe position when not in use</w:t>
            </w:r>
          </w:p>
          <w:p w:rsidR="00000000" w:rsidRPr="00620F83" w:rsidP="00620F83">
            <w:pPr>
              <w:pStyle w:val="List"/>
            </w:pPr>
            <w:r w:rsidRPr="00620F83">
              <w:t>h.</w:t>
            </w:r>
            <w:r w:rsidRPr="00620F83">
              <w:tab/>
              <w:t>Tools and extension cords are cleaned and stored in accordance with industry and enterprise safe working practices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3.</w:t>
            </w:r>
            <w:r w:rsidRPr="00620F83">
              <w:tab/>
              <w:t>Selection of adhesives and preparation for their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Nature of materials to be joined is determined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Appropriate adhesives are selected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Appropriate tools and materials are selected for preparation of workpiece surfaces and application of adhesive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Adhesive manufacturer’s OH&amp;S requirements are checked and prescribed precautions taken before adhesives</w:t>
            </w:r>
            <w:r w:rsidRPr="00620F83">
              <w:t xml:space="preserve"> are used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Adhesive is prepared to manufacturer’s specification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4.</w:t>
            </w:r>
            <w:r w:rsidRPr="00620F83">
              <w:tab/>
              <w:t xml:space="preserve">Application of adhesive and bonding </w:t>
            </w:r>
            <w:r w:rsidRPr="00620F83">
              <w:t>of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 xml:space="preserve">Workpiece surfaces are prepared for application of </w:t>
            </w:r>
            <w:r w:rsidRPr="00620F83">
              <w:t>adhesive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Workpiece surfaces to be bonded are anchored or otherwise stabilised</w:t>
            </w:r>
          </w:p>
          <w:p w:rsidR="00000000" w:rsidRPr="00620F83" w:rsidP="00620F83">
            <w:pPr>
              <w:pStyle w:val="List"/>
            </w:pPr>
            <w:r w:rsidRPr="00620F83">
              <w:t>c</w:t>
            </w:r>
            <w:r w:rsidRPr="00620F83">
              <w:t>.</w:t>
            </w:r>
            <w:r w:rsidRPr="00620F83">
              <w:tab/>
              <w:t>Adhesive is applied in accordance with recommended practice and surfaces are joined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Joins are allowed to cure for specified time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Where appropriate, heat to assist in curing the joins is applied to the workpiece in accordance with safe working pract</w:t>
            </w:r>
            <w:r w:rsidRPr="00620F83">
              <w:t>ice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5.</w:t>
            </w:r>
            <w:r w:rsidRPr="00620F83">
              <w:tab/>
              <w:t>Inspection and rectification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Workpiece is removed and joins are inspected and tested for strength to ensure they meet specification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Appropriate action is taken regarding rework or rectification, if necessary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6.</w:t>
            </w:r>
            <w:r w:rsidRPr="00620F83">
              <w:tab/>
              <w:t>Clean up and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Product is prepared for storage or dispatch as required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Work area is cleaned and tools and equipment are cleaned and stored in accordance with safe working practice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Remaining adhesive is safely disposed of or stored in a safe, secure location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W</w:t>
            </w:r>
            <w:r w:rsidRPr="00620F83">
              <w:t>ork records are completed in accordance with enterprise requirements</w:t>
            </w:r>
          </w:p>
          <w:p w:rsidR="00000000" w:rsidRPr="00620F83" w:rsidP="00620F83">
            <w:pPr>
              <w:pStyle w:val="List"/>
            </w:pPr>
          </w:p>
        </w:tc>
      </w:tr>
    </w:tbl>
    <w:p w:rsidR="00000000" w:rsidRPr="00620F83" w:rsidP="00620F83">
      <w:pPr>
        <w:pStyle w:val="BodyText"/>
      </w:pPr>
    </w:p>
    <w:p w:rsidR="00000000" w:rsidRPr="00620F83" w:rsidP="00620F83">
      <w:pPr>
        <w:pStyle w:val="AllowPageBreak"/>
      </w:pPr>
    </w:p>
    <w:p w:rsidR="00000000" w:rsidRPr="00620F83" w:rsidP="00620F83">
      <w:pPr>
        <w:pStyle w:val="Heading1"/>
      </w:pPr>
      <w:bookmarkStart w:id="3" w:name="O_385300"/>
      <w:bookmarkEnd w:id="3"/>
      <w:r w:rsidRPr="00620F83">
        <w:t>RANGE OF VARIABLES</w:t>
      </w:r>
    </w:p>
    <w:p w:rsidR="00000000" w:rsidRPr="00620F83" w:rsidP="00620F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Heading2"/>
            </w:pPr>
            <w:r w:rsidRPr="00620F83"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Heading2"/>
            </w:pPr>
            <w:r w:rsidRPr="00620F83">
              <w:t>SCOPE</w:t>
            </w: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1.</w:t>
            </w:r>
            <w:r w:rsidRPr="00620F83">
              <w:tab/>
              <w:t>General context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Work may be undertaken either individually o</w:t>
            </w:r>
            <w:r w:rsidRPr="00620F83">
              <w:t>r in a team environment and may require the exercise of discretion and judgement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Work may involve interaction with other people in the workplace including supervisors and production personnel and consultation with customers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Work is assessed in accord</w:t>
            </w:r>
            <w:r w:rsidRPr="00620F83">
              <w:t>ance with statutory requirements, enterprise insurance requirements, OH&amp;S legislation, manual handling procedures and relevant health regulations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Work is generally performed under moderate supervision and subject to review by supervisors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2.</w:t>
            </w:r>
            <w:r w:rsidRPr="00620F83">
              <w:tab/>
              <w:t>Worksite e</w:t>
            </w:r>
            <w:r w:rsidRPr="00620F83">
              <w:t>nvironment and practices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Work conducted in a variety of environments, such as:</w:t>
            </w:r>
          </w:p>
          <w:p w:rsidR="00000000" w:rsidRPr="00620F83" w:rsidP="00620F83">
            <w:pPr>
              <w:pStyle w:val="List2"/>
            </w:pPr>
            <w:r w:rsidRPr="00620F83">
              <w:t>a.1.</w:t>
            </w:r>
            <w:r w:rsidRPr="00620F83">
              <w:tab/>
              <w:t>operational indoor workplaces</w:t>
            </w:r>
          </w:p>
          <w:p w:rsidR="00000000" w:rsidRPr="00620F83" w:rsidP="00620F83">
            <w:pPr>
              <w:pStyle w:val="List2"/>
            </w:pPr>
            <w:r w:rsidRPr="00620F83">
              <w:t>a.2.</w:t>
            </w:r>
            <w:r w:rsidRPr="00620F83">
              <w:tab/>
              <w:t>operational outdoor workplaces</w:t>
            </w:r>
          </w:p>
          <w:p w:rsidR="00000000" w:rsidRPr="00620F83" w:rsidP="00620F83">
            <w:pPr>
              <w:pStyle w:val="List2"/>
            </w:pPr>
            <w:r w:rsidRPr="00620F83">
              <w:t>a.3.</w:t>
            </w:r>
            <w:r w:rsidRPr="00620F83">
              <w:tab/>
              <w:t>hazardous or exposed conditions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Work undertaken in accordance with established proc</w:t>
            </w:r>
            <w:r w:rsidRPr="00620F83">
              <w:t>edures on a range of products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Establishment of a safe working environment requirements including:</w:t>
            </w:r>
          </w:p>
          <w:p w:rsidR="00000000" w:rsidRPr="00620F83" w:rsidP="00620F83">
            <w:pPr>
              <w:pStyle w:val="List2"/>
            </w:pPr>
            <w:r w:rsidRPr="00620F83">
              <w:t>c.1.</w:t>
            </w:r>
            <w:r w:rsidRPr="00620F83">
              <w:tab/>
              <w:t>provision of adequate ventilation</w:t>
            </w:r>
          </w:p>
          <w:p w:rsidR="00000000" w:rsidRPr="00620F83" w:rsidP="00620F83">
            <w:pPr>
              <w:pStyle w:val="List2"/>
            </w:pPr>
            <w:r w:rsidRPr="00620F83">
              <w:t>c.2.</w:t>
            </w:r>
            <w:r w:rsidRPr="00620F83">
              <w:tab/>
              <w:t>elimination of hazardous conditions such as naked flames or other sources of ignition</w:t>
            </w:r>
          </w:p>
          <w:p w:rsidR="00000000" w:rsidRPr="00620F83" w:rsidP="00620F83">
            <w:pPr>
              <w:pStyle w:val="List2"/>
            </w:pPr>
            <w:r w:rsidRPr="00620F83">
              <w:t>c.3.</w:t>
            </w:r>
            <w:r w:rsidRPr="00620F83">
              <w:tab/>
              <w:t>cleared working area</w:t>
            </w:r>
            <w:r w:rsidRPr="00620F83">
              <w:t xml:space="preserve"> to allow workpieces and materials to be set out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Use of hand and power tools normally applicable to the tasks involved, including:</w:t>
            </w:r>
          </w:p>
          <w:p w:rsidR="00000000" w:rsidRPr="00620F83" w:rsidP="00620F83">
            <w:pPr>
              <w:pStyle w:val="List2"/>
            </w:pPr>
            <w:r w:rsidRPr="00620F83">
              <w:t>d.1.</w:t>
            </w:r>
            <w:r w:rsidRPr="00620F83">
              <w:tab/>
              <w:t>glue/adhesive applicators, abrasive materials</w:t>
            </w:r>
          </w:p>
          <w:p w:rsidR="00000000" w:rsidRPr="00620F83" w:rsidP="00620F83">
            <w:pPr>
              <w:pStyle w:val="List2"/>
            </w:pPr>
            <w:r w:rsidRPr="00620F83">
              <w:t>d.2.</w:t>
            </w:r>
            <w:r w:rsidRPr="00620F83">
              <w:tab/>
            </w:r>
            <w:r w:rsidRPr="00620F83">
              <w:t>power tools such as spray guns, portable ventilation fans, hot air dryers, heat lamps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Normal operator maintenance of tools and equipment including clearing and cleaning of spray guns</w:t>
            </w:r>
          </w:p>
          <w:p w:rsidR="00000000" w:rsidRPr="00620F83" w:rsidP="00620F83">
            <w:pPr>
              <w:pStyle w:val="List"/>
            </w:pPr>
            <w:r w:rsidRPr="00620F83">
              <w:t>f.</w:t>
            </w:r>
            <w:r w:rsidRPr="00620F83">
              <w:tab/>
              <w:t>Exposure to chemicals or hazardous substances</w:t>
            </w:r>
          </w:p>
          <w:p w:rsidR="00000000" w:rsidRPr="00620F83" w:rsidP="00620F83">
            <w:pPr>
              <w:pStyle w:val="List"/>
            </w:pPr>
            <w:r w:rsidRPr="00620F83">
              <w:t>g.</w:t>
            </w:r>
            <w:r w:rsidRPr="00620F83">
              <w:tab/>
              <w:t xml:space="preserve">Completion of job </w:t>
            </w:r>
            <w:r w:rsidRPr="00620F83">
              <w:t>and product records and other relevant documentation</w:t>
            </w:r>
          </w:p>
          <w:p w:rsidR="00000000" w:rsidRPr="00620F83" w:rsidP="00620F83">
            <w:pPr>
              <w:pStyle w:val="List"/>
            </w:pPr>
            <w:r w:rsidRPr="00620F83">
              <w:t>h.</w:t>
            </w:r>
            <w:r w:rsidRPr="00620F83">
              <w:tab/>
              <w:t>Interaction with other workplace personnel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3.</w:t>
            </w:r>
            <w:r w:rsidRPr="00620F83">
              <w:tab/>
              <w:t>Sources of information and documents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Manufacturers’ specifications and instructions regarding use of adhesives and application equipment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Enterprise work orders and instructions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Industry codes and symbols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Australian and enterprise quality standards and procedures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Product change policies and procedures</w:t>
            </w:r>
          </w:p>
          <w:p w:rsidR="00000000" w:rsidRPr="00620F83" w:rsidP="00620F83">
            <w:pPr>
              <w:pStyle w:val="List"/>
            </w:pPr>
            <w:r w:rsidRPr="00620F83">
              <w:t>f.</w:t>
            </w:r>
            <w:r w:rsidRPr="00620F83">
              <w:tab/>
              <w:t>Enterprise or external personnel</w:t>
            </w:r>
          </w:p>
          <w:p w:rsidR="00000000" w:rsidRPr="00620F83" w:rsidP="00620F83">
            <w:pPr>
              <w:pStyle w:val="List"/>
            </w:pPr>
            <w:r w:rsidRPr="00620F83">
              <w:t>g.</w:t>
            </w:r>
            <w:r w:rsidRPr="00620F83">
              <w:tab/>
              <w:t>Work scheduling documentation</w:t>
            </w:r>
          </w:p>
          <w:p w:rsidR="00000000" w:rsidRPr="00620F83" w:rsidP="00620F83">
            <w:pPr>
              <w:pStyle w:val="List"/>
            </w:pPr>
            <w:r w:rsidRPr="00620F83">
              <w:t>h.</w:t>
            </w:r>
            <w:r w:rsidRPr="00620F83">
              <w:tab/>
              <w:t>Job pro</w:t>
            </w:r>
            <w:r w:rsidRPr="00620F83">
              <w:t>cedures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4.</w:t>
            </w:r>
            <w:r w:rsidRPr="00620F83">
              <w:tab/>
              <w:t>Workplace context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Work organisation procedures and practices relating to the bonding of materials with adhesives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Standard work practices, including:</w:t>
            </w:r>
          </w:p>
          <w:p w:rsidR="00000000" w:rsidRPr="00620F83" w:rsidP="00620F83">
            <w:pPr>
              <w:pStyle w:val="List2"/>
            </w:pPr>
            <w:r w:rsidRPr="00620F83">
              <w:t>b.1.</w:t>
            </w:r>
            <w:r w:rsidRPr="00620F83">
              <w:tab/>
              <w:t>safe use of adhesive application tools and equipment</w:t>
            </w:r>
          </w:p>
          <w:p w:rsidR="00000000" w:rsidRPr="00620F83" w:rsidP="00620F83">
            <w:pPr>
              <w:pStyle w:val="List2"/>
            </w:pPr>
            <w:r w:rsidRPr="00620F83">
              <w:t>b.2.</w:t>
            </w:r>
            <w:r w:rsidRPr="00620F83">
              <w:tab/>
            </w:r>
            <w:r w:rsidRPr="00620F83">
              <w:t>storage, handling and disposal of adhesives, solvents and associated materials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Reporting actions which include verbal and written communication in accordance with enterprise policies and procedures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Oral, written or visual communication including comp</w:t>
            </w:r>
            <w:r w:rsidRPr="00620F83">
              <w:t>letion of standard forms, interpretation of information and instructions associated with workplace activities, and recording and reporting of work outcomes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Quality requirements determined by customer, enterprise, and application of Australian and intern</w:t>
            </w:r>
            <w:r w:rsidRPr="00620F83">
              <w:t>ational standards</w:t>
            </w:r>
          </w:p>
          <w:p w:rsidR="00000000" w:rsidRPr="00620F83" w:rsidP="00620F83">
            <w:pPr>
              <w:pStyle w:val="List"/>
            </w:pPr>
            <w:r w:rsidRPr="00620F83">
              <w:t>f.</w:t>
            </w:r>
            <w:r w:rsidRPr="00620F83">
              <w:tab/>
              <w:t>Being responsible for the maintenance of own work quality and being required to contribute to the quality improvement of team or section output, where necessary</w:t>
            </w:r>
          </w:p>
          <w:p w:rsidR="00000000" w:rsidRPr="00620F83" w:rsidP="00620F83">
            <w:pPr>
              <w:pStyle w:val="List"/>
            </w:pPr>
            <w:r w:rsidRPr="00620F83">
              <w:t>g.</w:t>
            </w:r>
            <w:r w:rsidRPr="00620F83">
              <w:tab/>
              <w:t>Procedures for safety, environmental protection, housekeeping and quali</w:t>
            </w:r>
            <w:r w:rsidRPr="00620F83">
              <w:t>ty as specified by equipment and materials manufacturers, regulatory authorities and the enterprise</w:t>
            </w:r>
          </w:p>
          <w:p w:rsidR="00000000" w:rsidRPr="00620F83" w:rsidP="00620F83">
            <w:pPr>
              <w:pStyle w:val="List"/>
            </w:pPr>
            <w:r w:rsidRPr="00620F83">
              <w:t>h.</w:t>
            </w:r>
            <w:r w:rsidRPr="00620F83">
              <w:tab/>
              <w:t>Conditions of service, legislation and industrial agreements including:</w:t>
            </w:r>
          </w:p>
          <w:p w:rsidR="00000000" w:rsidRPr="00620F83" w:rsidP="00620F83">
            <w:pPr>
              <w:pStyle w:val="List2"/>
            </w:pPr>
            <w:r w:rsidRPr="00620F83">
              <w:t>h.1.</w:t>
            </w:r>
            <w:r w:rsidRPr="00620F83">
              <w:tab/>
              <w:t>workplace agreements and awards</w:t>
            </w:r>
          </w:p>
          <w:p w:rsidR="00000000" w:rsidRPr="00620F83" w:rsidP="00620F83">
            <w:pPr>
              <w:pStyle w:val="List2"/>
            </w:pPr>
            <w:r w:rsidRPr="00620F83">
              <w:t>h.2.</w:t>
            </w:r>
            <w:r w:rsidRPr="00620F83">
              <w:tab/>
              <w:t>Federal or State/Territory legislation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5.</w:t>
            </w:r>
            <w:r w:rsidRPr="00620F83">
              <w:tab/>
              <w:t>Applicable regulations and legislation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Occupational health and safety legislation relevant to workplace activities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Workers’ compensation legislation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Environment protection legislation</w:t>
            </w:r>
          </w:p>
          <w:p w:rsidR="00000000" w:rsidRPr="00620F83" w:rsidP="00620F83">
            <w:pPr>
              <w:pStyle w:val="List"/>
            </w:pPr>
          </w:p>
        </w:tc>
      </w:tr>
    </w:tbl>
    <w:p w:rsidR="00000000" w:rsidRPr="00620F83" w:rsidP="00620F83">
      <w:pPr>
        <w:pStyle w:val="BodyText"/>
      </w:pPr>
    </w:p>
    <w:p w:rsidR="00000000" w:rsidRPr="00620F83" w:rsidP="00620F83">
      <w:pPr>
        <w:pStyle w:val="AllowPageBreak"/>
      </w:pPr>
    </w:p>
    <w:p w:rsidR="00000000" w:rsidRPr="00620F83" w:rsidP="00620F83">
      <w:pPr>
        <w:pStyle w:val="Heading1"/>
      </w:pPr>
      <w:bookmarkStart w:id="4" w:name="O_385301"/>
      <w:bookmarkEnd w:id="4"/>
      <w:r w:rsidRPr="00620F83">
        <w:t>EVIDENCE GUIDE</w:t>
      </w:r>
    </w:p>
    <w:p w:rsidR="00000000" w:rsidRPr="00620F83" w:rsidP="00620F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1.</w:t>
            </w:r>
            <w:r w:rsidRPr="00620F83">
              <w:tab/>
            </w:r>
            <w:r w:rsidRPr="00620F83">
              <w:t>Critical aspects of evidence to be considered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Assessment must confirm appropriate knowledge and skills to:</w:t>
            </w:r>
          </w:p>
          <w:p w:rsidR="00000000" w:rsidRPr="00620F83" w:rsidP="00620F83">
            <w:pPr>
              <w:pStyle w:val="List2"/>
            </w:pPr>
            <w:r w:rsidRPr="00620F83">
              <w:t>a.1.</w:t>
            </w:r>
            <w:r w:rsidRPr="00620F83">
              <w:tab/>
              <w:t>comply with all relevant safety requirements including safe use of adhesives, solvents, hand and power tools and electrical equipment</w:t>
            </w:r>
          </w:p>
          <w:p w:rsidR="00000000" w:rsidRPr="00620F83" w:rsidP="00620F83">
            <w:pPr>
              <w:pStyle w:val="List2"/>
            </w:pPr>
            <w:r w:rsidRPr="00620F83">
              <w:t>a.2.</w:t>
            </w:r>
            <w:r w:rsidRPr="00620F83">
              <w:tab/>
              <w:t>in</w:t>
            </w:r>
            <w:r w:rsidRPr="00620F83">
              <w:t>terpret work orders</w:t>
            </w:r>
          </w:p>
          <w:p w:rsidR="00000000" w:rsidRPr="00620F83" w:rsidP="00620F83">
            <w:pPr>
              <w:pStyle w:val="List2"/>
            </w:pPr>
            <w:r w:rsidRPr="00620F83">
              <w:t>a.3.</w:t>
            </w:r>
            <w:r w:rsidRPr="00620F83">
              <w:tab/>
              <w:t>interpret equipment and materials specifications, and instructions applicable to the use of adhesives</w:t>
            </w:r>
          </w:p>
          <w:p w:rsidR="00000000" w:rsidRPr="00620F83" w:rsidP="00620F83">
            <w:pPr>
              <w:pStyle w:val="List2"/>
            </w:pPr>
            <w:r w:rsidRPr="00620F83">
              <w:t>a.4.</w:t>
            </w:r>
            <w:r w:rsidRPr="00620F83">
              <w:tab/>
              <w:t>prepare product to be bonded and set up adhesive application equipment</w:t>
            </w:r>
          </w:p>
          <w:p w:rsidR="00000000" w:rsidRPr="00620F83" w:rsidP="00620F83">
            <w:pPr>
              <w:pStyle w:val="List2"/>
            </w:pPr>
            <w:r w:rsidRPr="00620F83">
              <w:t>a.5.</w:t>
            </w:r>
            <w:r w:rsidRPr="00620F83">
              <w:tab/>
              <w:t>perform bonding process</w:t>
            </w:r>
          </w:p>
          <w:p w:rsidR="00000000" w:rsidRPr="00620F83" w:rsidP="00620F83">
            <w:pPr>
              <w:pStyle w:val="List2"/>
            </w:pPr>
            <w:r w:rsidRPr="00620F83">
              <w:t>a.6.</w:t>
            </w:r>
            <w:r w:rsidRPr="00620F83">
              <w:tab/>
              <w:t>perform normal oper</w:t>
            </w:r>
            <w:r w:rsidRPr="00620F83">
              <w:t>ator maintenance of work area to enable work to be conducted safely and efficiently</w:t>
            </w:r>
          </w:p>
          <w:p w:rsidR="00000000" w:rsidRPr="00620F83" w:rsidP="00620F83">
            <w:pPr>
              <w:pStyle w:val="List2"/>
            </w:pPr>
            <w:r w:rsidRPr="00620F83">
              <w:t>a.7.</w:t>
            </w:r>
            <w:r w:rsidRPr="00620F83">
              <w:tab/>
              <w:t>document and communicate work related information including reporting of faults and other problems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2.</w:t>
            </w:r>
            <w:r w:rsidRPr="00620F83">
              <w:tab/>
              <w:t>Interdependent assessment of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Competence in this unit i</w:t>
            </w:r>
            <w:r w:rsidRPr="00620F83">
              <w:t>s not dependent on possession of competence in any other units. The unit may therefore be assessed independently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3.</w:t>
            </w:r>
            <w:r w:rsidRPr="00620F83">
              <w:tab/>
              <w:t>Required knowledge and 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Underpinning knowledge of:</w:t>
            </w:r>
          </w:p>
          <w:p w:rsidR="00000000" w:rsidRPr="00620F83" w:rsidP="00620F83">
            <w:pPr>
              <w:pStyle w:val="List2"/>
            </w:pPr>
            <w:r w:rsidRPr="00620F83">
              <w:t>a.1.</w:t>
            </w:r>
            <w:r w:rsidRPr="00620F83">
              <w:tab/>
            </w:r>
            <w:r w:rsidRPr="00620F83">
              <w:t>precautions and safe working practices based on relevant OH&amp;S legislation, codes of practice, policies and procedures</w:t>
            </w:r>
          </w:p>
          <w:p w:rsidR="00000000" w:rsidRPr="00620F83" w:rsidP="00620F83">
            <w:pPr>
              <w:pStyle w:val="List2"/>
            </w:pPr>
            <w:r w:rsidRPr="00620F83">
              <w:t>a.2.</w:t>
            </w:r>
            <w:r w:rsidRPr="00620F83">
              <w:tab/>
              <w:t>health, fire and explosion hazards associated with the use of volatile or toxic adhesives and solvents, and specific OH&amp;S requirement</w:t>
            </w:r>
            <w:r w:rsidRPr="00620F83">
              <w:t>s regarding their use, safe handling and storage</w:t>
            </w:r>
          </w:p>
          <w:p w:rsidR="00000000" w:rsidRPr="00620F83" w:rsidP="00620F83">
            <w:pPr>
              <w:pStyle w:val="List2"/>
            </w:pPr>
            <w:r w:rsidRPr="00620F83">
              <w:t>a.3.</w:t>
            </w:r>
            <w:r w:rsidRPr="00620F83">
              <w:tab/>
              <w:t>the range of canvas products used in the industry</w:t>
            </w:r>
          </w:p>
          <w:p w:rsidR="00000000" w:rsidRPr="00620F83" w:rsidP="00620F83">
            <w:pPr>
              <w:pStyle w:val="List2"/>
            </w:pPr>
            <w:r w:rsidRPr="00620F83">
              <w:t>a.4.</w:t>
            </w:r>
            <w:r w:rsidRPr="00620F83">
              <w:tab/>
              <w:t>bonding principles and techniques</w:t>
            </w:r>
          </w:p>
          <w:p w:rsidR="00000000" w:rsidRPr="00620F83" w:rsidP="00620F83">
            <w:pPr>
              <w:pStyle w:val="List2"/>
            </w:pPr>
            <w:r w:rsidRPr="00620F83">
              <w:t>a.5.</w:t>
            </w:r>
            <w:r w:rsidRPr="00620F83">
              <w:tab/>
              <w:t>a wide range of glues, adhesives and solvents used and their specifications and appropriateness for particul</w:t>
            </w:r>
            <w:r w:rsidRPr="00620F83">
              <w:t>ar applications</w:t>
            </w:r>
          </w:p>
          <w:p w:rsidR="00000000" w:rsidRPr="00620F83" w:rsidP="00620F83">
            <w:pPr>
              <w:pStyle w:val="List2"/>
            </w:pPr>
            <w:r w:rsidRPr="00620F83">
              <w:t>a.6.</w:t>
            </w:r>
            <w:r w:rsidRPr="00620F83">
              <w:tab/>
              <w:t>curing characteristics of various adhesives and the effects of atmospheric conditions</w:t>
            </w:r>
          </w:p>
          <w:p w:rsidR="00000000" w:rsidRPr="00620F83" w:rsidP="00620F83">
            <w:pPr>
              <w:pStyle w:val="List2"/>
            </w:pPr>
            <w:r w:rsidRPr="00620F83">
              <w:t>a.7.</w:t>
            </w:r>
            <w:r w:rsidRPr="00620F83">
              <w:tab/>
              <w:t>relevant quality standards for bonding processes</w:t>
            </w:r>
          </w:p>
          <w:p w:rsidR="00000000" w:rsidRPr="00620F83" w:rsidP="00620F83">
            <w:pPr>
              <w:pStyle w:val="List2"/>
            </w:pPr>
            <w:r w:rsidRPr="00620F83">
              <w:t>a.8.</w:t>
            </w:r>
            <w:r w:rsidRPr="00620F83">
              <w:tab/>
              <w:t>safety and environmental requirements of relevant industry and enterprise procedures</w:t>
            </w:r>
          </w:p>
          <w:p w:rsidR="00000000" w:rsidRPr="00620F83" w:rsidP="00620F83">
            <w:pPr>
              <w:pStyle w:val="List2"/>
            </w:pPr>
            <w:r w:rsidRPr="00620F83">
              <w:t>a.9.</w:t>
            </w:r>
            <w:r w:rsidRPr="00620F83">
              <w:tab/>
            </w:r>
            <w:r w:rsidRPr="00620F83">
              <w:t>general housekeeping policies and procedures</w:t>
            </w:r>
          </w:p>
          <w:p w:rsidR="00000000" w:rsidRPr="00620F83" w:rsidP="00620F83">
            <w:pPr>
              <w:pStyle w:val="List2"/>
            </w:pPr>
            <w:r w:rsidRPr="00620F83">
              <w:t>a.10.</w:t>
            </w:r>
            <w:r w:rsidRPr="00620F83">
              <w:tab/>
              <w:t>recording and reporting procedures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Underpinning skills to:</w:t>
            </w:r>
          </w:p>
          <w:p w:rsidR="00000000" w:rsidRPr="00620F83" w:rsidP="00620F83">
            <w:pPr>
              <w:pStyle w:val="List2"/>
            </w:pPr>
            <w:r w:rsidRPr="00620F83">
              <w:t>b.1.</w:t>
            </w:r>
            <w:r w:rsidRPr="00620F83">
              <w:tab/>
              <w:t>interpret and apply work instructions and established procedures</w:t>
            </w:r>
          </w:p>
          <w:p w:rsidR="00000000" w:rsidRPr="00620F83" w:rsidP="00620F83">
            <w:pPr>
              <w:pStyle w:val="List2"/>
            </w:pPr>
            <w:r w:rsidRPr="00620F83">
              <w:t>b.2.</w:t>
            </w:r>
            <w:r w:rsidRPr="00620F83">
              <w:tab/>
              <w:t>locate and interpret technical information about canvas products, ad</w:t>
            </w:r>
            <w:r w:rsidRPr="00620F83">
              <w:t>hesives and equipment used in bonding processes</w:t>
            </w:r>
          </w:p>
          <w:p w:rsidR="00000000" w:rsidRPr="00620F83" w:rsidP="00620F83">
            <w:pPr>
              <w:pStyle w:val="List2"/>
            </w:pPr>
            <w:r w:rsidRPr="00620F83">
              <w:t>b.3.</w:t>
            </w:r>
            <w:r w:rsidRPr="00620F83">
              <w:tab/>
              <w:t>use relevant hand and power tools</w:t>
            </w:r>
          </w:p>
          <w:p w:rsidR="00000000" w:rsidRPr="00620F83" w:rsidP="00620F83">
            <w:pPr>
              <w:pStyle w:val="List2"/>
            </w:pPr>
            <w:r w:rsidRPr="00620F83">
              <w:t>b.4.</w:t>
            </w:r>
            <w:r w:rsidRPr="00620F83">
              <w:tab/>
              <w:t>use relevant chemicals and cleaning agents and dispose of waste products</w:t>
            </w:r>
          </w:p>
          <w:p w:rsidR="00000000" w:rsidRPr="00620F83" w:rsidP="00620F83">
            <w:pPr>
              <w:pStyle w:val="List2"/>
            </w:pPr>
            <w:r w:rsidRPr="00620F83">
              <w:t>b.5.</w:t>
            </w:r>
            <w:r w:rsidRPr="00620F83">
              <w:tab/>
              <w:t>maintain work area</w:t>
            </w:r>
          </w:p>
          <w:p w:rsidR="00000000" w:rsidRPr="00620F83" w:rsidP="00620F83">
            <w:pPr>
              <w:pStyle w:val="List2"/>
            </w:pPr>
            <w:r w:rsidRPr="00620F83">
              <w:t>b.6.</w:t>
            </w:r>
            <w:r w:rsidRPr="00620F83">
              <w:tab/>
              <w:t>apply all relevant safety practices</w:t>
            </w:r>
          </w:p>
          <w:p w:rsidR="00000000" w:rsidRPr="00620F83" w:rsidP="00620F83">
            <w:pPr>
              <w:pStyle w:val="List2"/>
            </w:pPr>
            <w:r w:rsidRPr="00620F83">
              <w:t>b.7.</w:t>
            </w:r>
            <w:r w:rsidRPr="00620F83">
              <w:tab/>
              <w:t>communicate effe</w:t>
            </w:r>
            <w:r w:rsidRPr="00620F83">
              <w:t>ctively within the workplace</w:t>
            </w:r>
          </w:p>
          <w:p w:rsidR="00000000" w:rsidRPr="00620F83" w:rsidP="00620F83">
            <w:pPr>
              <w:pStyle w:val="List2"/>
            </w:pPr>
            <w:r w:rsidRPr="00620F83">
              <w:t>b.8.</w:t>
            </w:r>
            <w:r w:rsidRPr="00620F83">
              <w:tab/>
              <w:t>document and transfer information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4.</w:t>
            </w:r>
            <w:r w:rsidRPr="00620F83">
              <w:tab/>
              <w:t>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Access is required to real or appropriately simulated situations involving the bonding of canvas products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Access is required to information on specificatio</w:t>
            </w:r>
            <w:r w:rsidRPr="00620F83">
              <w:t>ns of materials used in bonding, relevant safety procedures and regulations, quality standards, and enterprise procedures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 xml:space="preserve">Access is required to all necessary facilities, tools, materials and associated equipment, including relevant hand tools and power </w:t>
            </w:r>
            <w:r w:rsidRPr="00620F83">
              <w:t>tools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5.</w:t>
            </w:r>
            <w:r w:rsidRPr="00620F83">
              <w:tab/>
              <w:t>Consistency in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Applies underpinning knowledge and skills when:</w:t>
            </w:r>
          </w:p>
          <w:p w:rsidR="00000000" w:rsidRPr="00620F83" w:rsidP="00620F83">
            <w:pPr>
              <w:pStyle w:val="List2"/>
            </w:pPr>
            <w:r w:rsidRPr="00620F83">
              <w:t>a.1.</w:t>
            </w:r>
            <w:r w:rsidRPr="00620F83">
              <w:tab/>
              <w:t>establishing plans</w:t>
            </w:r>
          </w:p>
          <w:p w:rsidR="00000000" w:rsidRPr="00620F83" w:rsidP="00620F83">
            <w:pPr>
              <w:pStyle w:val="List2"/>
            </w:pPr>
            <w:r w:rsidRPr="00620F83">
              <w:t>a.2.</w:t>
            </w:r>
            <w:r w:rsidRPr="00620F83">
              <w:tab/>
              <w:t>describing procedures and consequences</w:t>
            </w:r>
          </w:p>
          <w:p w:rsidR="00000000" w:rsidRPr="00620F83" w:rsidP="00620F83">
            <w:pPr>
              <w:pStyle w:val="List2"/>
            </w:pPr>
            <w:r w:rsidRPr="00620F83">
              <w:t>a.3.</w:t>
            </w:r>
            <w:r w:rsidRPr="00620F83">
              <w:tab/>
              <w:t>completing tasks</w:t>
            </w:r>
          </w:p>
          <w:p w:rsidR="00000000" w:rsidRPr="00620F83" w:rsidP="00620F83">
            <w:pPr>
              <w:pStyle w:val="List2"/>
            </w:pPr>
            <w:r w:rsidRPr="00620F83">
              <w:t>a.4.</w:t>
            </w:r>
            <w:r w:rsidRPr="00620F83">
              <w:tab/>
              <w:t>identifying problems and faults</w:t>
            </w:r>
          </w:p>
          <w:p w:rsidR="00000000" w:rsidRPr="00620F83" w:rsidP="00620F83">
            <w:pPr>
              <w:pStyle w:val="List2"/>
            </w:pPr>
            <w:r w:rsidRPr="00620F83">
              <w:t>a.5.</w:t>
            </w:r>
            <w:r w:rsidRPr="00620F83">
              <w:tab/>
              <w:t>applying safety precautions relevan</w:t>
            </w:r>
            <w:r w:rsidRPr="00620F83">
              <w:t>t to the task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Shows evidence of application of relevant workplace procedures including:</w:t>
            </w:r>
          </w:p>
          <w:p w:rsidR="00000000" w:rsidRPr="00620F83" w:rsidP="00620F83">
            <w:pPr>
              <w:pStyle w:val="List2"/>
            </w:pPr>
            <w:r w:rsidRPr="00620F83">
              <w:t>b.1.</w:t>
            </w:r>
            <w:r w:rsidRPr="00620F83">
              <w:tab/>
              <w:t>hazard policies and procedures including codes of practice</w:t>
            </w:r>
          </w:p>
          <w:p w:rsidR="00000000" w:rsidRPr="00620F83" w:rsidP="00620F83">
            <w:pPr>
              <w:pStyle w:val="List2"/>
            </w:pPr>
            <w:r w:rsidRPr="00620F83">
              <w:t>b.2.</w:t>
            </w:r>
            <w:r w:rsidRPr="00620F83">
              <w:tab/>
              <w:t>job procedures and work instructions</w:t>
            </w:r>
          </w:p>
          <w:p w:rsidR="00000000" w:rsidRPr="00620F83" w:rsidP="00620F83">
            <w:pPr>
              <w:pStyle w:val="List2"/>
            </w:pPr>
            <w:r w:rsidRPr="00620F83">
              <w:t>b.3.</w:t>
            </w:r>
            <w:r w:rsidRPr="00620F83">
              <w:tab/>
              <w:t>quality procedures</w:t>
            </w:r>
          </w:p>
          <w:p w:rsidR="00000000" w:rsidRPr="00620F83" w:rsidP="00620F83">
            <w:pPr>
              <w:pStyle w:val="List2"/>
            </w:pPr>
            <w:r w:rsidRPr="00620F83">
              <w:t>b.4.</w:t>
            </w:r>
            <w:r w:rsidRPr="00620F83">
              <w:tab/>
              <w:t>security procedures</w:t>
            </w:r>
          </w:p>
          <w:p w:rsidR="00000000" w:rsidRPr="00620F83" w:rsidP="00620F83">
            <w:pPr>
              <w:pStyle w:val="List2"/>
            </w:pPr>
            <w:r w:rsidRPr="00620F83">
              <w:t>b.5.</w:t>
            </w:r>
            <w:r w:rsidRPr="00620F83">
              <w:tab/>
            </w:r>
            <w:r w:rsidRPr="00620F83">
              <w:t>waste, pollution and recycling management procedures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Actions are implemented promptly and accidents and incidents reported in accordance with statutory requirements and enterprise procedures</w:t>
            </w:r>
          </w:p>
          <w:p w:rsidR="00000000" w:rsidRPr="00620F83" w:rsidP="00620F83">
            <w:pPr>
              <w:pStyle w:val="List"/>
            </w:pPr>
            <w:r w:rsidRPr="00620F83">
              <w:t>d.</w:t>
            </w:r>
            <w:r w:rsidRPr="00620F83">
              <w:tab/>
              <w:t>Recognises and adapts appropriately to cultural differences</w:t>
            </w:r>
            <w:r w:rsidRPr="00620F83">
              <w:t xml:space="preserve"> in the workplace, including modes of behaviour and interactions among staff and others</w:t>
            </w:r>
          </w:p>
          <w:p w:rsidR="00000000" w:rsidRPr="00620F83" w:rsidP="00620F83">
            <w:pPr>
              <w:pStyle w:val="List"/>
            </w:pPr>
            <w:r w:rsidRPr="00620F83">
              <w:t>e.</w:t>
            </w:r>
            <w:r w:rsidRPr="00620F83">
              <w:tab/>
              <w:t>Work is completed systematically with attention to detail without damage to products, equipment or personnel</w:t>
            </w:r>
          </w:p>
          <w:p w:rsidR="00000000" w:rsidRPr="00620F83" w:rsidP="00620F83">
            <w:pPr>
              <w:pStyle w:val="List"/>
            </w:pPr>
            <w:r w:rsidRPr="00620F83">
              <w:t>f.</w:t>
            </w:r>
            <w:r w:rsidRPr="00620F83">
              <w:tab/>
              <w:t>Competence is assessed on sufficient number of occasi</w:t>
            </w:r>
            <w:r w:rsidRPr="00620F83">
              <w:t>ons or over sufficient period of time to ensure consistent performance across a typical range of canvas products and adhesives</w:t>
            </w:r>
          </w:p>
          <w:p w:rsidR="00000000" w:rsidP="00620F83">
            <w:pPr>
              <w:pStyle w:val="List"/>
              <w:rPr>
                <w:lang w:val="en-NZ"/>
              </w:rPr>
            </w:pP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List"/>
              <w:rPr>
                <w:lang w:val="en-NZ"/>
              </w:rPr>
            </w:pPr>
            <w:r w:rsidRPr="00620F83">
              <w:t>6.</w:t>
            </w:r>
            <w:r w:rsidRPr="00620F83">
              <w:tab/>
              <w:t>Context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List"/>
            </w:pPr>
            <w:r w:rsidRPr="00620F83">
              <w:t>a.</w:t>
            </w:r>
            <w:r w:rsidRPr="00620F83">
              <w:tab/>
              <w:t>Assessment may occur on the job or in an industry approved simulated environment</w:t>
            </w:r>
          </w:p>
          <w:p w:rsidR="00000000" w:rsidRPr="00620F83" w:rsidP="00620F83">
            <w:pPr>
              <w:pStyle w:val="List"/>
            </w:pPr>
            <w:r w:rsidRPr="00620F83">
              <w:t>b.</w:t>
            </w:r>
            <w:r w:rsidRPr="00620F83">
              <w:tab/>
              <w:t>Competence sho</w:t>
            </w:r>
            <w:r w:rsidRPr="00620F83">
              <w:t>uld be demonstrated with a wide range of typical industry canvas products and adhesives</w:t>
            </w:r>
          </w:p>
          <w:p w:rsidR="00000000" w:rsidRPr="00620F83" w:rsidP="00620F83">
            <w:pPr>
              <w:pStyle w:val="List"/>
            </w:pPr>
            <w:r w:rsidRPr="00620F83">
              <w:t>c.</w:t>
            </w:r>
            <w:r w:rsidRPr="00620F83">
              <w:tab/>
              <w:t>Competency in this unit should be assessed in a holistic manner</w:t>
            </w:r>
          </w:p>
          <w:p w:rsidR="00000000" w:rsidRPr="00620F83" w:rsidP="00620F83">
            <w:pPr>
              <w:pStyle w:val="List"/>
            </w:pPr>
          </w:p>
        </w:tc>
      </w:tr>
    </w:tbl>
    <w:p w:rsidR="00000000" w:rsidRPr="00620F83" w:rsidP="00620F83">
      <w:pPr>
        <w:pStyle w:val="BodyText"/>
      </w:pPr>
    </w:p>
    <w:p w:rsidR="00000000" w:rsidRPr="00620F83" w:rsidP="00620F83">
      <w:pPr>
        <w:pStyle w:val="AllowPageBreak"/>
      </w:pPr>
    </w:p>
    <w:p w:rsidR="00000000" w:rsidRPr="00620F83" w:rsidP="00620F83">
      <w:pPr>
        <w:pStyle w:val="Heading1"/>
      </w:pPr>
      <w:bookmarkStart w:id="5" w:name="O_385302"/>
      <w:bookmarkEnd w:id="5"/>
      <w:r w:rsidRPr="00620F83">
        <w:t>KEY COMPETENCY LEVELS</w:t>
      </w:r>
    </w:p>
    <w:p w:rsidR="00000000" w:rsidRPr="00620F83" w:rsidP="00620F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Collect, Analyse &amp; Organise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Communicate Ideas &amp;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Plan &amp; Organise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Work with Others &amp; in Teams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Use Mathematical Ideas &amp;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Solve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Use Technology</w:t>
            </w:r>
          </w:p>
        </w:tc>
      </w:tr>
      <w:tr w:rsidTr="00ED4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83">
            <w:pPr>
              <w:pStyle w:val="BodyText"/>
              <w:rPr>
                <w:lang w:val="en-NZ"/>
              </w:rPr>
            </w:pPr>
            <w:r w:rsidRPr="00620F83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83" w:rsidP="00620F83">
            <w:pPr>
              <w:pStyle w:val="BodyText"/>
            </w:pPr>
            <w:r w:rsidRPr="00620F83">
              <w:t>Level 2</w:t>
            </w:r>
          </w:p>
        </w:tc>
      </w:tr>
    </w:tbl>
    <w:p w:rsidR="00000000" w:rsidRPr="00620F83" w:rsidP="00620F83">
      <w:pPr>
        <w:pStyle w:val="BodyText"/>
      </w:pPr>
    </w:p>
    <w:p w:rsidR="00000000" w:rsidRPr="00620F83" w:rsidP="00620F83"/>
    <w:sectPr w:rsidSect="00620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492B" w:rsidP="00ED492B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2B" w:rsidP="00620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492B" w:rsidP="00620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D492B" w:rsidP="00620F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492B" w:rsidP="00ED492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2B" w:rsidP="00620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LMTPRTF09BA Use adhesives - 2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D492B" w:rsidP="00620F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20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F83"/>
  </w:style>
  <w:style w:type="character" w:customStyle="1" w:styleId="Heading1Char">
    <w:name w:val="Heading 1 Char"/>
    <w:basedOn w:val="DefaultParagraphFont"/>
    <w:link w:val="Heading1"/>
    <w:rsid w:val="00620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620F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F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20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F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20F83"/>
    <w:pPr>
      <w:tabs>
        <w:tab w:val="left" w:pos="340"/>
      </w:tabs>
      <w:spacing w:before="60" w:after="60"/>
      <w:ind w:left="340" w:hanging="340"/>
    </w:pPr>
  </w:style>
  <w:style w:type="paragraph" w:styleId="Header">
    <w:name w:val="header"/>
    <w:basedOn w:val="Normal"/>
    <w:link w:val="HeaderChar"/>
    <w:rsid w:val="00620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620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20F83"/>
    <w:pPr>
      <w:tabs>
        <w:tab w:val="left" w:pos="680"/>
      </w:tabs>
      <w:spacing w:before="60" w:after="60"/>
      <w:ind w:left="680" w:hanging="340"/>
    </w:pPr>
  </w:style>
  <w:style w:type="character" w:customStyle="1" w:styleId="Heading4Char">
    <w:name w:val="Heading 4 Char"/>
    <w:basedOn w:val="DefaultParagraphFont"/>
    <w:link w:val="Heading4"/>
    <w:rsid w:val="00620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F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20F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20F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20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0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F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0F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F83"/>
    <w:rPr>
      <w:b/>
      <w:spacing w:val="0"/>
    </w:rPr>
  </w:style>
  <w:style w:type="paragraph" w:customStyle="1" w:styleId="SuperTitle">
    <w:name w:val="SuperTitle"/>
    <w:basedOn w:val="Title"/>
    <w:rsid w:val="00620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F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20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F83"/>
    <w:rPr>
      <w:i/>
    </w:rPr>
  </w:style>
  <w:style w:type="paragraph" w:styleId="Caption">
    <w:name w:val="caption"/>
    <w:basedOn w:val="BodyText"/>
    <w:next w:val="Normal"/>
    <w:qFormat/>
    <w:rsid w:val="00620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F8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620F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620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F83"/>
  </w:style>
  <w:style w:type="paragraph" w:styleId="TableofFigures">
    <w:name w:val="table of figures"/>
    <w:basedOn w:val="Normal"/>
    <w:next w:val="Normal"/>
    <w:semiHidden/>
    <w:rsid w:val="00620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F83"/>
    <w:pPr>
      <w:numPr>
        <w:numId w:val="9"/>
      </w:numPr>
    </w:pPr>
  </w:style>
  <w:style w:type="character" w:customStyle="1" w:styleId="WingdingSymbols">
    <w:name w:val="Wingding Symbols"/>
    <w:rsid w:val="00620F83"/>
    <w:rPr>
      <w:rFonts w:ascii="Wingdings" w:hAnsi="Wingdings"/>
    </w:rPr>
  </w:style>
  <w:style w:type="paragraph" w:customStyle="1" w:styleId="TableHeading">
    <w:name w:val="Table Heading"/>
    <w:basedOn w:val="HeadingBase"/>
    <w:rsid w:val="00620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F83"/>
    <w:rPr>
      <w:color w:val="0033CC"/>
      <w:u w:val="none"/>
    </w:rPr>
  </w:style>
  <w:style w:type="paragraph" w:customStyle="1" w:styleId="BodyTextRight">
    <w:name w:val="Body Text Right"/>
    <w:basedOn w:val="BodyText"/>
    <w:rsid w:val="00620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F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20F83"/>
    <w:rPr>
      <w:sz w:val="32"/>
    </w:rPr>
  </w:style>
  <w:style w:type="paragraph" w:customStyle="1" w:styleId="HeadingProcedure">
    <w:name w:val="Heading Procedure"/>
    <w:basedOn w:val="HeadingBase"/>
    <w:next w:val="Normal"/>
    <w:rsid w:val="00620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F83"/>
    <w:pPr>
      <w:spacing w:before="60" w:after="60"/>
    </w:pPr>
  </w:style>
  <w:style w:type="paragraph" w:styleId="ListContinue">
    <w:name w:val="List Continue"/>
    <w:basedOn w:val="List"/>
    <w:rsid w:val="00620F83"/>
    <w:pPr>
      <w:ind w:firstLine="0"/>
    </w:pPr>
  </w:style>
  <w:style w:type="paragraph" w:customStyle="1" w:styleId="ListNote">
    <w:name w:val="List Note"/>
    <w:basedOn w:val="List"/>
    <w:rsid w:val="00620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F83"/>
    <w:rPr>
      <w:rFonts w:ascii="Courier New" w:hAnsi="Courier New"/>
    </w:rPr>
  </w:style>
  <w:style w:type="paragraph" w:customStyle="1" w:styleId="NoteBullet">
    <w:name w:val="Note Bullet"/>
    <w:basedOn w:val="Note"/>
    <w:rsid w:val="00620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F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20F83"/>
    <w:rPr>
      <w:b/>
      <w:smallCaps/>
    </w:rPr>
  </w:style>
  <w:style w:type="paragraph" w:customStyle="1" w:styleId="TableListNumber">
    <w:name w:val="Table List Number"/>
    <w:basedOn w:val="ListNumber"/>
    <w:rsid w:val="00620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F83"/>
    <w:pPr>
      <w:numPr>
        <w:numId w:val="7"/>
      </w:numPr>
    </w:pPr>
  </w:style>
  <w:style w:type="paragraph" w:customStyle="1" w:styleId="ListAlpha2">
    <w:name w:val="List Alpha 2"/>
    <w:basedOn w:val="List2"/>
    <w:rsid w:val="00620F83"/>
    <w:pPr>
      <w:numPr>
        <w:numId w:val="6"/>
      </w:numPr>
    </w:pPr>
  </w:style>
  <w:style w:type="paragraph" w:styleId="List3">
    <w:name w:val="List 3"/>
    <w:basedOn w:val="BodyText"/>
    <w:rsid w:val="00620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F83"/>
    <w:pPr>
      <w:numPr>
        <w:numId w:val="1"/>
      </w:numPr>
    </w:pPr>
  </w:style>
  <w:style w:type="paragraph" w:styleId="ListBullet5">
    <w:name w:val="List Bullet 5"/>
    <w:basedOn w:val="List5"/>
    <w:rsid w:val="00620F83"/>
    <w:pPr>
      <w:numPr>
        <w:numId w:val="2"/>
      </w:numPr>
    </w:pPr>
  </w:style>
  <w:style w:type="paragraph" w:styleId="ListContinue2">
    <w:name w:val="List Continue 2"/>
    <w:basedOn w:val="List2"/>
    <w:rsid w:val="00620F83"/>
    <w:pPr>
      <w:ind w:firstLine="0"/>
    </w:pPr>
  </w:style>
  <w:style w:type="paragraph" w:styleId="ListContinue3">
    <w:name w:val="List Continue 3"/>
    <w:basedOn w:val="List3"/>
    <w:rsid w:val="00620F83"/>
    <w:pPr>
      <w:ind w:left="1021" w:firstLine="0"/>
    </w:pPr>
  </w:style>
  <w:style w:type="paragraph" w:styleId="ListContinue4">
    <w:name w:val="List Continue 4"/>
    <w:basedOn w:val="List4"/>
    <w:rsid w:val="00620F83"/>
    <w:pPr>
      <w:ind w:firstLine="0"/>
    </w:pPr>
  </w:style>
  <w:style w:type="paragraph" w:styleId="ListContinue5">
    <w:name w:val="List Continue 5"/>
    <w:basedOn w:val="List5"/>
    <w:rsid w:val="00620F83"/>
    <w:pPr>
      <w:ind w:firstLine="0"/>
    </w:pPr>
  </w:style>
  <w:style w:type="paragraph" w:styleId="ListNumber3">
    <w:name w:val="List Number 3"/>
    <w:basedOn w:val="List3"/>
    <w:rsid w:val="00620F83"/>
    <w:pPr>
      <w:numPr>
        <w:numId w:val="3"/>
      </w:numPr>
    </w:pPr>
  </w:style>
  <w:style w:type="paragraph" w:styleId="ListNumber4">
    <w:name w:val="List Number 4"/>
    <w:basedOn w:val="List4"/>
    <w:rsid w:val="00620F83"/>
    <w:pPr>
      <w:numPr>
        <w:numId w:val="4"/>
      </w:numPr>
    </w:pPr>
  </w:style>
  <w:style w:type="paragraph" w:styleId="ListNumber5">
    <w:name w:val="List Number 5"/>
    <w:basedOn w:val="List5"/>
    <w:rsid w:val="00620F83"/>
    <w:pPr>
      <w:numPr>
        <w:numId w:val="5"/>
      </w:numPr>
    </w:pPr>
  </w:style>
  <w:style w:type="paragraph" w:styleId="BlockText">
    <w:name w:val="Block Text"/>
    <w:basedOn w:val="Normal"/>
    <w:rsid w:val="00620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F83"/>
    <w:rPr>
      <w:sz w:val="16"/>
      <w:vertAlign w:val="superscript"/>
    </w:rPr>
  </w:style>
  <w:style w:type="character" w:customStyle="1" w:styleId="Symbols">
    <w:name w:val="Symbols"/>
    <w:basedOn w:val="DefaultParagraphFont"/>
    <w:rsid w:val="00620F83"/>
    <w:rPr>
      <w:rFonts w:ascii="Symbol" w:hAnsi="Symbol"/>
    </w:rPr>
  </w:style>
  <w:style w:type="character" w:customStyle="1" w:styleId="MenuOptions">
    <w:name w:val="Menu Options"/>
    <w:basedOn w:val="DefaultParagraphFont"/>
    <w:rsid w:val="00620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F83"/>
    <w:rPr>
      <w:b/>
    </w:rPr>
  </w:style>
  <w:style w:type="character" w:customStyle="1" w:styleId="Underlined">
    <w:name w:val="Underlined"/>
    <w:basedOn w:val="DefaultParagraphFont"/>
    <w:rsid w:val="00620F83"/>
    <w:rPr>
      <w:u w:val="single"/>
    </w:rPr>
  </w:style>
  <w:style w:type="paragraph" w:customStyle="1" w:styleId="TableBodyTextRight">
    <w:name w:val="Table Body Text Right"/>
    <w:basedOn w:val="TableBodyText"/>
    <w:rsid w:val="00620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F83"/>
    <w:rPr>
      <w:sz w:val="18"/>
    </w:rPr>
  </w:style>
  <w:style w:type="paragraph" w:customStyle="1" w:styleId="BodySmallRight">
    <w:name w:val="Body Small Right"/>
    <w:basedOn w:val="BodyTextRight"/>
    <w:rsid w:val="00620F83"/>
    <w:rPr>
      <w:sz w:val="18"/>
      <w:szCs w:val="18"/>
    </w:rPr>
  </w:style>
  <w:style w:type="paragraph" w:customStyle="1" w:styleId="MarginEdition">
    <w:name w:val="Margin Edition"/>
    <w:basedOn w:val="MarginNote"/>
    <w:rsid w:val="00620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F83"/>
    <w:rPr>
      <w:sz w:val="2"/>
      <w:szCs w:val="2"/>
    </w:rPr>
  </w:style>
  <w:style w:type="character" w:customStyle="1" w:styleId="Small">
    <w:name w:val="Small"/>
    <w:basedOn w:val="DefaultParagraphFont"/>
    <w:rsid w:val="00620F83"/>
    <w:rPr>
      <w:sz w:val="16"/>
    </w:rPr>
  </w:style>
  <w:style w:type="paragraph" w:customStyle="1" w:styleId="WideTable">
    <w:name w:val="Wide Table"/>
    <w:basedOn w:val="Normal"/>
    <w:rsid w:val="00620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F83"/>
  </w:style>
  <w:style w:type="paragraph" w:styleId="Quote">
    <w:name w:val="Quote"/>
    <w:basedOn w:val="Heading1"/>
    <w:link w:val="QuoteChar"/>
    <w:qFormat/>
    <w:rsid w:val="00620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F83"/>
    <w:pPr>
      <w:pageBreakBefore/>
    </w:pPr>
  </w:style>
  <w:style w:type="paragraph" w:customStyle="1" w:styleId="Border">
    <w:name w:val="Border"/>
    <w:basedOn w:val="Normal"/>
    <w:qFormat/>
    <w:rsid w:val="00620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F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20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F83"/>
    <w:rPr>
      <w:u w:val="single"/>
    </w:rPr>
  </w:style>
  <w:style w:type="character" w:customStyle="1" w:styleId="BoldandItalics">
    <w:name w:val="Bold and Italics"/>
    <w:qFormat/>
    <w:rsid w:val="00620F83"/>
    <w:rPr>
      <w:b/>
      <w:i/>
      <w:u w:val="none"/>
    </w:rPr>
  </w:style>
  <w:style w:type="paragraph" w:styleId="BalloonText">
    <w:name w:val="Balloon Text"/>
    <w:basedOn w:val="Normal"/>
    <w:link w:val="BalloonTextChar"/>
    <w:rsid w:val="00620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F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20F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F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1528</Words>
  <Characters>9072</Characters>
  <Application>Microsoft Office Word</Application>
  <DocSecurity>0</DocSecurity>
  <Lines>311</Lines>
  <Paragraphs>166</Paragraphs>
  <ScaleCrop>false</ScaleCrop>
  <Company>Author-it Software Corporation Ltd.</Company>
  <LinksUpToDate>false</LinksUpToDate>
  <CharactersWithSpaces>10433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LMTPRTF09BA Use adhesives - 2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2012-05-26T07:55:00Z</dcterms:created>
  <dcterms:modified xsi:type="dcterms:W3CDTF">2012-05-26T07:55:00Z</dcterms:modified>
</cp:coreProperties>
</file>