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FEB" w:rsidP="00953FEB">
      <w:pPr>
        <w:pStyle w:val="Title"/>
      </w:pPr>
      <w:r>
        <w:fldChar w:fldCharType="begin"/>
      </w:r>
      <w:r>
        <w:instrText xml:space="preserve"> TITLE   \* MERGEFORMAT </w:instrText>
      </w:r>
      <w:r>
        <w:fldChar w:fldCharType="separate"/>
      </w:r>
      <w:r>
        <w:t>LMFUP3004B Lay out patterns and cut leather</w:t>
      </w:r>
      <w:r>
        <w:fldChar w:fldCharType="end"/>
      </w:r>
    </w:p>
    <w:p w:rsidR="00953FEB" w:rsidP="00953FEB">
      <w:pPr>
        <w:pStyle w:val="Version"/>
        <w:sectPr w:rsidSect="002D2E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2E59" w:rsidP="002D2E59">
      <w:pPr>
        <w:pStyle w:val="SuperHeading"/>
      </w:pPr>
      <w:r w:rsidRPr="002D2E59">
        <w:t>LMFUP3004B Lay out patterns and cut leather</w:t>
      </w:r>
    </w:p>
    <w:p w:rsidR="00000000" w:rsidRPr="002D2E59" w:rsidP="002D2E59">
      <w:pPr>
        <w:pStyle w:val="SuperHeading"/>
      </w:pPr>
    </w:p>
    <w:p w:rsidR="00000000" w:rsidRPr="002D2E59" w:rsidP="002D2E59">
      <w:pPr>
        <w:pStyle w:val="Heading1"/>
      </w:pPr>
      <w:bookmarkStart w:id="1" w:name="O_92415"/>
      <w:bookmarkEnd w:id="1"/>
      <w:r w:rsidRPr="002D2E59">
        <w:t>Modification History</w:t>
      </w:r>
    </w:p>
    <w:p w:rsidR="00000000" w:rsidRPr="002D2E59" w:rsidP="002D2E59">
      <w:pPr>
        <w:pStyle w:val="BodyText"/>
      </w:pPr>
      <w:r w:rsidRPr="002D2E59">
        <w:t>Not applicable.</w:t>
      </w:r>
    </w:p>
    <w:p w:rsidR="00000000" w:rsidRPr="002D2E59" w:rsidP="002D2E59">
      <w:pPr>
        <w:pStyle w:val="AllowPageBreak"/>
      </w:pPr>
    </w:p>
    <w:p w:rsidR="00000000" w:rsidRPr="002D2E59" w:rsidP="002D2E59">
      <w:pPr>
        <w:pStyle w:val="Heading1"/>
      </w:pPr>
      <w:bookmarkStart w:id="2" w:name="O_92416"/>
      <w:bookmarkEnd w:id="2"/>
      <w:r w:rsidRPr="002D2E59">
        <w:t>Unit Descriptor</w:t>
      </w:r>
    </w:p>
    <w:tbl>
      <w:tblPr>
        <w:tblW w:w="0" w:type="auto"/>
        <w:tblLayout w:type="fixed"/>
        <w:tblCellMar>
          <w:left w:w="62" w:type="dxa"/>
          <w:right w:w="62" w:type="dxa"/>
        </w:tblCellMar>
        <w:tblLook w:val="0000"/>
      </w:tblPr>
      <w:tblGrid>
        <w:gridCol w:w="2671"/>
        <w:gridCol w:w="5851"/>
      </w:tblGrid>
      <w:tr w:rsidTr="00953FE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 xml:space="preserve">This unit covers the competency to select leather hides, lay out patterns and cut out leather by hand to the </w:t>
            </w:r>
            <w:r w:rsidRPr="002D2E59">
              <w:t>required shape or pattern.</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3" w:name="O_92417"/>
      <w:bookmarkEnd w:id="3"/>
      <w:r w:rsidRPr="002D2E59">
        <w:t>Application of the Unit</w:t>
      </w:r>
    </w:p>
    <w:tbl>
      <w:tblPr>
        <w:tblW w:w="0" w:type="auto"/>
        <w:tblLayout w:type="fixed"/>
        <w:tblCellMar>
          <w:left w:w="62" w:type="dxa"/>
          <w:right w:w="62" w:type="dxa"/>
        </w:tblCellMar>
        <w:tblLook w:val="0000"/>
      </w:tblPr>
      <w:tblGrid>
        <w:gridCol w:w="2764"/>
        <w:gridCol w:w="5758"/>
      </w:tblGrid>
      <w:tr w:rsidTr="00953FE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4" w:name="O_92418"/>
      <w:bookmarkEnd w:id="4"/>
      <w:r w:rsidRPr="002D2E59">
        <w:t>Licensing/Regulatory Information</w:t>
      </w:r>
    </w:p>
    <w:p w:rsidR="00000000" w:rsidRPr="002D2E59" w:rsidP="002D2E59">
      <w:pPr>
        <w:pStyle w:val="BodyText"/>
      </w:pPr>
      <w:r w:rsidRPr="002D2E59">
        <w:t>Not applicable.</w:t>
      </w:r>
    </w:p>
    <w:p w:rsidR="00000000" w:rsidRPr="002D2E59" w:rsidP="002D2E59">
      <w:pPr>
        <w:pStyle w:val="AllowPageBreak"/>
      </w:pPr>
    </w:p>
    <w:p w:rsidR="00000000" w:rsidRPr="002D2E59" w:rsidP="002D2E59">
      <w:pPr>
        <w:pStyle w:val="Heading1"/>
      </w:pPr>
      <w:bookmarkStart w:id="5" w:name="O_92420"/>
      <w:bookmarkEnd w:id="5"/>
      <w:r w:rsidRPr="002D2E59">
        <w:t>Pre-Requisites</w:t>
      </w:r>
    </w:p>
    <w:tbl>
      <w:tblPr>
        <w:tblW w:w="0" w:type="auto"/>
        <w:tblLayout w:type="fixed"/>
        <w:tblCellMar>
          <w:left w:w="62" w:type="dxa"/>
          <w:right w:w="62" w:type="dxa"/>
        </w:tblCellMar>
        <w:tblLook w:val="0000"/>
      </w:tblPr>
      <w:tblGrid>
        <w:gridCol w:w="2771"/>
        <w:gridCol w:w="1313"/>
        <w:gridCol w:w="4438"/>
      </w:tblGrid>
      <w:tr w:rsidTr="00953FE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Nil</w:t>
            </w:r>
          </w:p>
        </w:tc>
      </w:tr>
      <w:tr w:rsidTr="00953F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p>
        </w:tc>
      </w:tr>
      <w:tr w:rsidTr="00953F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6" w:name="O_92419"/>
      <w:bookmarkEnd w:id="6"/>
      <w:r w:rsidRPr="002D2E59">
        <w:t>Employability Skills Information</w:t>
      </w:r>
    </w:p>
    <w:tbl>
      <w:tblPr>
        <w:tblW w:w="0" w:type="auto"/>
        <w:tblLayout w:type="fixed"/>
        <w:tblCellMar>
          <w:left w:w="62" w:type="dxa"/>
          <w:right w:w="62" w:type="dxa"/>
        </w:tblCellMar>
        <w:tblLook w:val="0000"/>
      </w:tblPr>
      <w:tblGrid>
        <w:gridCol w:w="2802"/>
        <w:gridCol w:w="5720"/>
      </w:tblGrid>
      <w:tr w:rsidTr="00953F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This unit contains employability skills.</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7" w:name="O_92421"/>
      <w:bookmarkEnd w:id="7"/>
      <w:r w:rsidRPr="002D2E59">
        <w:t>Elements and Performance Criteria Pre-Content</w:t>
      </w:r>
    </w:p>
    <w:tbl>
      <w:tblPr>
        <w:tblW w:w="0" w:type="auto"/>
        <w:tblLayout w:type="fixed"/>
        <w:tblCellMar>
          <w:left w:w="62" w:type="dxa"/>
          <w:right w:w="62" w:type="dxa"/>
        </w:tblCellMar>
        <w:tblLook w:val="0000"/>
      </w:tblPr>
      <w:tblGrid>
        <w:gridCol w:w="2551"/>
        <w:gridCol w:w="5971"/>
      </w:tblGrid>
      <w:tr w:rsidTr="00953FE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Performance criteria describe the performance needed to demonstrate achievement of the element. Where bold italicised text is used, further information is detailed in the required skills and knowledge section and the range statement. Assessment of performa</w:t>
            </w:r>
            <w:r w:rsidRPr="002D2E59">
              <w:t>nce is to be consistent with the evidence guide.</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8" w:name="O_92422"/>
      <w:bookmarkEnd w:id="8"/>
      <w:r w:rsidRPr="002D2E59">
        <w:t>Elements and Performance Criteria</w:t>
      </w:r>
    </w:p>
    <w:tbl>
      <w:tblPr>
        <w:tblW w:w="0" w:type="auto"/>
        <w:tblLayout w:type="fixed"/>
        <w:tblCellMar>
          <w:left w:w="62" w:type="dxa"/>
          <w:right w:w="62" w:type="dxa"/>
        </w:tblCellMar>
        <w:tblLook w:val="0000"/>
      </w:tblPr>
      <w:tblGrid>
        <w:gridCol w:w="2551"/>
        <w:gridCol w:w="5971"/>
      </w:tblGrid>
      <w:tr w:rsidTr="00953FE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PERFORMANCE CRITERIA</w:t>
            </w:r>
          </w:p>
        </w:tc>
      </w:tr>
      <w:tr w:rsidTr="00953FE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List"/>
              <w:rPr>
                <w:lang w:val="en-NZ"/>
              </w:rPr>
            </w:pPr>
            <w:r w:rsidRPr="002D2E59">
              <w:t>1.</w:t>
            </w:r>
            <w:r w:rsidRPr="002D2E59">
              <w:tab/>
              <w:t>Prepare for work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2"/>
            </w:pPr>
            <w:r w:rsidRPr="002D2E59">
              <w:t>1.1.</w:t>
            </w:r>
            <w:r w:rsidRPr="002D2E59">
              <w:tab/>
            </w:r>
            <w:r w:rsidRPr="002D2E59">
              <w:t>Specifications, patterns and/or plans are read and interpreted to identify required colour and quality of materials, number of items to be cut and tools and equipment required</w:t>
            </w:r>
          </w:p>
          <w:p w:rsidR="00000000" w:rsidRPr="002D2E59" w:rsidP="002D2E59">
            <w:pPr>
              <w:pStyle w:val="List2"/>
            </w:pPr>
            <w:r w:rsidRPr="002D2E59">
              <w:t>1.2.</w:t>
            </w:r>
            <w:r w:rsidRPr="002D2E59">
              <w:tab/>
              <w:t>Workplace health and safety requirements, including personal protection nee</w:t>
            </w:r>
            <w:r w:rsidRPr="002D2E59">
              <w:t>ds, are observed throughout the work</w:t>
            </w:r>
          </w:p>
          <w:p w:rsidR="00000000" w:rsidRPr="002D2E59" w:rsidP="002D2E59">
            <w:pPr>
              <w:pStyle w:val="List2"/>
            </w:pPr>
            <w:r w:rsidRPr="002D2E59">
              <w:t>1.3.</w:t>
            </w:r>
            <w:r w:rsidRPr="002D2E59">
              <w:tab/>
              <w:t>Suitable work area is selected, prepared and cleaned of any contaminants</w:t>
            </w:r>
          </w:p>
          <w:p w:rsidR="00000000" w:rsidRPr="002D2E59" w:rsidP="002D2E59">
            <w:pPr>
              <w:pStyle w:val="List2"/>
            </w:pPr>
            <w:r w:rsidRPr="002D2E59">
              <w:t>1.4.</w:t>
            </w:r>
            <w:r w:rsidRPr="002D2E59">
              <w:tab/>
              <w:t>Pattern pieces are identified to match shapes to final wear characteristics of the furnishing component</w:t>
            </w:r>
          </w:p>
          <w:p w:rsidR="00000000" w:rsidRPr="002D2E59" w:rsidP="002D2E59">
            <w:pPr>
              <w:pStyle w:val="List2"/>
            </w:pPr>
            <w:r w:rsidRPr="002D2E59">
              <w:t>1.5.</w:t>
            </w:r>
            <w:r w:rsidRPr="002D2E59">
              <w:tab/>
              <w:t>Suitable scissors and/or bl</w:t>
            </w:r>
            <w:r w:rsidRPr="002D2E59">
              <w:t>ades are selected for the leather to be cut</w:t>
            </w:r>
          </w:p>
          <w:p w:rsidR="00000000" w:rsidRPr="002D2E59" w:rsidP="002D2E59">
            <w:pPr>
              <w:pStyle w:val="List2"/>
            </w:pPr>
            <w:r w:rsidRPr="002D2E59">
              <w:t>1.6.</w:t>
            </w:r>
            <w:r w:rsidRPr="002D2E59">
              <w:tab/>
              <w:t>Scissors and any other tools and equipment are checked prior to use for appropriate sharpness, operation and safe condition</w:t>
            </w:r>
          </w:p>
          <w:p w:rsidR="00000000" w:rsidRPr="002D2E59" w:rsidP="002D2E59">
            <w:pPr>
              <w:pStyle w:val="List2"/>
            </w:pPr>
            <w:r w:rsidRPr="002D2E59">
              <w:t>1.7.</w:t>
            </w:r>
            <w:r w:rsidRPr="002D2E59">
              <w:tab/>
              <w:t>Hide is selected, spread out and inspected to identify flaws and harder and so</w:t>
            </w:r>
            <w:r w:rsidRPr="002D2E59">
              <w:t>fter wearing parts</w:t>
            </w:r>
          </w:p>
          <w:p w:rsidR="00000000" w:rsidP="002D2E59">
            <w:pPr>
              <w:pStyle w:val="List2"/>
              <w:rPr>
                <w:lang w:val="en-NZ"/>
              </w:rPr>
            </w:pPr>
            <w:r w:rsidRPr="002D2E59">
              <w:t>1.8.</w:t>
            </w:r>
            <w:r w:rsidRPr="002D2E59">
              <w:tab/>
              <w:t>Direction of natural markings and finished side of the leather are identified</w:t>
            </w:r>
          </w:p>
        </w:tc>
      </w:tr>
      <w:tr w:rsidTr="00953FE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List"/>
              <w:rPr>
                <w:lang w:val="en-NZ"/>
              </w:rPr>
            </w:pPr>
            <w:r w:rsidRPr="002D2E59">
              <w:t>2.</w:t>
            </w:r>
            <w:r w:rsidRPr="002D2E59">
              <w:tab/>
              <w:t>Lay out pattern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2"/>
            </w:pPr>
            <w:r w:rsidRPr="002D2E59">
              <w:t>2.1.</w:t>
            </w:r>
            <w:r w:rsidRPr="002D2E59">
              <w:tab/>
              <w:t>Patterns are laid out following workplace procedures and instructions using low wear parts of the hide on the less heavily used f</w:t>
            </w:r>
            <w:r w:rsidRPr="002D2E59">
              <w:t>urniture components</w:t>
            </w:r>
          </w:p>
          <w:p w:rsidR="00000000" w:rsidRPr="002D2E59" w:rsidP="002D2E59">
            <w:pPr>
              <w:pStyle w:val="List2"/>
            </w:pPr>
            <w:r w:rsidRPr="002D2E59">
              <w:t>2.2.</w:t>
            </w:r>
            <w:r w:rsidRPr="002D2E59">
              <w:tab/>
              <w:t>Patterns are laid out to maximise use of the hide for the furniture design</w:t>
            </w:r>
          </w:p>
          <w:p w:rsidR="00000000" w:rsidRPr="002D2E59" w:rsidP="002D2E59">
            <w:pPr>
              <w:pStyle w:val="List2"/>
            </w:pPr>
            <w:r w:rsidRPr="002D2E59">
              <w:t>2.3.</w:t>
            </w:r>
            <w:r w:rsidRPr="002D2E59">
              <w:tab/>
              <w:t>Any registration points on the pattern and other instructions to match required pattern components are marked</w:t>
            </w:r>
          </w:p>
          <w:p w:rsidR="00000000" w:rsidP="002D2E59">
            <w:pPr>
              <w:pStyle w:val="List2"/>
              <w:rPr>
                <w:lang w:val="en-NZ"/>
              </w:rPr>
            </w:pPr>
            <w:r w:rsidRPr="002D2E59">
              <w:t>2.4.</w:t>
            </w:r>
            <w:r w:rsidRPr="002D2E59">
              <w:tab/>
            </w:r>
            <w:r w:rsidRPr="002D2E59">
              <w:t>Any required measurements are made and appropriate adjustments made</w:t>
            </w:r>
          </w:p>
        </w:tc>
      </w:tr>
      <w:tr w:rsidTr="00953FE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List"/>
              <w:rPr>
                <w:lang w:val="en-NZ"/>
              </w:rPr>
            </w:pPr>
            <w:r w:rsidRPr="002D2E59">
              <w:t>3.</w:t>
            </w:r>
            <w:r w:rsidRPr="002D2E59">
              <w:tab/>
              <w:t>Cut leather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2"/>
            </w:pPr>
            <w:r w:rsidRPr="002D2E59">
              <w:t>3.1.</w:t>
            </w:r>
            <w:r w:rsidRPr="002D2E59">
              <w:tab/>
              <w:t>Required cutting operations are completed with cut out leather components identified in accordance with work instructions and procedures</w:t>
            </w:r>
          </w:p>
          <w:p w:rsidR="00000000" w:rsidRPr="002D2E59" w:rsidP="002D2E59">
            <w:pPr>
              <w:pStyle w:val="List2"/>
            </w:pPr>
            <w:r w:rsidRPr="002D2E59">
              <w:t>3.2.</w:t>
            </w:r>
            <w:r w:rsidRPr="002D2E59">
              <w:tab/>
              <w:t>Cut work is inspected, an</w:t>
            </w:r>
            <w:r w:rsidRPr="002D2E59">
              <w:t>y faults identified and appropriate action taken in accordance with workplace procedures to ensure cut pieces meet the required quality standards</w:t>
            </w:r>
          </w:p>
          <w:p w:rsidR="00000000" w:rsidRPr="002D2E59" w:rsidP="002D2E59">
            <w:pPr>
              <w:pStyle w:val="List2"/>
            </w:pPr>
            <w:r w:rsidRPr="002D2E59">
              <w:t>3.3.</w:t>
            </w:r>
            <w:r w:rsidRPr="002D2E59">
              <w:tab/>
              <w:t>The performance of the cutting equipment is regularly checked for signs of faulty operation, including ev</w:t>
            </w:r>
            <w:r w:rsidRPr="002D2E59">
              <w:t>idence from the inspection of cut pieces</w:t>
            </w:r>
          </w:p>
          <w:p w:rsidR="00000000" w:rsidP="002D2E59">
            <w:pPr>
              <w:pStyle w:val="List2"/>
              <w:rPr>
                <w:lang w:val="en-NZ"/>
              </w:rPr>
            </w:pPr>
            <w:r w:rsidRPr="002D2E59">
              <w:t>3.4.</w:t>
            </w:r>
            <w:r w:rsidRPr="002D2E59">
              <w:tab/>
              <w:t>Where required, cut out components are wrapped using appropriate protective covers and care label information is attached</w:t>
            </w:r>
          </w:p>
        </w:tc>
      </w:tr>
      <w:tr w:rsidTr="00953FE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List"/>
              <w:rPr>
                <w:lang w:val="en-NZ"/>
              </w:rPr>
            </w:pPr>
            <w:r w:rsidRPr="002D2E59">
              <w:t>4.</w:t>
            </w:r>
            <w:r w:rsidRPr="002D2E59">
              <w:tab/>
              <w:t>Complete work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2"/>
            </w:pPr>
            <w:r w:rsidRPr="002D2E59">
              <w:t>4.1.</w:t>
            </w:r>
            <w:r w:rsidRPr="002D2E59">
              <w:tab/>
              <w:t>Unused materials are stored as required</w:t>
            </w:r>
          </w:p>
          <w:p w:rsidR="00000000" w:rsidRPr="002D2E59" w:rsidP="002D2E59">
            <w:pPr>
              <w:pStyle w:val="List2"/>
            </w:pPr>
            <w:r w:rsidRPr="002D2E59">
              <w:t>4.2.</w:t>
            </w:r>
            <w:r w:rsidRPr="002D2E59">
              <w:tab/>
              <w:t>Cut components are f</w:t>
            </w:r>
            <w:r w:rsidRPr="002D2E59">
              <w:t>olded, protected and despatched to next process following workplace procedures</w:t>
            </w:r>
          </w:p>
          <w:p w:rsidR="00000000" w:rsidRPr="002D2E59" w:rsidP="002D2E59">
            <w:pPr>
              <w:pStyle w:val="List2"/>
            </w:pPr>
            <w:r w:rsidRPr="002D2E59">
              <w:t>4.3.</w:t>
            </w:r>
            <w:r w:rsidRPr="002D2E59">
              <w:tab/>
              <w:t>Work area is cleaned and damaged tools tagged as required</w:t>
            </w:r>
          </w:p>
          <w:p w:rsidR="00000000" w:rsidRPr="002D2E59" w:rsidP="002D2E59">
            <w:pPr>
              <w:pStyle w:val="List2"/>
            </w:pPr>
            <w:r w:rsidRPr="002D2E59">
              <w:t>4.4.</w:t>
            </w:r>
            <w:r w:rsidRPr="002D2E59">
              <w:tab/>
              <w:t>Waste is collected and bundled for recycling/reuse as required</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9" w:name="O_92423"/>
      <w:bookmarkEnd w:id="9"/>
      <w:r w:rsidRPr="002D2E59">
        <w:t>Required Skills and Knowledge</w:t>
      </w:r>
    </w:p>
    <w:tbl>
      <w:tblPr>
        <w:tblW w:w="0" w:type="auto"/>
        <w:tblLayout w:type="fixed"/>
        <w:tblCellMar>
          <w:left w:w="62" w:type="dxa"/>
          <w:right w:w="62" w:type="dxa"/>
        </w:tblCellMar>
        <w:tblLook w:val="0000"/>
      </w:tblPr>
      <w:tblGrid>
        <w:gridCol w:w="8522"/>
      </w:tblGrid>
      <w:tr w:rsidTr="00953F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REQUIRED SKILLS AND KNOWLEDGE</w:t>
            </w:r>
          </w:p>
        </w:tc>
      </w:tr>
      <w:tr w:rsidTr="00953F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This section describes the skills and knowledge required for this unit.</w:t>
            </w:r>
          </w:p>
        </w:tc>
      </w:tr>
      <w:tr w:rsidTr="0095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Required skills</w:t>
            </w:r>
          </w:p>
        </w:tc>
      </w:tr>
      <w:tr w:rsidTr="0095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 xml:space="preserve">collect, organise and understand information related to hand and power tools, work orders, maintenance systems and safety procedures </w:t>
            </w:r>
          </w:p>
          <w:p w:rsidR="00000000" w:rsidRPr="002D2E59" w:rsidP="002D2E59">
            <w:pPr>
              <w:pStyle w:val="ListBullet"/>
            </w:pPr>
            <w:r w:rsidRPr="002D2E59">
              <w:t xml:space="preserve">communicate ideas and information to enable confirmation of work requirements and specifications, coordination of work with work supervisor, other workers and customers, and the reporting of work outcomes and problems </w:t>
            </w:r>
          </w:p>
          <w:p w:rsidR="00000000" w:rsidRPr="002D2E59" w:rsidP="002D2E59">
            <w:pPr>
              <w:pStyle w:val="ListBullet"/>
            </w:pPr>
            <w:r w:rsidRPr="002D2E59">
              <w:t xml:space="preserve">plan and organise activities, including the preparation and layout of the work area to avoid any back tracking, workflow interruptions or wastage </w:t>
            </w:r>
          </w:p>
          <w:p w:rsidR="00000000" w:rsidRPr="002D2E59" w:rsidP="002D2E59">
            <w:pPr>
              <w:pStyle w:val="ListBullet"/>
            </w:pPr>
            <w:r w:rsidRPr="002D2E59">
              <w:t>work with others and in a team by recognising dependencies and using cooperative approaches to optimise workf</w:t>
            </w:r>
            <w:r w:rsidRPr="002D2E59">
              <w:t xml:space="preserve">low and productivity </w:t>
            </w:r>
          </w:p>
          <w:p w:rsidR="00000000" w:rsidRPr="002D2E59" w:rsidP="002D2E59">
            <w:pPr>
              <w:pStyle w:val="ListBullet"/>
            </w:pPr>
            <w:r w:rsidRPr="002D2E59">
              <w:t xml:space="preserve">use mathematical ideas and techniques to correctly complete measurements and estimate material requirements </w:t>
            </w:r>
          </w:p>
          <w:p w:rsidR="00000000" w:rsidRPr="002D2E59" w:rsidP="002D2E59">
            <w:pPr>
              <w:pStyle w:val="ListBullet"/>
            </w:pPr>
            <w:r w:rsidRPr="002D2E59">
              <w:t xml:space="preserve">use pre-checking and inspection techniques to anticipate problems, avoid re-working and wastage </w:t>
            </w:r>
          </w:p>
          <w:p w:rsidR="00000000" w:rsidP="002D2E59">
            <w:pPr>
              <w:pStyle w:val="ListBullet"/>
              <w:rPr>
                <w:lang w:val="en-NZ"/>
              </w:rPr>
            </w:pPr>
            <w:r w:rsidRPr="002D2E59">
              <w:t>use the limited workplace te</w:t>
            </w:r>
            <w:r w:rsidRPr="002D2E59">
              <w:t xml:space="preserve">chnology related to cutting leather </w:t>
            </w:r>
          </w:p>
        </w:tc>
      </w:tr>
      <w:tr w:rsidTr="0095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Required knowledge</w:t>
            </w:r>
          </w:p>
        </w:tc>
      </w:tr>
      <w:tr w:rsidTr="0095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 xml:space="preserve">work requirements including workplace standards and inspection procedures </w:t>
            </w:r>
          </w:p>
          <w:p w:rsidR="00000000" w:rsidRPr="002D2E59" w:rsidP="002D2E59">
            <w:pPr>
              <w:pStyle w:val="ListBullet"/>
            </w:pPr>
            <w:r w:rsidRPr="002D2E59">
              <w:t xml:space="preserve">leather types, common faults, wear capability of different parts of the hide </w:t>
            </w:r>
          </w:p>
          <w:p w:rsidR="00000000" w:rsidRPr="002D2E59" w:rsidP="002D2E59">
            <w:pPr>
              <w:pStyle w:val="ListBullet"/>
            </w:pPr>
            <w:r w:rsidRPr="002D2E59">
              <w:t xml:space="preserve">workflow in relation to cutting leather </w:t>
            </w:r>
          </w:p>
          <w:p w:rsidR="00000000" w:rsidRPr="002D2E59" w:rsidP="002D2E59">
            <w:pPr>
              <w:pStyle w:val="ListBullet"/>
            </w:pPr>
            <w:r w:rsidRPr="002D2E59">
              <w:t>des</w:t>
            </w:r>
            <w:r w:rsidRPr="002D2E59">
              <w:t>ign features of the finished furnishing items in relation to laying out the pattern and cutting the leather</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10" w:name="O_92424"/>
      <w:bookmarkEnd w:id="10"/>
      <w:r w:rsidRPr="002D2E59">
        <w:t>Evidence Guide</w:t>
      </w:r>
    </w:p>
    <w:tbl>
      <w:tblPr>
        <w:tblW w:w="9570" w:type="dxa"/>
        <w:tblLayout w:type="fixed"/>
        <w:tblCellMar>
          <w:left w:w="62" w:type="dxa"/>
          <w:right w:w="62" w:type="dxa"/>
        </w:tblCellMar>
        <w:tblLook w:val="0000"/>
      </w:tblPr>
      <w:tblGrid>
        <w:gridCol w:w="3908"/>
        <w:gridCol w:w="5662"/>
      </w:tblGrid>
      <w:tr w:rsidTr="00953F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EVIDENCE GUIDE</w:t>
            </w:r>
          </w:p>
        </w:tc>
      </w:tr>
      <w:tr w:rsidTr="00953F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The Evidence Guide provides advice on assessment and must be read in conjunction with the performance criteria, required skills and knowledge, range statement and the Assessment Guidelines for the Training Package.</w:t>
            </w:r>
          </w:p>
        </w:tc>
      </w:tr>
      <w:tr w:rsidTr="0095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Interpret</w:t>
            </w:r>
            <w:r w:rsidRPr="002D2E59">
              <w:t xml:space="preserve"> work order and locate and apply relevant information </w:t>
            </w:r>
          </w:p>
          <w:p w:rsidR="00000000" w:rsidRPr="002D2E59" w:rsidP="002D2E59">
            <w:pPr>
              <w:pStyle w:val="ListBullet"/>
            </w:pPr>
            <w:r w:rsidRPr="002D2E59">
              <w:t xml:space="preserve">Identify and select leathers and any special laying out and cutting requirements for different hide parts </w:t>
            </w:r>
          </w:p>
          <w:p w:rsidR="00000000" w:rsidRPr="002D2E59" w:rsidP="002D2E59">
            <w:pPr>
              <w:pStyle w:val="ListBullet"/>
            </w:pPr>
            <w:r w:rsidRPr="002D2E59">
              <w:t>Follow work instructions, operating procedures and inspection practices to:</w:t>
            </w:r>
          </w:p>
          <w:p w:rsidR="00000000" w:rsidRPr="002D2E59" w:rsidP="002D2E59">
            <w:pPr>
              <w:pStyle w:val="ListBullet2"/>
            </w:pPr>
            <w:r w:rsidRPr="002D2E59">
              <w:t>minimise the risk of injury to self and others</w:t>
            </w:r>
          </w:p>
          <w:p w:rsidR="00000000" w:rsidRPr="002D2E59" w:rsidP="002D2E59">
            <w:pPr>
              <w:pStyle w:val="ListBullet2"/>
            </w:pPr>
            <w:r w:rsidRPr="002D2E59">
              <w:t>prevent damage to goods, equipment and products</w:t>
            </w:r>
          </w:p>
          <w:p w:rsidR="00000000" w:rsidRPr="002D2E59" w:rsidP="002D2E59">
            <w:pPr>
              <w:pStyle w:val="ListBullet2"/>
            </w:pPr>
            <w:r w:rsidRPr="002D2E59">
              <w:t>maintain required production output and product quality</w:t>
            </w:r>
          </w:p>
          <w:p w:rsidR="00000000" w:rsidRPr="002D2E59" w:rsidP="002D2E59">
            <w:pPr>
              <w:pStyle w:val="ListBullet"/>
            </w:pPr>
            <w:r w:rsidRPr="002D2E59">
              <w:t xml:space="preserve">As a minimum, given hides and patterns: </w:t>
            </w:r>
          </w:p>
          <w:p w:rsidR="00000000" w:rsidRPr="002D2E59" w:rsidP="002D2E59">
            <w:pPr>
              <w:pStyle w:val="ListBullet2"/>
            </w:pPr>
            <w:r w:rsidRPr="002D2E59">
              <w:t xml:space="preserve">identify and select leather for a leather armchair </w:t>
            </w:r>
          </w:p>
          <w:p w:rsidR="00000000" w:rsidRPr="002D2E59" w:rsidP="002D2E59">
            <w:pPr>
              <w:pStyle w:val="ListBullet2"/>
            </w:pPr>
            <w:r w:rsidRPr="002D2E59">
              <w:t>measure an</w:t>
            </w:r>
            <w:r w:rsidRPr="002D2E59">
              <w:t xml:space="preserve">d cut selected leather to match these patterns </w:t>
            </w:r>
          </w:p>
          <w:p w:rsidR="00000000" w:rsidRPr="002D2E59" w:rsidP="002D2E59">
            <w:pPr>
              <w:pStyle w:val="ListBullet"/>
            </w:pPr>
            <w:r w:rsidRPr="002D2E59">
              <w:t xml:space="preserve">Work effectively with others </w:t>
            </w:r>
          </w:p>
          <w:p w:rsidR="00000000" w:rsidP="002D2E59">
            <w:pPr>
              <w:pStyle w:val="ListBullet"/>
              <w:rPr>
                <w:lang w:val="en-NZ"/>
              </w:rPr>
            </w:pPr>
            <w:r w:rsidRPr="002D2E59">
              <w:t>Modify activities to cater for variations in workplace contexts and environment</w:t>
            </w:r>
          </w:p>
        </w:tc>
      </w:tr>
      <w:tr w:rsidTr="0095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Appropriate scissors and cutting blades, leather, patterns, work order, workplace information, including work procedures and/or equipment instructions.</w:t>
            </w:r>
          </w:p>
        </w:tc>
      </w:tr>
      <w:tr w:rsidTr="0095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Assessment methods must confirm consistency of performance over time and in a rang</w:t>
            </w:r>
            <w:r w:rsidRPr="002D2E59">
              <w:t>e of workplace relevant contexts.</w:t>
            </w:r>
          </w:p>
          <w:p w:rsidR="00000000" w:rsidRPr="002D2E59" w:rsidP="002D2E59">
            <w:pPr>
              <w:pStyle w:val="BodyText"/>
            </w:pPr>
            <w:r w:rsidRPr="002D2E59">
              <w:t>Assessment should be by direct observation of tasks and questioning on underpinning knowledge.</w:t>
            </w:r>
          </w:p>
          <w:p w:rsidR="00000000" w:rsidP="002D2E59">
            <w:pPr>
              <w:pStyle w:val="BodyText"/>
              <w:rPr>
                <w:lang w:val="en-NZ"/>
              </w:rPr>
            </w:pPr>
            <w:r w:rsidRPr="002D2E59">
              <w:t>Assessment should be conducted over time and may be in conjunction with assessment of other units of competency which form a pa</w:t>
            </w:r>
            <w:r w:rsidRPr="002D2E59">
              <w:t>rt of the job role.</w:t>
            </w:r>
          </w:p>
        </w:tc>
      </w:tr>
      <w:tr w:rsidTr="0095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Assessment may occur on the job or in a workplace simulated facility with relevant process equipment, materials, work instructions and deadlines.</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11" w:name="O_92425"/>
      <w:bookmarkEnd w:id="11"/>
      <w:r w:rsidRPr="002D2E59">
        <w:t>Range Statement</w:t>
      </w:r>
    </w:p>
    <w:tbl>
      <w:tblPr>
        <w:tblW w:w="0" w:type="auto"/>
        <w:tblLayout w:type="fixed"/>
        <w:tblCellMar>
          <w:left w:w="62" w:type="dxa"/>
          <w:right w:w="62" w:type="dxa"/>
        </w:tblCellMar>
        <w:tblLook w:val="0000"/>
      </w:tblPr>
      <w:tblGrid>
        <w:gridCol w:w="3448"/>
        <w:gridCol w:w="5074"/>
      </w:tblGrid>
      <w:tr w:rsidTr="00953F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RANGE STATEMENT</w:t>
            </w:r>
          </w:p>
        </w:tc>
      </w:tr>
      <w:tr w:rsidTr="00953F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The range statement relates to the unit of competency as a whole. It allows for different work environments and situations that may affect performance. Bold italicised wording, if used in the performance criteria, is detailed below. Essential operating con</w:t>
            </w:r>
            <w:r w:rsidRPr="002D2E59">
              <w:t>ditions that may be present with training and assessment (depending on the work situation, needs of the candidate, accessibility of the item, and local industry and regional contexts) may also be included.</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Unit scope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This unit addresses the selection, la</w:t>
            </w:r>
            <w:r w:rsidRPr="002D2E59">
              <w:t xml:space="preserve">ying out and cutting of leather hides into components for upholstered furniture </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Unit context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 xml:space="preserve">OHS requirements include legislation, material safety management system, hazardous substances and dangerous goods codes and safe operating procedures </w:t>
            </w:r>
          </w:p>
          <w:p w:rsidR="00000000" w:rsidRPr="002D2E59" w:rsidP="002D2E59">
            <w:pPr>
              <w:pStyle w:val="ListBullet"/>
            </w:pPr>
            <w:r w:rsidRPr="002D2E59">
              <w:t xml:space="preserve">Work requires individuals to demonstrate discretion, judgement and problem solving skills in identifying the qualities and in the cutting of leather to patterns provided </w:t>
            </w:r>
          </w:p>
          <w:p w:rsidR="00000000" w:rsidP="002D2E59">
            <w:pPr>
              <w:pStyle w:val="ListBullet"/>
              <w:rPr>
                <w:lang w:val="en-NZ"/>
              </w:rPr>
            </w:pPr>
            <w:r w:rsidRPr="002D2E59">
              <w:t>Work is carried out in accordance with legislative obligations, environmental legisla</w:t>
            </w:r>
            <w:r w:rsidRPr="002D2E59">
              <w:t xml:space="preserve">tion, relevant health regulations, manual handling procedures and organisation insurance requirements </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Leather hide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 xml:space="preserve">Leather hide for leather upholstered furniture must be of a suitable thickness and quality. It may be a full hide or partial. </w:t>
            </w:r>
          </w:p>
          <w:p w:rsidR="00000000" w:rsidRPr="002D2E59" w:rsidP="002D2E59">
            <w:pPr>
              <w:pStyle w:val="ListBullet"/>
            </w:pPr>
            <w:r w:rsidRPr="002D2E59">
              <w:t>Leather cha</w:t>
            </w:r>
            <w:r w:rsidRPr="002D2E59">
              <w:t xml:space="preserve">racteristics/qualities include: </w:t>
            </w:r>
          </w:p>
          <w:p w:rsidR="00000000" w:rsidRPr="002D2E59" w:rsidP="002D2E59">
            <w:pPr>
              <w:pStyle w:val="ListBullet2"/>
            </w:pPr>
            <w:r w:rsidRPr="002D2E59">
              <w:t xml:space="preserve">natural markings </w:t>
            </w:r>
          </w:p>
          <w:p w:rsidR="00000000" w:rsidRPr="002D2E59" w:rsidP="002D2E59">
            <w:pPr>
              <w:pStyle w:val="ListBullet2"/>
            </w:pPr>
            <w:r w:rsidRPr="002D2E59">
              <w:t xml:space="preserve">finished and unfinished sides </w:t>
            </w:r>
          </w:p>
          <w:p w:rsidR="00000000" w:rsidRPr="002D2E59" w:rsidP="002D2E59">
            <w:pPr>
              <w:pStyle w:val="ListBullet2"/>
            </w:pPr>
            <w:r w:rsidRPr="002D2E59">
              <w:t xml:space="preserve">high and low wear </w:t>
            </w:r>
          </w:p>
          <w:p w:rsidR="00000000" w:rsidRPr="002D2E59" w:rsidP="002D2E59">
            <w:pPr>
              <w:pStyle w:val="ListBullet2"/>
            </w:pPr>
            <w:r w:rsidRPr="002D2E59">
              <w:t xml:space="preserve">direction of markings </w:t>
            </w:r>
          </w:p>
          <w:p w:rsidR="00000000" w:rsidRPr="002D2E59" w:rsidP="002D2E59">
            <w:pPr>
              <w:pStyle w:val="ListBullet2"/>
            </w:pPr>
            <w:r w:rsidRPr="002D2E59">
              <w:t xml:space="preserve">flaws and blemishes </w:t>
            </w:r>
          </w:p>
          <w:p w:rsidR="00000000" w:rsidRPr="002D2E59" w:rsidP="002D2E59">
            <w:pPr>
              <w:pStyle w:val="ListBullet2"/>
            </w:pPr>
            <w:r w:rsidRPr="002D2E59">
              <w:t xml:space="preserve">colour variation between hides </w:t>
            </w:r>
          </w:p>
          <w:p w:rsidR="00000000" w:rsidP="002D2E59">
            <w:pPr>
              <w:pStyle w:val="ListBullet2"/>
              <w:rPr>
                <w:lang w:val="en-NZ"/>
              </w:rPr>
            </w:pPr>
            <w:r w:rsidRPr="002D2E59">
              <w:t xml:space="preserve">flexibility </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Tools and equipment may include</w:t>
            </w:r>
            <w:r w:rsidRPr="002D2E59">
              <w:t xml:space="preserve">, </w:t>
            </w:r>
            <w:r w:rsidRPr="002D2E59">
              <w:rPr>
                <w:rStyle w:val="SpecialBold"/>
              </w:rPr>
              <w:t>but are not limited to</w:t>
            </w:r>
            <w:r w:rsidRPr="002D2E59">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scissors</w:t>
            </w:r>
          </w:p>
          <w:p w:rsidR="00000000" w:rsidP="002D2E59">
            <w:pPr>
              <w:pStyle w:val="ListBullet"/>
              <w:rPr>
                <w:lang w:val="en-NZ"/>
              </w:rPr>
            </w:pPr>
            <w:r w:rsidRPr="002D2E59">
              <w:t>cutting blades and electric shears</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Materials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t xml:space="preserve">Leather hides of upholstery quality, patterns </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Personal protective equipment</w:t>
            </w:r>
            <w:r w:rsidRPr="002D2E59">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Personal protective equipment is to include that prescribed under legislation, regulations and enterprise practices and procedures. It may include:</w:t>
            </w:r>
          </w:p>
          <w:p w:rsidR="00000000" w:rsidRPr="002D2E59" w:rsidP="002D2E59">
            <w:pPr>
              <w:pStyle w:val="ListBullet"/>
            </w:pPr>
            <w:r w:rsidRPr="002D2E59">
              <w:t>safety glasses/goggles</w:t>
            </w:r>
          </w:p>
          <w:p w:rsidR="00000000" w:rsidRPr="002D2E59" w:rsidP="002D2E59">
            <w:pPr>
              <w:pStyle w:val="ListBullet"/>
            </w:pPr>
            <w:r w:rsidRPr="002D2E59">
              <w:t>hair nets</w:t>
            </w:r>
          </w:p>
          <w:p w:rsidR="00000000" w:rsidRPr="002D2E59" w:rsidP="002D2E59">
            <w:pPr>
              <w:pStyle w:val="ListBullet"/>
            </w:pPr>
            <w:r w:rsidRPr="002D2E59">
              <w:t>ear muffs/plugs</w:t>
            </w:r>
          </w:p>
          <w:p w:rsidR="00000000" w:rsidRPr="002D2E59" w:rsidP="002D2E59">
            <w:pPr>
              <w:pStyle w:val="ListBullet"/>
            </w:pPr>
            <w:r w:rsidRPr="002D2E59">
              <w:t>gloves</w:t>
            </w:r>
          </w:p>
          <w:p w:rsidR="00000000" w:rsidP="002D2E59">
            <w:pPr>
              <w:pStyle w:val="ListBullet"/>
              <w:rPr>
                <w:lang w:val="en-NZ"/>
              </w:rPr>
            </w:pPr>
            <w:r w:rsidRPr="002D2E59">
              <w:t>footwear and protective clothing</w:t>
            </w:r>
          </w:p>
        </w:tc>
      </w:tr>
      <w:tr w:rsidTr="00953F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Information and p</w:t>
            </w:r>
            <w:r w:rsidRPr="002D2E59">
              <w:rPr>
                <w:rStyle w:val="SpecialBold"/>
              </w:rPr>
              <w:t>rocedures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ListBullet"/>
            </w:pPr>
            <w:r w:rsidRPr="002D2E59">
              <w:t xml:space="preserve">Workflow in relation to the selection and cutting of leather </w:t>
            </w:r>
          </w:p>
          <w:p w:rsidR="00000000" w:rsidRPr="002D2E59" w:rsidP="002D2E59">
            <w:pPr>
              <w:pStyle w:val="ListBullet"/>
            </w:pPr>
            <w:r w:rsidRPr="002D2E59">
              <w:t xml:space="preserve">Work instructions, including job sheets, plans, drawings and designs </w:t>
            </w:r>
          </w:p>
          <w:p w:rsidR="00000000" w:rsidRPr="002D2E59" w:rsidP="002D2E59">
            <w:pPr>
              <w:pStyle w:val="ListBullet"/>
            </w:pPr>
            <w:r w:rsidRPr="002D2E59">
              <w:t xml:space="preserve">Workplace procedures relating to reporting and communication </w:t>
            </w:r>
          </w:p>
          <w:p w:rsidR="00000000" w:rsidRPr="002D2E59" w:rsidP="002D2E59">
            <w:pPr>
              <w:pStyle w:val="ListBullet"/>
            </w:pPr>
            <w:r w:rsidRPr="002D2E59">
              <w:t xml:space="preserve">Knowledge of features and use of the finished upholstered item </w:t>
            </w:r>
          </w:p>
        </w:tc>
      </w:tr>
    </w:tbl>
    <w:p w:rsidR="00953FEB" w:rsidP="002D2E59">
      <w:pPr>
        <w:pStyle w:val="BodyText"/>
      </w:pPr>
    </w:p>
    <w:p w:rsidR="00953FEB" w:rsidP="002D2E59">
      <w:pPr>
        <w:pStyle w:val="BodyText"/>
      </w:pPr>
    </w:p>
    <w:p w:rsidR="00000000" w:rsidRPr="002D2E59" w:rsidP="002D2E59">
      <w:pPr>
        <w:pStyle w:val="Heading1"/>
      </w:pPr>
      <w:bookmarkStart w:id="12" w:name="O_92426"/>
      <w:bookmarkEnd w:id="12"/>
      <w:r w:rsidRPr="002D2E59">
        <w:t>Unit Sector(s)</w:t>
      </w:r>
    </w:p>
    <w:tbl>
      <w:tblPr>
        <w:tblW w:w="0" w:type="auto"/>
        <w:tblLayout w:type="fixed"/>
        <w:tblCellMar>
          <w:left w:w="62" w:type="dxa"/>
          <w:right w:w="62" w:type="dxa"/>
        </w:tblCellMar>
        <w:tblLook w:val="0000"/>
      </w:tblPr>
      <w:tblGrid>
        <w:gridCol w:w="2609"/>
        <w:gridCol w:w="5913"/>
      </w:tblGrid>
      <w:tr w:rsidTr="00953FE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r w:rsidRPr="002D2E59">
              <w:t>Upholstery</w:t>
            </w: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13" w:name="O_158626"/>
      <w:bookmarkEnd w:id="13"/>
      <w:r w:rsidRPr="002D2E59">
        <w:t>Competency field</w:t>
      </w:r>
    </w:p>
    <w:tbl>
      <w:tblPr>
        <w:tblW w:w="0" w:type="auto"/>
        <w:tblLayout w:type="fixed"/>
        <w:tblCellMar>
          <w:left w:w="62" w:type="dxa"/>
          <w:right w:w="62" w:type="dxa"/>
        </w:tblCellMar>
        <w:tblLook w:val="0000"/>
      </w:tblPr>
      <w:tblGrid>
        <w:gridCol w:w="2784"/>
        <w:gridCol w:w="5738"/>
      </w:tblGrid>
      <w:tr w:rsidTr="00953F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p>
        </w:tc>
      </w:tr>
    </w:tbl>
    <w:p w:rsidR="00000000" w:rsidRPr="002D2E59" w:rsidP="002D2E59">
      <w:pPr>
        <w:pStyle w:val="BodyText"/>
      </w:pPr>
    </w:p>
    <w:p w:rsidR="00000000" w:rsidRPr="002D2E59" w:rsidP="002D2E59">
      <w:pPr>
        <w:pStyle w:val="AllowPageBreak"/>
      </w:pPr>
    </w:p>
    <w:p w:rsidR="00000000" w:rsidRPr="002D2E59" w:rsidP="002D2E59">
      <w:pPr>
        <w:pStyle w:val="Heading1"/>
      </w:pPr>
      <w:bookmarkStart w:id="14" w:name="O_158625"/>
      <w:bookmarkEnd w:id="14"/>
      <w:r w:rsidRPr="002D2E59">
        <w:t>Co-requisite units</w:t>
      </w:r>
    </w:p>
    <w:tbl>
      <w:tblPr>
        <w:tblW w:w="0" w:type="auto"/>
        <w:tblLayout w:type="fixed"/>
        <w:tblCellMar>
          <w:left w:w="62" w:type="dxa"/>
          <w:right w:w="62" w:type="dxa"/>
        </w:tblCellMar>
        <w:tblLook w:val="0000"/>
      </w:tblPr>
      <w:tblGrid>
        <w:gridCol w:w="2641"/>
        <w:gridCol w:w="1322"/>
        <w:gridCol w:w="4559"/>
      </w:tblGrid>
      <w:tr w:rsidTr="00953F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r w:rsidRPr="002D2E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p>
        </w:tc>
      </w:tr>
      <w:tr w:rsidTr="00953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E59">
            <w:pPr>
              <w:pStyle w:val="BodyText"/>
              <w:rPr>
                <w:lang w:val="en-NZ"/>
              </w:rPr>
            </w:pPr>
          </w:p>
        </w:tc>
      </w:tr>
      <w:tr w:rsidTr="00953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E59" w:rsidP="002D2E59">
            <w:pPr>
              <w:pStyle w:val="BodyText"/>
            </w:pPr>
          </w:p>
        </w:tc>
      </w:tr>
    </w:tbl>
    <w:p w:rsidR="00000000" w:rsidRPr="002D2E59" w:rsidP="002D2E59">
      <w:pPr>
        <w:pStyle w:val="BodyText"/>
      </w:pPr>
    </w:p>
    <w:p w:rsidR="00000000" w:rsidRPr="002D2E59" w:rsidP="002D2E59"/>
    <w:sectPr w:rsidSect="002D2E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FEB" w:rsidP="00953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EB" w:rsidP="002D2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3FEB" w:rsidP="002D2E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3FEB" w:rsidP="002D2E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FEB" w:rsidP="00953F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EB" w:rsidP="002D2E59">
    <w:pPr>
      <w:pStyle w:val="Header"/>
      <w:framePr w:wrap="around"/>
    </w:pPr>
    <w:r>
      <w:fldChar w:fldCharType="begin"/>
    </w:r>
    <w:r>
      <w:instrText xml:space="preserve"> TITLE   \* MERGEFORMAT </w:instrText>
    </w:r>
    <w:r>
      <w:fldChar w:fldCharType="separate"/>
    </w:r>
    <w:r>
      <w:t>LMFUP3004B Lay out patterns and cut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3FEB" w:rsidP="002D2E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6F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68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E3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E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E59"/>
    <w:pPr>
      <w:spacing w:before="360" w:after="60"/>
      <w:outlineLvl w:val="0"/>
    </w:pPr>
    <w:rPr>
      <w:sz w:val="32"/>
    </w:rPr>
  </w:style>
  <w:style w:type="paragraph" w:styleId="Heading2">
    <w:name w:val="heading 2"/>
    <w:basedOn w:val="HeadingBase"/>
    <w:next w:val="BodyText"/>
    <w:link w:val="Heading2Char"/>
    <w:qFormat/>
    <w:rsid w:val="002D2E59"/>
    <w:pPr>
      <w:keepLines/>
      <w:spacing w:before="240" w:after="120"/>
      <w:outlineLvl w:val="1"/>
    </w:pPr>
    <w:rPr>
      <w:sz w:val="28"/>
      <w:szCs w:val="40"/>
    </w:rPr>
  </w:style>
  <w:style w:type="paragraph" w:styleId="Heading3">
    <w:name w:val="heading 3"/>
    <w:basedOn w:val="HeadingBase"/>
    <w:next w:val="BodyText"/>
    <w:link w:val="Heading3Char"/>
    <w:qFormat/>
    <w:rsid w:val="002D2E59"/>
    <w:pPr>
      <w:spacing w:before="180" w:after="120"/>
      <w:outlineLvl w:val="2"/>
    </w:pPr>
    <w:rPr>
      <w:spacing w:val="-10"/>
      <w:kern w:val="32"/>
    </w:rPr>
  </w:style>
  <w:style w:type="paragraph" w:styleId="Heading4">
    <w:name w:val="heading 4"/>
    <w:basedOn w:val="HeadingBase"/>
    <w:next w:val="BodyText"/>
    <w:link w:val="Heading4Char"/>
    <w:qFormat/>
    <w:rsid w:val="002D2E59"/>
    <w:pPr>
      <w:spacing w:before="160" w:after="120"/>
      <w:outlineLvl w:val="3"/>
    </w:pPr>
    <w:rPr>
      <w:sz w:val="22"/>
    </w:rPr>
  </w:style>
  <w:style w:type="paragraph" w:styleId="Heading5">
    <w:name w:val="heading 5"/>
    <w:basedOn w:val="HeadingBase"/>
    <w:next w:val="Normal"/>
    <w:link w:val="Heading5Char"/>
    <w:qFormat/>
    <w:rsid w:val="002D2E59"/>
    <w:pPr>
      <w:spacing w:before="80"/>
      <w:outlineLvl w:val="4"/>
    </w:pPr>
    <w:rPr>
      <w:color w:val="918585"/>
      <w:sz w:val="20"/>
    </w:rPr>
  </w:style>
  <w:style w:type="paragraph" w:styleId="Heading6">
    <w:name w:val="heading 6"/>
    <w:basedOn w:val="HeadingBase"/>
    <w:next w:val="Normal"/>
    <w:link w:val="Heading6Char"/>
    <w:qFormat/>
    <w:rsid w:val="002D2E59"/>
    <w:pPr>
      <w:spacing w:before="60"/>
      <w:outlineLvl w:val="5"/>
    </w:pPr>
    <w:rPr>
      <w:color w:val="918585"/>
      <w:sz w:val="20"/>
    </w:rPr>
  </w:style>
  <w:style w:type="paragraph" w:styleId="Heading7">
    <w:name w:val="heading 7"/>
    <w:basedOn w:val="Normal"/>
    <w:next w:val="Normal"/>
    <w:link w:val="Heading7Char"/>
    <w:qFormat/>
    <w:rsid w:val="002D2E59"/>
    <w:pPr>
      <w:ind w:left="720"/>
      <w:outlineLvl w:val="6"/>
    </w:pPr>
    <w:rPr>
      <w:i/>
    </w:rPr>
  </w:style>
  <w:style w:type="paragraph" w:styleId="Heading8">
    <w:name w:val="heading 8"/>
    <w:basedOn w:val="Normal"/>
    <w:next w:val="Normal"/>
    <w:link w:val="Heading8Char"/>
    <w:qFormat/>
    <w:rsid w:val="002D2E59"/>
    <w:pPr>
      <w:ind w:left="720"/>
      <w:outlineLvl w:val="7"/>
    </w:pPr>
    <w:rPr>
      <w:i/>
    </w:rPr>
  </w:style>
  <w:style w:type="paragraph" w:styleId="Heading9">
    <w:name w:val="heading 9"/>
    <w:basedOn w:val="Normal"/>
    <w:next w:val="Normal"/>
    <w:link w:val="Heading9Char"/>
    <w:qFormat/>
    <w:rsid w:val="002D2E59"/>
    <w:pPr>
      <w:ind w:left="720"/>
      <w:outlineLvl w:val="8"/>
    </w:pPr>
    <w:rPr>
      <w:i/>
    </w:rPr>
  </w:style>
  <w:style w:type="character" w:default="1" w:styleId="DefaultParagraphFont">
    <w:name w:val="Default Paragraph Font"/>
    <w:uiPriority w:val="1"/>
    <w:unhideWhenUsed/>
    <w:rsid w:val="002D2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E59"/>
  </w:style>
  <w:style w:type="character" w:customStyle="1" w:styleId="Heading1Char">
    <w:name w:val="Heading 1 Char"/>
    <w:basedOn w:val="DefaultParagraphFont"/>
    <w:link w:val="Heading1"/>
    <w:rsid w:val="002D2E59"/>
    <w:rPr>
      <w:rFonts w:ascii="Times New Roman" w:eastAsia="Times New Roman" w:hAnsi="Times New Roman" w:cs="Times New Roman"/>
      <w:b/>
      <w:sz w:val="32"/>
      <w:szCs w:val="20"/>
      <w:lang w:eastAsia="en-US"/>
    </w:rPr>
  </w:style>
  <w:style w:type="paragraph" w:styleId="BodyText">
    <w:name w:val="Body Text"/>
    <w:basedOn w:val="Normal"/>
    <w:link w:val="BodyTextChar"/>
    <w:rsid w:val="002D2E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E59"/>
    <w:rPr>
      <w:rFonts w:ascii="Times New Roman" w:eastAsia="Times New Roman" w:hAnsi="Times New Roman" w:cs="Times New Roman"/>
      <w:sz w:val="24"/>
      <w:lang w:val="en-US" w:eastAsia="en-US"/>
    </w:rPr>
  </w:style>
  <w:style w:type="paragraph" w:styleId="Footer">
    <w:name w:val="footer"/>
    <w:basedOn w:val="Normal"/>
    <w:link w:val="FooterChar"/>
    <w:rsid w:val="002D2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E59"/>
    <w:rPr>
      <w:rFonts w:ascii="Times New Roman" w:eastAsia="Times New Roman" w:hAnsi="Times New Roman" w:cs="Times New Roman"/>
      <w:sz w:val="16"/>
      <w:lang w:val="en-US" w:eastAsia="en-US"/>
    </w:rPr>
  </w:style>
  <w:style w:type="paragraph" w:styleId="List">
    <w:name w:val="List"/>
    <w:basedOn w:val="BodyText"/>
    <w:next w:val="BodyText"/>
    <w:rsid w:val="002D2E59"/>
    <w:pPr>
      <w:tabs>
        <w:tab w:val="left" w:pos="340"/>
      </w:tabs>
      <w:spacing w:before="60" w:after="60"/>
      <w:ind w:left="340" w:hanging="340"/>
    </w:pPr>
  </w:style>
  <w:style w:type="paragraph" w:styleId="ListBullet">
    <w:name w:val="List Bullet"/>
    <w:basedOn w:val="List"/>
    <w:rsid w:val="002D2E59"/>
    <w:pPr>
      <w:numPr>
        <w:numId w:val="13"/>
      </w:numPr>
      <w:tabs>
        <w:tab w:val="clear" w:pos="340"/>
      </w:tabs>
      <w:spacing w:before="40" w:after="40"/>
    </w:pPr>
  </w:style>
  <w:style w:type="character" w:customStyle="1" w:styleId="SpecialBold">
    <w:name w:val="Special Bold"/>
    <w:basedOn w:val="DefaultParagraphFont"/>
    <w:rsid w:val="002D2E59"/>
    <w:rPr>
      <w:b/>
      <w:spacing w:val="0"/>
    </w:rPr>
  </w:style>
  <w:style w:type="paragraph" w:styleId="ListBullet2">
    <w:name w:val="List Bullet 2"/>
    <w:basedOn w:val="List2"/>
    <w:rsid w:val="002D2E59"/>
    <w:pPr>
      <w:numPr>
        <w:numId w:val="14"/>
      </w:numPr>
      <w:tabs>
        <w:tab w:val="clear" w:pos="680"/>
      </w:tabs>
    </w:pPr>
  </w:style>
  <w:style w:type="paragraph" w:styleId="Header">
    <w:name w:val="header"/>
    <w:basedOn w:val="Normal"/>
    <w:link w:val="HeaderChar"/>
    <w:rsid w:val="002D2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E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2E59"/>
    <w:pPr>
      <w:spacing w:before="240" w:after="120"/>
      <w:outlineLvl w:val="0"/>
    </w:pPr>
    <w:rPr>
      <w:rFonts w:ascii="Times New Roman" w:hAnsi="Times New Roman"/>
      <w:b/>
      <w:sz w:val="28"/>
    </w:rPr>
  </w:style>
  <w:style w:type="paragraph" w:customStyle="1" w:styleId="AllowPageBreak">
    <w:name w:val="AllowPageBreak"/>
    <w:rsid w:val="002D2E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2E59"/>
    <w:pPr>
      <w:tabs>
        <w:tab w:val="left" w:pos="680"/>
      </w:tabs>
      <w:spacing w:before="60" w:after="60"/>
      <w:ind w:left="680" w:hanging="340"/>
    </w:pPr>
  </w:style>
  <w:style w:type="character" w:customStyle="1" w:styleId="Heading2Char">
    <w:name w:val="Heading 2 Char"/>
    <w:basedOn w:val="DefaultParagraphFont"/>
    <w:link w:val="Heading2"/>
    <w:rsid w:val="002D2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E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E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E59"/>
    <w:rPr>
      <w:rFonts w:ascii="Courier New" w:eastAsia="Times New Roman" w:hAnsi="Courier New" w:cs="Times New Roman"/>
      <w:i/>
      <w:szCs w:val="20"/>
      <w:lang w:val="en-US" w:eastAsia="en-US"/>
    </w:rPr>
  </w:style>
  <w:style w:type="paragraph" w:customStyle="1" w:styleId="HeadingBase">
    <w:name w:val="Heading Base"/>
    <w:rsid w:val="002D2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E59"/>
    <w:pPr>
      <w:tabs>
        <w:tab w:val="right" w:leader="dot" w:pos="9072"/>
      </w:tabs>
      <w:ind w:left="567"/>
    </w:pPr>
    <w:rPr>
      <w:szCs w:val="22"/>
    </w:rPr>
  </w:style>
  <w:style w:type="paragraph" w:customStyle="1" w:styleId="TOCBase">
    <w:name w:val="TOC Base"/>
    <w:rsid w:val="002D2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E59"/>
    <w:pPr>
      <w:tabs>
        <w:tab w:val="right" w:leader="dot" w:pos="9072"/>
      </w:tabs>
      <w:spacing w:before="40" w:after="40"/>
      <w:ind w:left="284"/>
    </w:pPr>
    <w:rPr>
      <w:rFonts w:ascii="Times New Roman" w:hAnsi="Times New Roman"/>
    </w:rPr>
  </w:style>
  <w:style w:type="paragraph" w:styleId="TOC1">
    <w:name w:val="toc 1"/>
    <w:basedOn w:val="TOCBase"/>
    <w:next w:val="Normal"/>
    <w:rsid w:val="002D2E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E59"/>
    <w:pPr>
      <w:spacing w:before="5040"/>
      <w:jc w:val="center"/>
    </w:pPr>
    <w:rPr>
      <w:sz w:val="48"/>
      <w:szCs w:val="72"/>
      <w:lang w:val="en-US"/>
    </w:rPr>
  </w:style>
  <w:style w:type="character" w:customStyle="1" w:styleId="TitleChar">
    <w:name w:val="Title Char"/>
    <w:basedOn w:val="DefaultParagraphFont"/>
    <w:link w:val="Title"/>
    <w:rsid w:val="002D2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E59"/>
    <w:pPr>
      <w:tabs>
        <w:tab w:val="left" w:pos="3600"/>
        <w:tab w:val="left" w:pos="3958"/>
      </w:tabs>
    </w:pPr>
  </w:style>
  <w:style w:type="paragraph" w:customStyle="1" w:styleId="Note">
    <w:name w:val="Note"/>
    <w:basedOn w:val="BodyText"/>
    <w:rsid w:val="002D2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E59"/>
    <w:pPr>
      <w:framePr w:wrap="auto" w:hAnchor="text" w:y="6049"/>
    </w:pPr>
    <w:rPr>
      <w:color w:val="000000"/>
      <w:sz w:val="40"/>
    </w:rPr>
  </w:style>
  <w:style w:type="paragraph" w:customStyle="1" w:styleId="TOCTitle">
    <w:name w:val="TOCTitle"/>
    <w:basedOn w:val="Heading1"/>
    <w:rsid w:val="002D2E59"/>
    <w:pPr>
      <w:spacing w:after="240"/>
      <w:jc w:val="center"/>
      <w:outlineLvl w:val="9"/>
    </w:pPr>
    <w:rPr>
      <w:caps/>
    </w:rPr>
  </w:style>
  <w:style w:type="paragraph" w:customStyle="1" w:styleId="Version">
    <w:name w:val="Version"/>
    <w:rsid w:val="002D2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E59"/>
    <w:pPr>
      <w:keepNext w:val="0"/>
      <w:tabs>
        <w:tab w:val="right" w:pos="4176"/>
      </w:tabs>
      <w:ind w:left="198" w:hanging="198"/>
    </w:pPr>
    <w:rPr>
      <w:rFonts w:ascii="Garamond" w:hAnsi="Garamond"/>
    </w:rPr>
  </w:style>
  <w:style w:type="paragraph" w:styleId="IndexHeading">
    <w:name w:val="index heading"/>
    <w:basedOn w:val="Normal"/>
    <w:next w:val="Index1"/>
    <w:semiHidden/>
    <w:rsid w:val="002D2E59"/>
    <w:pPr>
      <w:spacing w:before="120" w:after="120"/>
    </w:pPr>
    <w:rPr>
      <w:rFonts w:ascii="Arial" w:hAnsi="Arial"/>
      <w:b/>
      <w:color w:val="918585"/>
      <w:sz w:val="24"/>
    </w:rPr>
  </w:style>
  <w:style w:type="paragraph" w:customStyle="1" w:styleId="Chapter">
    <w:name w:val="Chapter"/>
    <w:basedOn w:val="Normal"/>
    <w:rsid w:val="002D2E59"/>
    <w:pPr>
      <w:spacing w:before="240"/>
    </w:pPr>
    <w:rPr>
      <w:rFonts w:ascii="Times New Roman" w:hAnsi="Times New Roman"/>
      <w:smallCaps/>
      <w:spacing w:val="80"/>
      <w:sz w:val="28"/>
    </w:rPr>
  </w:style>
  <w:style w:type="paragraph" w:customStyle="1" w:styleId="InChapter">
    <w:name w:val="InChapter"/>
    <w:basedOn w:val="Heading3"/>
    <w:rsid w:val="002D2E59"/>
    <w:pPr>
      <w:spacing w:after="240"/>
      <w:outlineLvl w:val="9"/>
    </w:pPr>
    <w:rPr>
      <w:noProof/>
    </w:rPr>
  </w:style>
  <w:style w:type="paragraph" w:styleId="Index2">
    <w:name w:val="index 2"/>
    <w:basedOn w:val="Normal"/>
    <w:next w:val="Normal"/>
    <w:semiHidden/>
    <w:rsid w:val="002D2E59"/>
    <w:pPr>
      <w:tabs>
        <w:tab w:val="right" w:pos="4176"/>
      </w:tabs>
      <w:ind w:left="568" w:hanging="284"/>
    </w:pPr>
    <w:rPr>
      <w:rFonts w:ascii="Garamond" w:hAnsi="Garamond"/>
    </w:rPr>
  </w:style>
  <w:style w:type="paragraph" w:customStyle="1" w:styleId="Byline">
    <w:name w:val="Byline"/>
    <w:rsid w:val="002D2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E59"/>
    <w:pPr>
      <w:tabs>
        <w:tab w:val="clear" w:pos="3600"/>
        <w:tab w:val="clear" w:pos="3958"/>
      </w:tabs>
      <w:jc w:val="right"/>
    </w:pPr>
  </w:style>
  <w:style w:type="character" w:styleId="Emphasis">
    <w:name w:val="Emphasis"/>
    <w:basedOn w:val="DefaultParagraphFont"/>
    <w:qFormat/>
    <w:rsid w:val="002D2E59"/>
    <w:rPr>
      <w:i/>
    </w:rPr>
  </w:style>
  <w:style w:type="paragraph" w:styleId="Caption">
    <w:name w:val="caption"/>
    <w:basedOn w:val="BodyText"/>
    <w:next w:val="Normal"/>
    <w:qFormat/>
    <w:rsid w:val="002D2E59"/>
    <w:pPr>
      <w:framePr w:w="2268" w:hSpace="181" w:vSpace="181" w:wrap="around" w:vAnchor="text" w:hAnchor="page" w:x="1135" w:y="285" w:anchorLock="1"/>
    </w:pPr>
    <w:rPr>
      <w:i/>
    </w:rPr>
  </w:style>
  <w:style w:type="paragraph" w:customStyle="1" w:styleId="MiniTOCTitle">
    <w:name w:val="MiniTOCTitle"/>
    <w:basedOn w:val="Heading4"/>
    <w:rsid w:val="002D2E59"/>
    <w:pPr>
      <w:spacing w:before="240"/>
      <w:outlineLvl w:val="9"/>
    </w:pPr>
    <w:rPr>
      <w:noProof/>
      <w:sz w:val="24"/>
    </w:rPr>
  </w:style>
  <w:style w:type="paragraph" w:customStyle="1" w:styleId="MiniTOCItem">
    <w:name w:val="MiniTOCItem"/>
    <w:basedOn w:val="ListBullet"/>
    <w:rsid w:val="002D2E59"/>
    <w:pPr>
      <w:numPr>
        <w:numId w:val="0"/>
      </w:numPr>
      <w:tabs>
        <w:tab w:val="right" w:leader="dot" w:pos="6521"/>
      </w:tabs>
      <w:spacing w:before="0" w:after="0"/>
    </w:pPr>
  </w:style>
  <w:style w:type="paragraph" w:customStyle="1" w:styleId="TOFTitle">
    <w:name w:val="TOFTitle"/>
    <w:basedOn w:val="TOCTitle"/>
    <w:rsid w:val="002D2E59"/>
  </w:style>
  <w:style w:type="paragraph" w:styleId="TableofFigures">
    <w:name w:val="table of figures"/>
    <w:basedOn w:val="Normal"/>
    <w:next w:val="Normal"/>
    <w:semiHidden/>
    <w:rsid w:val="002D2E59"/>
    <w:pPr>
      <w:tabs>
        <w:tab w:val="right" w:leader="dot" w:pos="9072"/>
      </w:tabs>
      <w:ind w:left="970" w:hanging="403"/>
    </w:pPr>
    <w:rPr>
      <w:rFonts w:ascii="Times New Roman" w:hAnsi="Times New Roman"/>
      <w:b/>
    </w:rPr>
  </w:style>
  <w:style w:type="paragraph" w:styleId="ListNumber">
    <w:name w:val="List Number"/>
    <w:basedOn w:val="List"/>
    <w:rsid w:val="002D2E59"/>
    <w:pPr>
      <w:numPr>
        <w:numId w:val="11"/>
      </w:numPr>
    </w:pPr>
  </w:style>
  <w:style w:type="character" w:customStyle="1" w:styleId="WingdingSymbols">
    <w:name w:val="Wingding Symbols"/>
    <w:rsid w:val="002D2E59"/>
    <w:rPr>
      <w:rFonts w:ascii="Wingdings" w:hAnsi="Wingdings"/>
    </w:rPr>
  </w:style>
  <w:style w:type="paragraph" w:customStyle="1" w:styleId="TableHeading">
    <w:name w:val="Table Heading"/>
    <w:basedOn w:val="HeadingBase"/>
    <w:rsid w:val="002D2E59"/>
    <w:pPr>
      <w:keepLines/>
      <w:pBdr>
        <w:bottom w:val="single" w:sz="6" w:space="1" w:color="918585"/>
      </w:pBdr>
      <w:spacing w:before="240"/>
    </w:pPr>
  </w:style>
  <w:style w:type="character" w:customStyle="1" w:styleId="HotSpot">
    <w:name w:val="HotSpot"/>
    <w:rsid w:val="002D2E59"/>
    <w:rPr>
      <w:color w:val="0033CC"/>
      <w:u w:val="none"/>
    </w:rPr>
  </w:style>
  <w:style w:type="paragraph" w:customStyle="1" w:styleId="BodyTextRight">
    <w:name w:val="Body Text Right"/>
    <w:basedOn w:val="BodyText"/>
    <w:rsid w:val="002D2E59"/>
    <w:pPr>
      <w:spacing w:before="0" w:after="0"/>
      <w:jc w:val="right"/>
    </w:pPr>
  </w:style>
  <w:style w:type="paragraph" w:styleId="Index3">
    <w:name w:val="index 3"/>
    <w:basedOn w:val="ListNumber2"/>
    <w:next w:val="Normal"/>
    <w:semiHidden/>
    <w:rsid w:val="002D2E59"/>
    <w:pPr>
      <w:numPr>
        <w:numId w:val="0"/>
      </w:numPr>
      <w:tabs>
        <w:tab w:val="right" w:leader="dot" w:pos="4176"/>
      </w:tabs>
    </w:pPr>
  </w:style>
  <w:style w:type="paragraph" w:styleId="ListNumber2">
    <w:name w:val="List Number 2"/>
    <w:basedOn w:val="List2"/>
    <w:rsid w:val="002D2E59"/>
    <w:pPr>
      <w:numPr>
        <w:numId w:val="10"/>
      </w:numPr>
      <w:tabs>
        <w:tab w:val="clear" w:pos="1060"/>
      </w:tabs>
    </w:pPr>
  </w:style>
  <w:style w:type="paragraph" w:customStyle="1" w:styleId="MarginNote">
    <w:name w:val="Margin Note"/>
    <w:basedOn w:val="BodyText"/>
    <w:rsid w:val="002D2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E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E59"/>
    <w:rPr>
      <w:sz w:val="32"/>
    </w:rPr>
  </w:style>
  <w:style w:type="paragraph" w:customStyle="1" w:styleId="HeadingProcedure">
    <w:name w:val="Heading Procedure"/>
    <w:basedOn w:val="HeadingBase"/>
    <w:next w:val="Normal"/>
    <w:rsid w:val="002D2E59"/>
    <w:pPr>
      <w:tabs>
        <w:tab w:val="left" w:pos="0"/>
      </w:tabs>
      <w:spacing w:before="120" w:after="60"/>
    </w:pPr>
    <w:rPr>
      <w:i/>
      <w:color w:val="918585"/>
      <w:sz w:val="22"/>
    </w:rPr>
  </w:style>
  <w:style w:type="paragraph" w:customStyle="1" w:styleId="TableBodyText">
    <w:name w:val="Table Body Text"/>
    <w:basedOn w:val="BodyText"/>
    <w:rsid w:val="002D2E59"/>
    <w:pPr>
      <w:spacing w:before="60" w:after="60"/>
    </w:pPr>
  </w:style>
  <w:style w:type="paragraph" w:styleId="ListContinue">
    <w:name w:val="List Continue"/>
    <w:basedOn w:val="List"/>
    <w:rsid w:val="002D2E59"/>
    <w:pPr>
      <w:ind w:firstLine="0"/>
    </w:pPr>
  </w:style>
  <w:style w:type="paragraph" w:customStyle="1" w:styleId="ListNote">
    <w:name w:val="List Note"/>
    <w:basedOn w:val="List"/>
    <w:rsid w:val="002D2E59"/>
    <w:pPr>
      <w:pBdr>
        <w:top w:val="single" w:sz="6" w:space="2" w:color="918585"/>
        <w:bottom w:val="single" w:sz="6" w:space="2" w:color="918585"/>
      </w:pBdr>
      <w:tabs>
        <w:tab w:val="left" w:pos="1021"/>
      </w:tabs>
      <w:ind w:firstLine="0"/>
    </w:pPr>
  </w:style>
  <w:style w:type="paragraph" w:customStyle="1" w:styleId="Warning">
    <w:name w:val="Warning"/>
    <w:basedOn w:val="BodyText"/>
    <w:rsid w:val="002D2E59"/>
    <w:pPr>
      <w:shd w:val="clear" w:color="auto" w:fill="D9D9D9"/>
      <w:tabs>
        <w:tab w:val="left" w:pos="992"/>
      </w:tabs>
      <w:ind w:left="119" w:right="119"/>
    </w:pPr>
    <w:rPr>
      <w:sz w:val="20"/>
    </w:rPr>
  </w:style>
  <w:style w:type="paragraph" w:customStyle="1" w:styleId="MarginIcons">
    <w:name w:val="Margin Icons"/>
    <w:basedOn w:val="BodyText"/>
    <w:rsid w:val="002D2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E59"/>
    <w:rPr>
      <w:rFonts w:ascii="Courier New" w:hAnsi="Courier New"/>
    </w:rPr>
  </w:style>
  <w:style w:type="paragraph" w:customStyle="1" w:styleId="NoteBullet">
    <w:name w:val="Note Bullet"/>
    <w:basedOn w:val="Note"/>
    <w:rsid w:val="002D2E59"/>
    <w:pPr>
      <w:tabs>
        <w:tab w:val="clear" w:pos="680"/>
      </w:tabs>
      <w:spacing w:before="60" w:after="60"/>
    </w:pPr>
  </w:style>
  <w:style w:type="paragraph" w:customStyle="1" w:styleId="SubHeading2">
    <w:name w:val="SubHeading2"/>
    <w:basedOn w:val="HeadingBase"/>
    <w:rsid w:val="002D2E59"/>
    <w:pPr>
      <w:spacing w:before="240" w:after="60"/>
    </w:pPr>
    <w:rPr>
      <w:sz w:val="20"/>
    </w:rPr>
  </w:style>
  <w:style w:type="paragraph" w:customStyle="1" w:styleId="SubHeading1">
    <w:name w:val="SubHeading1"/>
    <w:basedOn w:val="HeadingBase"/>
    <w:rsid w:val="002D2E59"/>
    <w:pPr>
      <w:spacing w:before="240" w:after="60"/>
    </w:pPr>
    <w:rPr>
      <w:color w:val="918585"/>
      <w:sz w:val="22"/>
    </w:rPr>
  </w:style>
  <w:style w:type="paragraph" w:customStyle="1" w:styleId="SideHeading">
    <w:name w:val="Side Heading"/>
    <w:basedOn w:val="HeadingBase"/>
    <w:rsid w:val="002D2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E59"/>
    <w:pPr>
      <w:numPr>
        <w:numId w:val="12"/>
      </w:numPr>
    </w:pPr>
  </w:style>
  <w:style w:type="paragraph" w:styleId="PlainText">
    <w:name w:val="Plain Text"/>
    <w:basedOn w:val="Normal"/>
    <w:link w:val="PlainTextChar"/>
    <w:rsid w:val="002D2E59"/>
    <w:rPr>
      <w:sz w:val="20"/>
    </w:rPr>
  </w:style>
  <w:style w:type="character" w:customStyle="1" w:styleId="PlainTextChar">
    <w:name w:val="Plain Text Char"/>
    <w:basedOn w:val="DefaultParagraphFont"/>
    <w:link w:val="PlainText"/>
    <w:rsid w:val="002D2E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2E59"/>
    <w:rPr>
      <w:b/>
      <w:smallCaps/>
    </w:rPr>
  </w:style>
  <w:style w:type="paragraph" w:customStyle="1" w:styleId="TableListNumber">
    <w:name w:val="Table List Number"/>
    <w:basedOn w:val="ListNumber"/>
    <w:rsid w:val="002D2E59"/>
    <w:pPr>
      <w:numPr>
        <w:numId w:val="0"/>
      </w:numPr>
    </w:pPr>
  </w:style>
  <w:style w:type="paragraph" w:styleId="TOC4">
    <w:name w:val="toc 4"/>
    <w:basedOn w:val="TOCBase"/>
    <w:next w:val="Normal"/>
    <w:semiHidden/>
    <w:rsid w:val="002D2E59"/>
    <w:pPr>
      <w:tabs>
        <w:tab w:val="right" w:leader="dot" w:pos="9071"/>
      </w:tabs>
      <w:ind w:left="1701"/>
    </w:pPr>
  </w:style>
  <w:style w:type="paragraph" w:customStyle="1" w:styleId="ListAlpha">
    <w:name w:val="List Alpha"/>
    <w:basedOn w:val="List"/>
    <w:rsid w:val="002D2E59"/>
    <w:pPr>
      <w:numPr>
        <w:numId w:val="9"/>
      </w:numPr>
    </w:pPr>
  </w:style>
  <w:style w:type="paragraph" w:customStyle="1" w:styleId="ListAlpha2">
    <w:name w:val="List Alpha 2"/>
    <w:basedOn w:val="List2"/>
    <w:rsid w:val="002D2E59"/>
    <w:pPr>
      <w:numPr>
        <w:numId w:val="8"/>
      </w:numPr>
    </w:pPr>
  </w:style>
  <w:style w:type="paragraph" w:styleId="List3">
    <w:name w:val="List 3"/>
    <w:basedOn w:val="BodyText"/>
    <w:rsid w:val="002D2E59"/>
    <w:pPr>
      <w:tabs>
        <w:tab w:val="left" w:pos="1021"/>
      </w:tabs>
      <w:spacing w:before="60" w:after="60"/>
      <w:ind w:left="1020" w:hanging="340"/>
    </w:pPr>
  </w:style>
  <w:style w:type="paragraph" w:styleId="List4">
    <w:name w:val="List 4"/>
    <w:basedOn w:val="BodyText"/>
    <w:rsid w:val="002D2E59"/>
    <w:pPr>
      <w:tabs>
        <w:tab w:val="left" w:pos="1361"/>
      </w:tabs>
      <w:spacing w:before="60" w:after="60"/>
      <w:ind w:left="1361" w:hanging="340"/>
    </w:pPr>
  </w:style>
  <w:style w:type="paragraph" w:styleId="List5">
    <w:name w:val="List 5"/>
    <w:basedOn w:val="BodyText"/>
    <w:rsid w:val="002D2E59"/>
    <w:pPr>
      <w:tabs>
        <w:tab w:val="left" w:pos="1701"/>
      </w:tabs>
      <w:spacing w:before="60" w:after="60"/>
      <w:ind w:left="1701" w:hanging="340"/>
    </w:pPr>
  </w:style>
  <w:style w:type="paragraph" w:styleId="ListBullet3">
    <w:name w:val="List Bullet 3"/>
    <w:basedOn w:val="List3"/>
    <w:rsid w:val="002D2E59"/>
    <w:pPr>
      <w:numPr>
        <w:numId w:val="15"/>
      </w:numPr>
      <w:tabs>
        <w:tab w:val="clear" w:pos="1021"/>
      </w:tabs>
      <w:ind w:left="1037" w:hanging="357"/>
    </w:pPr>
  </w:style>
  <w:style w:type="paragraph" w:styleId="ListBullet4">
    <w:name w:val="List Bullet 4"/>
    <w:basedOn w:val="List4"/>
    <w:rsid w:val="002D2E59"/>
    <w:pPr>
      <w:numPr>
        <w:numId w:val="3"/>
      </w:numPr>
    </w:pPr>
  </w:style>
  <w:style w:type="paragraph" w:styleId="ListBullet5">
    <w:name w:val="List Bullet 5"/>
    <w:basedOn w:val="List5"/>
    <w:rsid w:val="002D2E59"/>
    <w:pPr>
      <w:numPr>
        <w:numId w:val="4"/>
      </w:numPr>
    </w:pPr>
  </w:style>
  <w:style w:type="paragraph" w:styleId="ListContinue2">
    <w:name w:val="List Continue 2"/>
    <w:basedOn w:val="List2"/>
    <w:rsid w:val="002D2E59"/>
    <w:pPr>
      <w:ind w:firstLine="0"/>
    </w:pPr>
  </w:style>
  <w:style w:type="paragraph" w:styleId="ListContinue3">
    <w:name w:val="List Continue 3"/>
    <w:basedOn w:val="List3"/>
    <w:rsid w:val="002D2E59"/>
    <w:pPr>
      <w:ind w:left="1021" w:firstLine="0"/>
    </w:pPr>
  </w:style>
  <w:style w:type="paragraph" w:styleId="ListContinue4">
    <w:name w:val="List Continue 4"/>
    <w:basedOn w:val="List4"/>
    <w:rsid w:val="002D2E59"/>
    <w:pPr>
      <w:ind w:firstLine="0"/>
    </w:pPr>
  </w:style>
  <w:style w:type="paragraph" w:styleId="ListContinue5">
    <w:name w:val="List Continue 5"/>
    <w:basedOn w:val="List5"/>
    <w:rsid w:val="002D2E59"/>
    <w:pPr>
      <w:ind w:firstLine="0"/>
    </w:pPr>
  </w:style>
  <w:style w:type="paragraph" w:styleId="ListNumber3">
    <w:name w:val="List Number 3"/>
    <w:basedOn w:val="List3"/>
    <w:rsid w:val="002D2E59"/>
    <w:pPr>
      <w:numPr>
        <w:numId w:val="5"/>
      </w:numPr>
    </w:pPr>
  </w:style>
  <w:style w:type="paragraph" w:styleId="ListNumber4">
    <w:name w:val="List Number 4"/>
    <w:basedOn w:val="List4"/>
    <w:rsid w:val="002D2E59"/>
    <w:pPr>
      <w:numPr>
        <w:numId w:val="6"/>
      </w:numPr>
    </w:pPr>
  </w:style>
  <w:style w:type="paragraph" w:styleId="ListNumber5">
    <w:name w:val="List Number 5"/>
    <w:basedOn w:val="List5"/>
    <w:rsid w:val="002D2E59"/>
    <w:pPr>
      <w:numPr>
        <w:numId w:val="7"/>
      </w:numPr>
    </w:pPr>
  </w:style>
  <w:style w:type="paragraph" w:styleId="BlockText">
    <w:name w:val="Block Text"/>
    <w:basedOn w:val="Normal"/>
    <w:rsid w:val="002D2E59"/>
    <w:pPr>
      <w:spacing w:after="120"/>
      <w:ind w:left="1440" w:right="1440"/>
    </w:pPr>
  </w:style>
  <w:style w:type="character" w:customStyle="1" w:styleId="Subscript">
    <w:name w:val="Subscript"/>
    <w:basedOn w:val="DefaultParagraphFont"/>
    <w:rsid w:val="002D2E59"/>
    <w:rPr>
      <w:sz w:val="16"/>
      <w:vertAlign w:val="subscript"/>
    </w:rPr>
  </w:style>
  <w:style w:type="character" w:customStyle="1" w:styleId="Superscript">
    <w:name w:val="Superscript"/>
    <w:basedOn w:val="DefaultParagraphFont"/>
    <w:rsid w:val="002D2E59"/>
    <w:rPr>
      <w:sz w:val="16"/>
      <w:vertAlign w:val="superscript"/>
    </w:rPr>
  </w:style>
  <w:style w:type="character" w:customStyle="1" w:styleId="Symbols">
    <w:name w:val="Symbols"/>
    <w:basedOn w:val="DefaultParagraphFont"/>
    <w:rsid w:val="002D2E59"/>
    <w:rPr>
      <w:rFonts w:ascii="Symbol" w:hAnsi="Symbol"/>
    </w:rPr>
  </w:style>
  <w:style w:type="character" w:customStyle="1" w:styleId="MenuOptions">
    <w:name w:val="Menu Options"/>
    <w:basedOn w:val="DefaultParagraphFont"/>
    <w:rsid w:val="002D2E59"/>
    <w:rPr>
      <w:rFonts w:ascii="Arial Narrow" w:hAnsi="Arial Narrow"/>
      <w:smallCaps/>
    </w:rPr>
  </w:style>
  <w:style w:type="character" w:customStyle="1" w:styleId="Buttons">
    <w:name w:val="Buttons"/>
    <w:basedOn w:val="DefaultParagraphFont"/>
    <w:rsid w:val="002D2E59"/>
    <w:rPr>
      <w:b/>
    </w:rPr>
  </w:style>
  <w:style w:type="character" w:customStyle="1" w:styleId="Underlined">
    <w:name w:val="Underlined"/>
    <w:basedOn w:val="DefaultParagraphFont"/>
    <w:rsid w:val="002D2E59"/>
    <w:rPr>
      <w:u w:val="single"/>
    </w:rPr>
  </w:style>
  <w:style w:type="paragraph" w:customStyle="1" w:styleId="TableBodyTextRight">
    <w:name w:val="Table Body Text Right"/>
    <w:basedOn w:val="TableBodyText"/>
    <w:rsid w:val="002D2E59"/>
    <w:pPr>
      <w:widowControl w:val="0"/>
      <w:autoSpaceDE w:val="0"/>
      <w:autoSpaceDN w:val="0"/>
      <w:adjustRightInd w:val="0"/>
      <w:jc w:val="right"/>
    </w:pPr>
    <w:rPr>
      <w:rFonts w:cs="Arial"/>
      <w:szCs w:val="18"/>
    </w:rPr>
  </w:style>
  <w:style w:type="paragraph" w:customStyle="1" w:styleId="CopyrightText">
    <w:name w:val="Copyright Text"/>
    <w:basedOn w:val="BodyText"/>
    <w:rsid w:val="002D2E59"/>
    <w:rPr>
      <w:sz w:val="18"/>
    </w:rPr>
  </w:style>
  <w:style w:type="paragraph" w:customStyle="1" w:styleId="BodySmallRight">
    <w:name w:val="Body Small Right"/>
    <w:basedOn w:val="BodyTextRight"/>
    <w:rsid w:val="002D2E59"/>
    <w:rPr>
      <w:sz w:val="18"/>
      <w:szCs w:val="18"/>
    </w:rPr>
  </w:style>
  <w:style w:type="paragraph" w:customStyle="1" w:styleId="MarginEdition">
    <w:name w:val="Margin Edition"/>
    <w:basedOn w:val="MarginNote"/>
    <w:rsid w:val="002D2E59"/>
    <w:pPr>
      <w:spacing w:before="0" w:after="0"/>
    </w:pPr>
    <w:rPr>
      <w:rFonts w:ascii="Times New Roman" w:hAnsi="Times New Roman"/>
      <w:color w:val="999999"/>
    </w:rPr>
  </w:style>
  <w:style w:type="paragraph" w:customStyle="1" w:styleId="Spacer">
    <w:name w:val="Spacer"/>
    <w:basedOn w:val="Normal"/>
    <w:rsid w:val="002D2E59"/>
    <w:rPr>
      <w:sz w:val="2"/>
      <w:szCs w:val="2"/>
    </w:rPr>
  </w:style>
  <w:style w:type="character" w:customStyle="1" w:styleId="Small">
    <w:name w:val="Small"/>
    <w:basedOn w:val="DefaultParagraphFont"/>
    <w:rsid w:val="002D2E59"/>
    <w:rPr>
      <w:sz w:val="16"/>
    </w:rPr>
  </w:style>
  <w:style w:type="paragraph" w:customStyle="1" w:styleId="WideTable">
    <w:name w:val="Wide Table"/>
    <w:basedOn w:val="Normal"/>
    <w:rsid w:val="002D2E59"/>
    <w:pPr>
      <w:ind w:left="-1418"/>
    </w:pPr>
    <w:rPr>
      <w:sz w:val="2"/>
      <w:szCs w:val="2"/>
    </w:rPr>
  </w:style>
  <w:style w:type="character" w:styleId="PageNumber">
    <w:name w:val="page number"/>
    <w:basedOn w:val="DefaultParagraphFont"/>
    <w:rsid w:val="002D2E59"/>
  </w:style>
  <w:style w:type="paragraph" w:styleId="Quote">
    <w:name w:val="Quote"/>
    <w:basedOn w:val="Heading1"/>
    <w:link w:val="QuoteChar"/>
    <w:qFormat/>
    <w:rsid w:val="002D2E59"/>
    <w:rPr>
      <w:b w:val="0"/>
      <w:sz w:val="72"/>
      <w:szCs w:val="72"/>
      <w:lang w:val="en-NZ"/>
    </w:rPr>
  </w:style>
  <w:style w:type="character" w:customStyle="1" w:styleId="QuoteChar">
    <w:name w:val="Quote Char"/>
    <w:basedOn w:val="DefaultParagraphFont"/>
    <w:link w:val="Quote"/>
    <w:rsid w:val="002D2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E59"/>
    <w:pPr>
      <w:pageBreakBefore/>
    </w:pPr>
  </w:style>
  <w:style w:type="paragraph" w:customStyle="1" w:styleId="Border">
    <w:name w:val="Border"/>
    <w:basedOn w:val="Normal"/>
    <w:qFormat/>
    <w:rsid w:val="002D2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E59"/>
    <w:rPr>
      <w:b/>
      <w:bCs/>
      <w:i/>
      <w:iCs/>
      <w:color w:val="auto"/>
    </w:rPr>
  </w:style>
  <w:style w:type="paragraph" w:styleId="IntenseQuote">
    <w:name w:val="Intense Quote"/>
    <w:basedOn w:val="Normal"/>
    <w:next w:val="Normal"/>
    <w:link w:val="IntenseQuoteChar"/>
    <w:uiPriority w:val="30"/>
    <w:qFormat/>
    <w:rsid w:val="002D2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E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2E59"/>
    <w:rPr>
      <w:smallCaps/>
      <w:color w:val="auto"/>
      <w:u w:val="single"/>
    </w:rPr>
  </w:style>
  <w:style w:type="character" w:styleId="IntenseReference">
    <w:name w:val="Intense Reference"/>
    <w:basedOn w:val="DefaultParagraphFont"/>
    <w:uiPriority w:val="32"/>
    <w:qFormat/>
    <w:rsid w:val="002D2E59"/>
    <w:rPr>
      <w:b/>
      <w:bCs/>
      <w:smallCaps/>
      <w:color w:val="auto"/>
      <w:spacing w:val="5"/>
      <w:u w:val="single"/>
    </w:rPr>
  </w:style>
  <w:style w:type="paragraph" w:customStyle="1" w:styleId="2ColumnHeading">
    <w:name w:val="2Column Heading"/>
    <w:basedOn w:val="BodyText"/>
    <w:qFormat/>
    <w:rsid w:val="002D2E59"/>
    <w:pPr>
      <w:spacing w:after="60"/>
      <w:ind w:left="-2268"/>
    </w:pPr>
    <w:rPr>
      <w:b/>
    </w:rPr>
  </w:style>
  <w:style w:type="paragraph" w:customStyle="1" w:styleId="Heading1TOC">
    <w:name w:val="Heading1 TOC"/>
    <w:basedOn w:val="Normal"/>
    <w:qFormat/>
    <w:rsid w:val="002D2E59"/>
    <w:pPr>
      <w:spacing w:before="240" w:after="120"/>
    </w:pPr>
    <w:rPr>
      <w:rFonts w:ascii="Times New Roman" w:hAnsi="Times New Roman"/>
      <w:b/>
      <w:sz w:val="32"/>
    </w:rPr>
  </w:style>
  <w:style w:type="paragraph" w:customStyle="1" w:styleId="Heading2TOC">
    <w:name w:val="Heading2 TOC"/>
    <w:basedOn w:val="Normal"/>
    <w:qFormat/>
    <w:rsid w:val="002D2E59"/>
    <w:pPr>
      <w:spacing w:before="240" w:after="60"/>
    </w:pPr>
    <w:rPr>
      <w:rFonts w:ascii="Times New Roman" w:hAnsi="Times New Roman"/>
      <w:b/>
      <w:sz w:val="28"/>
    </w:rPr>
  </w:style>
  <w:style w:type="character" w:customStyle="1" w:styleId="Underline">
    <w:name w:val="Underline"/>
    <w:basedOn w:val="DefaultParagraphFont"/>
    <w:qFormat/>
    <w:rsid w:val="002D2E59"/>
    <w:rPr>
      <w:u w:val="single"/>
    </w:rPr>
  </w:style>
  <w:style w:type="character" w:customStyle="1" w:styleId="BoldandItalics">
    <w:name w:val="Bold and Italics"/>
    <w:qFormat/>
    <w:rsid w:val="002D2E59"/>
    <w:rPr>
      <w:b/>
      <w:i/>
      <w:u w:val="none"/>
    </w:rPr>
  </w:style>
  <w:style w:type="paragraph" w:styleId="BalloonText">
    <w:name w:val="Balloon Text"/>
    <w:basedOn w:val="Normal"/>
    <w:link w:val="BalloonTextChar"/>
    <w:rsid w:val="002D2E59"/>
    <w:rPr>
      <w:rFonts w:ascii="Tahoma" w:hAnsi="Tahoma" w:cs="Tahoma"/>
      <w:sz w:val="16"/>
      <w:szCs w:val="16"/>
    </w:rPr>
  </w:style>
  <w:style w:type="character" w:customStyle="1" w:styleId="BalloonTextChar">
    <w:name w:val="Balloon Text Char"/>
    <w:basedOn w:val="DefaultParagraphFont"/>
    <w:link w:val="BalloonText"/>
    <w:rsid w:val="002D2E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E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E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7389</Characters>
  <Application>Microsoft Office Word</Application>
  <DocSecurity>0</DocSecurity>
  <Lines>265</Lines>
  <Paragraphs>130</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LMFUP3004B Lay out patterns and cut leather</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2012-05-26T17:48:00Z</dcterms:created>
  <dcterms:modified xsi:type="dcterms:W3CDTF">2012-05-26T17:48:00Z</dcterms:modified>
</cp:coreProperties>
</file>