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44F1" w:rsidP="00AC44F1">
      <w:pPr>
        <w:pStyle w:val="Title"/>
      </w:pPr>
      <w:bookmarkStart w:id="0" w:name="_GoBack"/>
      <w:bookmarkEnd w:id="0"/>
      <w:r>
        <w:fldChar w:fldCharType="begin"/>
      </w:r>
      <w:r>
        <w:instrText xml:space="preserve"> TITLE   \* MERGEFORMAT </w:instrText>
      </w:r>
      <w:r>
        <w:fldChar w:fldCharType="separate"/>
      </w:r>
      <w:r>
        <w:t>LMFUP3002B Fit and apply final cover materials to furniture using basic techniques</w:t>
      </w:r>
      <w:r>
        <w:fldChar w:fldCharType="end"/>
      </w:r>
    </w:p>
    <w:p w:rsidR="00AC44F1" w:rsidP="00AC44F1">
      <w:pPr>
        <w:pStyle w:val="Version"/>
        <w:sectPr w:rsidSect="000839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3981" w:rsidP="00083981">
      <w:pPr>
        <w:pStyle w:val="SuperHeading"/>
      </w:pPr>
      <w:r w:rsidRPr="00083981">
        <w:t>LMFUP3002B Fit and apply final cover materials to furniture using basic techniques</w:t>
      </w:r>
    </w:p>
    <w:p w:rsidR="00000000" w:rsidRPr="00083981" w:rsidP="00083981">
      <w:pPr>
        <w:pStyle w:val="Heading1"/>
      </w:pPr>
      <w:bookmarkStart w:id="1" w:name="O_92391"/>
      <w:bookmarkEnd w:id="1"/>
      <w:r w:rsidRPr="00083981">
        <w:t>Modification History</w:t>
      </w:r>
    </w:p>
    <w:p w:rsidR="00000000" w:rsidRPr="00083981" w:rsidP="00083981">
      <w:pPr>
        <w:pStyle w:val="BodyText"/>
      </w:pPr>
      <w:r w:rsidRPr="00083981">
        <w:t>Not applicable.</w:t>
      </w:r>
    </w:p>
    <w:p w:rsidR="00000000" w:rsidRPr="00083981" w:rsidP="00083981">
      <w:pPr>
        <w:pStyle w:val="AllowPageBreak"/>
      </w:pPr>
    </w:p>
    <w:p w:rsidR="00000000" w:rsidRPr="00083981" w:rsidP="00083981">
      <w:pPr>
        <w:pStyle w:val="Heading1"/>
      </w:pPr>
      <w:bookmarkStart w:id="2" w:name="O_92392"/>
      <w:bookmarkEnd w:id="2"/>
      <w:r w:rsidRPr="00083981">
        <w:t>Unit Descriptor</w:t>
      </w:r>
    </w:p>
    <w:tbl>
      <w:tblPr>
        <w:tblW w:w="0" w:type="auto"/>
        <w:tblLayout w:type="fixed"/>
        <w:tblCellMar>
          <w:left w:w="62" w:type="dxa"/>
          <w:right w:w="62" w:type="dxa"/>
        </w:tblCellMar>
        <w:tblLook w:val="0000"/>
      </w:tblPr>
      <w:tblGrid>
        <w:gridCol w:w="2671"/>
        <w:gridCol w:w="5851"/>
      </w:tblGrid>
      <w:tr w:rsidTr="00AC44F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BodyText"/>
              <w:rPr>
                <w:lang w:val="en-NZ"/>
              </w:rPr>
            </w:pPr>
            <w:r w:rsidRPr="00083981">
              <w:rPr>
                <w:rStyle w:val="SpecialBold"/>
              </w:rPr>
              <w:t>U</w:t>
            </w:r>
            <w:r w:rsidRPr="00083981">
              <w:rPr>
                <w:rStyle w:val="SpecialBold"/>
              </w:rPr>
              <w:t>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981" w:rsidP="00083981">
            <w:pPr>
              <w:pStyle w:val="BodyText"/>
            </w:pPr>
            <w:r w:rsidRPr="00083981">
              <w:t>This unit covers the competency to fit and apply plain and patterned materials as the final covering to upholstered furniture using basic techniques.</w:t>
            </w:r>
          </w:p>
        </w:tc>
      </w:tr>
    </w:tbl>
    <w:p w:rsidR="00000000" w:rsidRPr="00083981" w:rsidP="00083981">
      <w:pPr>
        <w:pStyle w:val="BodyText"/>
      </w:pPr>
    </w:p>
    <w:p w:rsidR="00000000" w:rsidRPr="00083981" w:rsidP="00083981">
      <w:pPr>
        <w:pStyle w:val="AllowPageBreak"/>
      </w:pPr>
    </w:p>
    <w:p w:rsidR="00000000" w:rsidRPr="00083981" w:rsidP="00083981">
      <w:pPr>
        <w:pStyle w:val="Heading1"/>
      </w:pPr>
      <w:bookmarkStart w:id="3" w:name="O_92393"/>
      <w:bookmarkEnd w:id="3"/>
      <w:r w:rsidRPr="00083981">
        <w:t>Application of the Unit</w:t>
      </w:r>
    </w:p>
    <w:tbl>
      <w:tblPr>
        <w:tblW w:w="0" w:type="auto"/>
        <w:tblLayout w:type="fixed"/>
        <w:tblCellMar>
          <w:left w:w="62" w:type="dxa"/>
          <w:right w:w="62" w:type="dxa"/>
        </w:tblCellMar>
        <w:tblLook w:val="0000"/>
      </w:tblPr>
      <w:tblGrid>
        <w:gridCol w:w="2764"/>
        <w:gridCol w:w="5758"/>
      </w:tblGrid>
      <w:tr w:rsidTr="00AC44F1">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BodyText"/>
              <w:rPr>
                <w:lang w:val="en-NZ"/>
              </w:rPr>
            </w:pPr>
            <w:r w:rsidRPr="0008398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981" w:rsidP="00083981">
            <w:pPr>
              <w:pStyle w:val="BodyText"/>
            </w:pPr>
          </w:p>
        </w:tc>
      </w:tr>
    </w:tbl>
    <w:p w:rsidR="00000000" w:rsidRPr="00083981" w:rsidP="00083981">
      <w:pPr>
        <w:pStyle w:val="BodyText"/>
      </w:pPr>
    </w:p>
    <w:p w:rsidR="00000000" w:rsidRPr="00083981" w:rsidP="00083981">
      <w:pPr>
        <w:pStyle w:val="AllowPageBreak"/>
      </w:pPr>
    </w:p>
    <w:p w:rsidR="00000000" w:rsidRPr="00083981" w:rsidP="00083981">
      <w:pPr>
        <w:pStyle w:val="Heading1"/>
      </w:pPr>
      <w:bookmarkStart w:id="4" w:name="O_92394"/>
      <w:bookmarkEnd w:id="4"/>
      <w:r w:rsidRPr="00083981">
        <w:t>Licensing/Regulatory Information</w:t>
      </w:r>
    </w:p>
    <w:p w:rsidR="00000000" w:rsidRPr="00083981" w:rsidP="00083981">
      <w:pPr>
        <w:pStyle w:val="BodyText"/>
      </w:pPr>
      <w:r w:rsidRPr="00083981">
        <w:t>Not applicable.</w:t>
      </w:r>
    </w:p>
    <w:p w:rsidR="00000000" w:rsidRPr="00083981" w:rsidP="00083981">
      <w:pPr>
        <w:pStyle w:val="AllowPageBreak"/>
      </w:pPr>
    </w:p>
    <w:p w:rsidR="00000000" w:rsidRPr="00083981" w:rsidP="00083981">
      <w:pPr>
        <w:pStyle w:val="Heading1"/>
      </w:pPr>
      <w:bookmarkStart w:id="5" w:name="O_92396"/>
      <w:bookmarkEnd w:id="5"/>
      <w:r w:rsidRPr="00083981">
        <w:t>Pre-Requisites</w:t>
      </w:r>
    </w:p>
    <w:tbl>
      <w:tblPr>
        <w:tblW w:w="0" w:type="auto"/>
        <w:tblLayout w:type="fixed"/>
        <w:tblCellMar>
          <w:left w:w="62" w:type="dxa"/>
          <w:right w:w="62" w:type="dxa"/>
        </w:tblCellMar>
        <w:tblLook w:val="0000"/>
      </w:tblPr>
      <w:tblGrid>
        <w:gridCol w:w="2771"/>
        <w:gridCol w:w="1313"/>
        <w:gridCol w:w="4438"/>
      </w:tblGrid>
      <w:tr w:rsidTr="00AC44F1">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BodyText"/>
              <w:rPr>
                <w:lang w:val="en-NZ"/>
              </w:rPr>
            </w:pPr>
            <w:r w:rsidRPr="0008398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BodyText"/>
              <w:rPr>
                <w:lang w:val="en-NZ"/>
              </w:rPr>
            </w:pPr>
            <w:r w:rsidRPr="00083981">
              <w:t>Nil</w:t>
            </w:r>
          </w:p>
        </w:tc>
      </w:tr>
      <w:tr w:rsidTr="00AC44F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BodyText"/>
              <w:rPr>
                <w:lang w:val="en-NZ"/>
              </w:rPr>
            </w:pPr>
          </w:p>
        </w:tc>
      </w:tr>
      <w:tr w:rsidTr="00AC44F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981" w:rsidP="00083981">
            <w:pPr>
              <w:pStyle w:val="BodyText"/>
            </w:pPr>
          </w:p>
        </w:tc>
      </w:tr>
    </w:tbl>
    <w:p w:rsidR="00000000" w:rsidRPr="00083981" w:rsidP="00083981">
      <w:pPr>
        <w:pStyle w:val="BodyText"/>
      </w:pPr>
    </w:p>
    <w:p w:rsidR="00000000" w:rsidRPr="00083981" w:rsidP="00083981">
      <w:pPr>
        <w:pStyle w:val="AllowPageBreak"/>
      </w:pPr>
    </w:p>
    <w:p w:rsidR="00000000" w:rsidRPr="00083981" w:rsidP="00083981">
      <w:pPr>
        <w:pStyle w:val="Heading1"/>
      </w:pPr>
      <w:bookmarkStart w:id="6" w:name="O_92395"/>
      <w:bookmarkEnd w:id="6"/>
      <w:r w:rsidRPr="00083981">
        <w:t>Employability Skills Information</w:t>
      </w:r>
    </w:p>
    <w:tbl>
      <w:tblPr>
        <w:tblW w:w="0" w:type="auto"/>
        <w:tblLayout w:type="fixed"/>
        <w:tblCellMar>
          <w:left w:w="62" w:type="dxa"/>
          <w:right w:w="62" w:type="dxa"/>
        </w:tblCellMar>
        <w:tblLook w:val="0000"/>
      </w:tblPr>
      <w:tblGrid>
        <w:gridCol w:w="2802"/>
        <w:gridCol w:w="5720"/>
      </w:tblGrid>
      <w:tr w:rsidTr="00AC44F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BodyText"/>
              <w:rPr>
                <w:lang w:val="en-NZ"/>
              </w:rPr>
            </w:pPr>
            <w:r w:rsidRPr="0008398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981" w:rsidP="00083981">
            <w:pPr>
              <w:pStyle w:val="BodyText"/>
            </w:pPr>
            <w:r w:rsidRPr="00083981">
              <w:t>This unit contains employability skills.</w:t>
            </w:r>
          </w:p>
        </w:tc>
      </w:tr>
    </w:tbl>
    <w:p w:rsidR="00000000" w:rsidRPr="00083981" w:rsidP="00083981">
      <w:pPr>
        <w:pStyle w:val="BodyText"/>
      </w:pPr>
    </w:p>
    <w:p w:rsidR="00000000" w:rsidRPr="00083981" w:rsidP="00083981">
      <w:pPr>
        <w:pStyle w:val="AllowPageBreak"/>
      </w:pPr>
    </w:p>
    <w:p w:rsidR="00000000" w:rsidRPr="00083981" w:rsidP="00083981">
      <w:pPr>
        <w:pStyle w:val="Heading1"/>
      </w:pPr>
      <w:bookmarkStart w:id="7" w:name="O_92397"/>
      <w:bookmarkEnd w:id="7"/>
      <w:r w:rsidRPr="00083981">
        <w:t>Elements and Performance Criteria Pre-Content</w:t>
      </w:r>
    </w:p>
    <w:tbl>
      <w:tblPr>
        <w:tblW w:w="0" w:type="auto"/>
        <w:tblLayout w:type="fixed"/>
        <w:tblCellMar>
          <w:left w:w="62" w:type="dxa"/>
          <w:right w:w="62" w:type="dxa"/>
        </w:tblCellMar>
        <w:tblLook w:val="0000"/>
      </w:tblPr>
      <w:tblGrid>
        <w:gridCol w:w="2539"/>
        <w:gridCol w:w="5983"/>
      </w:tblGrid>
      <w:tr w:rsidTr="00AC44F1">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BodyText"/>
              <w:rPr>
                <w:lang w:val="en-NZ"/>
              </w:rPr>
            </w:pPr>
            <w:r w:rsidRPr="00083981">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981" w:rsidP="00083981">
            <w:pPr>
              <w:pStyle w:val="BodyText"/>
            </w:pPr>
            <w:r w:rsidRPr="00083981">
              <w:t>Performance criteria describe the performance needed to demonstrate achievement of the element. Where bold italicised text is used, further info</w:t>
            </w:r>
            <w:r w:rsidRPr="00083981">
              <w:t>rmation is detailed in the required skills and knowledge section and the range statement. Assessment of performance is to be consistent with the evidence guide.</w:t>
            </w:r>
          </w:p>
        </w:tc>
      </w:tr>
    </w:tbl>
    <w:p w:rsidR="00000000" w:rsidRPr="00083981" w:rsidP="00083981">
      <w:pPr>
        <w:pStyle w:val="BodyText"/>
      </w:pPr>
    </w:p>
    <w:p w:rsidR="00000000" w:rsidRPr="00083981" w:rsidP="00083981">
      <w:pPr>
        <w:pStyle w:val="AllowPageBreak"/>
      </w:pPr>
    </w:p>
    <w:p w:rsidR="00000000" w:rsidRPr="00083981" w:rsidP="00083981">
      <w:pPr>
        <w:pStyle w:val="Heading1"/>
      </w:pPr>
      <w:bookmarkStart w:id="8" w:name="O_92398"/>
      <w:bookmarkEnd w:id="8"/>
      <w:r w:rsidRPr="00083981">
        <w:t>Elements and Performance Criteria</w:t>
      </w:r>
    </w:p>
    <w:tbl>
      <w:tblPr>
        <w:tblW w:w="0" w:type="auto"/>
        <w:tblLayout w:type="fixed"/>
        <w:tblCellMar>
          <w:left w:w="62" w:type="dxa"/>
          <w:right w:w="62" w:type="dxa"/>
        </w:tblCellMar>
        <w:tblLook w:val="0000"/>
      </w:tblPr>
      <w:tblGrid>
        <w:gridCol w:w="2539"/>
        <w:gridCol w:w="5983"/>
      </w:tblGrid>
      <w:tr w:rsidTr="00AC44F1">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981" w:rsidP="00083981">
            <w:pPr>
              <w:pStyle w:val="BodyText"/>
            </w:pPr>
            <w:r w:rsidRPr="00083981">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BodyText"/>
              <w:rPr>
                <w:lang w:val="en-NZ"/>
              </w:rPr>
            </w:pPr>
            <w:r w:rsidRPr="00083981">
              <w:rPr>
                <w:rStyle w:val="SpecialBold"/>
              </w:rPr>
              <w:t>PERFORMANCE CRITERIA</w:t>
            </w:r>
          </w:p>
        </w:tc>
      </w:tr>
      <w:tr w:rsidTr="00AC44F1">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List"/>
              <w:rPr>
                <w:lang w:val="en-NZ"/>
              </w:rPr>
            </w:pPr>
            <w:r w:rsidRPr="00083981">
              <w:t>1.</w:t>
            </w:r>
            <w:r w:rsidRPr="00083981">
              <w:tab/>
            </w:r>
            <w:r w:rsidRPr="00083981">
              <w:t>Prepare for work</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981" w:rsidP="00083981">
            <w:pPr>
              <w:pStyle w:val="List2"/>
            </w:pPr>
            <w:r w:rsidRPr="00083981">
              <w:t>1.1.</w:t>
            </w:r>
            <w:r w:rsidRPr="00083981">
              <w:tab/>
              <w:t>Specifications concerning design, fabrics, accessories and finish are confirmed with designer/customer/client, as required</w:t>
            </w:r>
          </w:p>
          <w:p w:rsidR="00000000" w:rsidRPr="00083981" w:rsidP="00083981">
            <w:pPr>
              <w:pStyle w:val="List2"/>
            </w:pPr>
            <w:r w:rsidRPr="00083981">
              <w:t>1.2.</w:t>
            </w:r>
            <w:r w:rsidRPr="00083981">
              <w:tab/>
              <w:t>Workplace health and safety requirements, including personal protection needs, are observed throughout the</w:t>
            </w:r>
            <w:r w:rsidRPr="00083981">
              <w:t xml:space="preserve"> work</w:t>
            </w:r>
          </w:p>
          <w:p w:rsidR="00000000" w:rsidRPr="00083981" w:rsidP="00083981">
            <w:pPr>
              <w:pStyle w:val="List2"/>
            </w:pPr>
            <w:r w:rsidRPr="00083981">
              <w:t>1.3.</w:t>
            </w:r>
            <w:r w:rsidRPr="00083981">
              <w:tab/>
              <w:t>Materials, work method and sequence are determined</w:t>
            </w:r>
          </w:p>
          <w:p w:rsidR="00000000" w:rsidRPr="00083981" w:rsidP="00083981">
            <w:pPr>
              <w:pStyle w:val="List2"/>
            </w:pPr>
            <w:r w:rsidRPr="00083981">
              <w:t>1.4.</w:t>
            </w:r>
            <w:r w:rsidRPr="00083981">
              <w:tab/>
              <w:t>Suitable work area is selected, prepared and cleaned of any contaminants</w:t>
            </w:r>
          </w:p>
          <w:p w:rsidR="00000000" w:rsidRPr="00083981" w:rsidP="00083981">
            <w:pPr>
              <w:pStyle w:val="List2"/>
            </w:pPr>
            <w:r w:rsidRPr="00083981">
              <w:t>1.5.</w:t>
            </w:r>
            <w:r w:rsidRPr="00083981">
              <w:tab/>
              <w:t>Appropriate equipment and tools are selected and checked for safe operation</w:t>
            </w:r>
          </w:p>
          <w:p w:rsidR="00000000" w:rsidRPr="00083981" w:rsidP="00083981">
            <w:pPr>
              <w:pStyle w:val="List2"/>
            </w:pPr>
            <w:r w:rsidRPr="00083981">
              <w:t>1.6.</w:t>
            </w:r>
            <w:r w:rsidRPr="00083981">
              <w:tab/>
              <w:t>Furniture frames/foundations a</w:t>
            </w:r>
            <w:r w:rsidRPr="00083981">
              <w:t>re checked for quality of construction, contaminants and appropriateness to specifications, and modified and/or repaired in accordance with workplace procedures</w:t>
            </w:r>
          </w:p>
          <w:p w:rsidR="00000000" w:rsidRPr="00083981" w:rsidP="00083981">
            <w:pPr>
              <w:pStyle w:val="List2"/>
            </w:pPr>
            <w:r w:rsidRPr="00083981">
              <w:t>1.7.</w:t>
            </w:r>
            <w:r w:rsidRPr="00083981">
              <w:tab/>
              <w:t>Material panels are checked in terms of quantity, quality, contaminants, size, pattern and</w:t>
            </w:r>
            <w:r w:rsidRPr="00083981">
              <w:t xml:space="preserve"> consistency</w:t>
            </w:r>
          </w:p>
          <w:p w:rsidR="00000000" w:rsidP="00083981">
            <w:pPr>
              <w:pStyle w:val="List2"/>
              <w:rPr>
                <w:lang w:val="en-NZ"/>
              </w:rPr>
            </w:pPr>
            <w:r w:rsidRPr="00083981">
              <w:t>1.8.</w:t>
            </w:r>
            <w:r w:rsidRPr="00083981">
              <w:tab/>
              <w:t>Trims are selected and checked in terms of quantity, quality, contaminants, size, pattern and consistency</w:t>
            </w:r>
          </w:p>
        </w:tc>
      </w:tr>
      <w:tr w:rsidTr="00AC44F1">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List"/>
              <w:rPr>
                <w:lang w:val="en-NZ"/>
              </w:rPr>
            </w:pPr>
            <w:r w:rsidRPr="00083981">
              <w:t>2.</w:t>
            </w:r>
            <w:r w:rsidRPr="00083981">
              <w:tab/>
              <w:t>Fit and apply fabric</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981" w:rsidP="00083981">
            <w:pPr>
              <w:pStyle w:val="List2"/>
            </w:pPr>
            <w:r w:rsidRPr="00083981">
              <w:t>2.1.</w:t>
            </w:r>
            <w:r w:rsidRPr="00083981">
              <w:tab/>
              <w:t>Work pieces are laid out in sequence according to specifications, construction process and workplace p</w:t>
            </w:r>
            <w:r w:rsidRPr="00083981">
              <w:t>rocedures</w:t>
            </w:r>
          </w:p>
          <w:p w:rsidR="00000000" w:rsidRPr="00083981" w:rsidP="00083981">
            <w:pPr>
              <w:pStyle w:val="List2"/>
            </w:pPr>
            <w:r w:rsidRPr="00083981">
              <w:t>2.2.</w:t>
            </w:r>
            <w:r w:rsidRPr="00083981">
              <w:tab/>
              <w:t>Materials are applied to furniture in accordance with enterprise and industry standards</w:t>
            </w:r>
          </w:p>
          <w:p w:rsidR="00000000" w:rsidRPr="00083981" w:rsidP="00083981">
            <w:pPr>
              <w:pStyle w:val="List2"/>
            </w:pPr>
            <w:r w:rsidRPr="00083981">
              <w:t>2.3.</w:t>
            </w:r>
            <w:r w:rsidRPr="00083981">
              <w:tab/>
              <w:t>Material is secured to the foundation, using appropriate fixing processes</w:t>
            </w:r>
          </w:p>
          <w:p w:rsidR="00000000" w:rsidRPr="00083981" w:rsidP="00083981">
            <w:pPr>
              <w:pStyle w:val="List2"/>
            </w:pPr>
            <w:r w:rsidRPr="00083981">
              <w:t>2.4.</w:t>
            </w:r>
            <w:r w:rsidRPr="00083981">
              <w:tab/>
              <w:t>Finish of applied material is checked against quality standards</w:t>
            </w:r>
          </w:p>
          <w:p w:rsidR="00000000" w:rsidP="00083981">
            <w:pPr>
              <w:pStyle w:val="List2"/>
              <w:rPr>
                <w:lang w:val="en-NZ"/>
              </w:rPr>
            </w:pPr>
            <w:r w:rsidRPr="00083981">
              <w:t>2.5.</w:t>
            </w:r>
            <w:r w:rsidRPr="00083981">
              <w:tab/>
            </w:r>
            <w:r w:rsidRPr="00083981">
              <w:t>Work pieces are laid out in sequence according to specifications and workplace procedures</w:t>
            </w:r>
          </w:p>
        </w:tc>
      </w:tr>
      <w:tr w:rsidTr="00AC44F1">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List"/>
              <w:rPr>
                <w:lang w:val="en-NZ"/>
              </w:rPr>
            </w:pPr>
            <w:r w:rsidRPr="00083981">
              <w:t>3.</w:t>
            </w:r>
            <w:r w:rsidRPr="00083981">
              <w:tab/>
              <w:t>Fit and apply fabric and trim</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981" w:rsidP="00083981">
            <w:pPr>
              <w:pStyle w:val="List2"/>
            </w:pPr>
            <w:r w:rsidRPr="00083981">
              <w:t>3.1.</w:t>
            </w:r>
            <w:r w:rsidRPr="00083981">
              <w:tab/>
              <w:t>Trims are applied consistent with specifications and workplace procedures</w:t>
            </w:r>
          </w:p>
          <w:p w:rsidR="00000000" w:rsidRPr="00083981" w:rsidP="00083981">
            <w:pPr>
              <w:pStyle w:val="List2"/>
            </w:pPr>
            <w:r w:rsidRPr="00083981">
              <w:t>3.2.</w:t>
            </w:r>
            <w:r w:rsidRPr="00083981">
              <w:tab/>
              <w:t xml:space="preserve">Trims are checked against quality standards and </w:t>
            </w:r>
            <w:r w:rsidRPr="00083981">
              <w:t>reprocessed if required, in accordance with workplace procedures</w:t>
            </w:r>
          </w:p>
          <w:p w:rsidR="00000000" w:rsidP="00083981">
            <w:pPr>
              <w:pStyle w:val="List2"/>
              <w:rPr>
                <w:lang w:val="en-NZ"/>
              </w:rPr>
            </w:pPr>
            <w:r w:rsidRPr="00083981">
              <w:t>3.3.</w:t>
            </w:r>
            <w:r w:rsidRPr="00083981">
              <w:tab/>
              <w:t>Final adjustments are made to ensure finish meets required quality standards</w:t>
            </w:r>
          </w:p>
        </w:tc>
      </w:tr>
      <w:tr w:rsidTr="00AC44F1">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List"/>
              <w:rPr>
                <w:lang w:val="en-NZ"/>
              </w:rPr>
            </w:pPr>
            <w:r w:rsidRPr="00083981">
              <w:t>4.</w:t>
            </w:r>
            <w:r w:rsidRPr="00083981">
              <w:tab/>
              <w:t>Complete work</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981" w:rsidP="00083981">
            <w:pPr>
              <w:pStyle w:val="List2"/>
            </w:pPr>
            <w:r w:rsidRPr="00083981">
              <w:t>4.1.</w:t>
            </w:r>
            <w:r w:rsidRPr="00083981">
              <w:tab/>
              <w:t>Finished product is packaged, protected and stored, as required, consistent with workp</w:t>
            </w:r>
            <w:r w:rsidRPr="00083981">
              <w:t>lace procedures</w:t>
            </w:r>
          </w:p>
          <w:p w:rsidR="00000000" w:rsidRPr="00083981" w:rsidP="00083981">
            <w:pPr>
              <w:pStyle w:val="List2"/>
            </w:pPr>
            <w:r w:rsidRPr="00083981">
              <w:t>4.2.</w:t>
            </w:r>
            <w:r w:rsidRPr="00083981">
              <w:tab/>
              <w:t>Workplace documentation is completed in accordance with procedures</w:t>
            </w:r>
          </w:p>
          <w:p w:rsidR="00000000" w:rsidRPr="00083981" w:rsidP="00083981">
            <w:pPr>
              <w:pStyle w:val="List2"/>
            </w:pPr>
            <w:r w:rsidRPr="00083981">
              <w:t>4.3.</w:t>
            </w:r>
            <w:r w:rsidRPr="00083981">
              <w:tab/>
              <w:t>Waste and scrap are collected for disposal/recycling in accordance with workplace procedures</w:t>
            </w:r>
          </w:p>
          <w:p w:rsidR="00000000" w:rsidRPr="00083981" w:rsidP="00083981">
            <w:pPr>
              <w:pStyle w:val="List2"/>
            </w:pPr>
            <w:r w:rsidRPr="00083981">
              <w:t>4.4.</w:t>
            </w:r>
            <w:r w:rsidRPr="00083981">
              <w:tab/>
              <w:t>Tools and equipment used are cleaned, inspected for serviceabilit</w:t>
            </w:r>
            <w:r w:rsidRPr="00083981">
              <w:t>y and stored in accordance with workplace procedures</w:t>
            </w:r>
          </w:p>
          <w:p w:rsidR="00000000" w:rsidRPr="00083981" w:rsidP="00083981">
            <w:pPr>
              <w:pStyle w:val="List2"/>
            </w:pPr>
            <w:r w:rsidRPr="00083981">
              <w:t>4.5.</w:t>
            </w:r>
            <w:r w:rsidRPr="00083981">
              <w:tab/>
              <w:t>Equipment is maintained and work area is cleaned in accordance with workplace procedures</w:t>
            </w:r>
          </w:p>
        </w:tc>
      </w:tr>
    </w:tbl>
    <w:p w:rsidR="00000000" w:rsidRPr="00083981" w:rsidP="00083981">
      <w:pPr>
        <w:pStyle w:val="BodyText"/>
      </w:pPr>
    </w:p>
    <w:p w:rsidR="00000000" w:rsidRPr="00083981" w:rsidP="00083981">
      <w:pPr>
        <w:pStyle w:val="AllowPageBreak"/>
      </w:pPr>
    </w:p>
    <w:p w:rsidR="00000000" w:rsidRPr="00083981" w:rsidP="00083981">
      <w:pPr>
        <w:pStyle w:val="Heading1"/>
      </w:pPr>
      <w:bookmarkStart w:id="9" w:name="O_92399"/>
      <w:bookmarkEnd w:id="9"/>
      <w:r w:rsidRPr="00083981">
        <w:t>Required Skills and Knowledge</w:t>
      </w:r>
    </w:p>
    <w:tbl>
      <w:tblPr>
        <w:tblW w:w="0" w:type="auto"/>
        <w:tblLayout w:type="fixed"/>
        <w:tblCellMar>
          <w:left w:w="62" w:type="dxa"/>
          <w:right w:w="62" w:type="dxa"/>
        </w:tblCellMar>
        <w:tblLook w:val="0000"/>
      </w:tblPr>
      <w:tblGrid>
        <w:gridCol w:w="8522"/>
      </w:tblGrid>
      <w:tr w:rsidTr="00AC44F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83981">
            <w:pPr>
              <w:pStyle w:val="BodyText"/>
              <w:rPr>
                <w:lang w:val="en-NZ"/>
              </w:rPr>
            </w:pPr>
            <w:r w:rsidRPr="00083981">
              <w:rPr>
                <w:rStyle w:val="SpecialBold"/>
              </w:rPr>
              <w:t>REQUIRED SKILLS AND KNOWLEDGE</w:t>
            </w:r>
          </w:p>
        </w:tc>
      </w:tr>
      <w:tr w:rsidTr="00AC44F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BodyText"/>
              <w:rPr>
                <w:lang w:val="en-NZ"/>
              </w:rPr>
            </w:pPr>
            <w:r w:rsidRPr="00083981">
              <w:t>This section describes the skills and knowledge required for this unit.</w:t>
            </w:r>
          </w:p>
        </w:tc>
      </w:tr>
      <w:tr w:rsidTr="00AC44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BodyText"/>
              <w:rPr>
                <w:lang w:val="en-NZ"/>
              </w:rPr>
            </w:pPr>
            <w:r w:rsidRPr="00083981">
              <w:rPr>
                <w:rStyle w:val="SpecialBold"/>
              </w:rPr>
              <w:t>Required skills</w:t>
            </w:r>
          </w:p>
        </w:tc>
      </w:tr>
      <w:tr w:rsidTr="00AC44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981" w:rsidP="00083981">
            <w:pPr>
              <w:pStyle w:val="ListBullet"/>
            </w:pPr>
            <w:r w:rsidRPr="00083981">
              <w:t xml:space="preserve">collect, organise and understand information related to hand and power tools, work orders, maintenance systems and safety procedures </w:t>
            </w:r>
          </w:p>
          <w:p w:rsidR="00000000" w:rsidRPr="00083981" w:rsidP="00083981">
            <w:pPr>
              <w:pStyle w:val="ListBullet"/>
            </w:pPr>
            <w:r w:rsidRPr="00083981">
              <w:t xml:space="preserve">communicate ideas and information to enable confirmation of work requirements and specifications, coordination of work with work supervisor, other workers and customers, and the reporting of work outcomes and problems </w:t>
            </w:r>
          </w:p>
          <w:p w:rsidR="00000000" w:rsidRPr="00083981" w:rsidP="00083981">
            <w:pPr>
              <w:pStyle w:val="ListBullet"/>
            </w:pPr>
            <w:r w:rsidRPr="00083981">
              <w:t>plan and organise activities, includi</w:t>
            </w:r>
            <w:r w:rsidRPr="00083981">
              <w:t xml:space="preserve">ng the preparation and layout of the work area to avoid any back tracking, workflow interruptions or wastage </w:t>
            </w:r>
          </w:p>
          <w:p w:rsidR="00000000" w:rsidRPr="00083981" w:rsidP="00083981">
            <w:pPr>
              <w:pStyle w:val="ListBullet"/>
            </w:pPr>
            <w:r w:rsidRPr="00083981">
              <w:t xml:space="preserve">work with others and in a team by recognising dependencies and using cooperative approaches to optimise workflow and productivity </w:t>
            </w:r>
          </w:p>
          <w:p w:rsidR="00000000" w:rsidRPr="00083981" w:rsidP="00083981">
            <w:pPr>
              <w:pStyle w:val="ListBullet"/>
            </w:pPr>
            <w:r w:rsidRPr="00083981">
              <w:t>use mathematica</w:t>
            </w:r>
            <w:r w:rsidRPr="00083981">
              <w:t xml:space="preserve">l ideas and techniques to correctly complete measurements and estimate material requirements </w:t>
            </w:r>
          </w:p>
          <w:p w:rsidR="00000000" w:rsidRPr="00083981" w:rsidP="00083981">
            <w:pPr>
              <w:pStyle w:val="ListBullet"/>
            </w:pPr>
            <w:r w:rsidRPr="00083981">
              <w:t xml:space="preserve">use pre-checking and inspection techniques to anticipate problems, avoid re-working and wastage </w:t>
            </w:r>
          </w:p>
          <w:p w:rsidR="00000000" w:rsidP="00083981">
            <w:pPr>
              <w:pStyle w:val="ListBullet"/>
              <w:rPr>
                <w:lang w:val="en-NZ"/>
              </w:rPr>
            </w:pPr>
            <w:r w:rsidRPr="00083981">
              <w:t>use workplace technology related to the application of final cove</w:t>
            </w:r>
            <w:r w:rsidRPr="00083981">
              <w:t xml:space="preserve">r materials to upholstered furniture </w:t>
            </w:r>
          </w:p>
        </w:tc>
      </w:tr>
      <w:tr w:rsidTr="00AC44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BodyText"/>
              <w:rPr>
                <w:lang w:val="en-NZ"/>
              </w:rPr>
            </w:pPr>
            <w:r w:rsidRPr="00083981">
              <w:rPr>
                <w:rStyle w:val="SpecialBold"/>
              </w:rPr>
              <w:t>Required knowledge</w:t>
            </w:r>
          </w:p>
        </w:tc>
      </w:tr>
      <w:tr w:rsidTr="00AC44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981" w:rsidP="00083981">
            <w:pPr>
              <w:pStyle w:val="ListBullet"/>
            </w:pPr>
            <w:r w:rsidRPr="00083981">
              <w:t xml:space="preserve">work requirements, including workplace standards </w:t>
            </w:r>
          </w:p>
          <w:p w:rsidR="00000000" w:rsidRPr="00083981" w:rsidP="00083981">
            <w:pPr>
              <w:pStyle w:val="ListBullet"/>
            </w:pPr>
            <w:r w:rsidRPr="00083981">
              <w:t xml:space="preserve">workflow in relation to applying final material covers to furniture </w:t>
            </w:r>
          </w:p>
          <w:p w:rsidR="00000000" w:rsidRPr="00083981" w:rsidP="00083981">
            <w:pPr>
              <w:pStyle w:val="ListBullet"/>
            </w:pPr>
            <w:r w:rsidRPr="00083981">
              <w:t xml:space="preserve">material types and characteristics, common faults and inspection procedures </w:t>
            </w:r>
          </w:p>
          <w:p w:rsidR="00000000" w:rsidRPr="00083981" w:rsidP="00083981">
            <w:pPr>
              <w:pStyle w:val="ListBullet"/>
            </w:pPr>
            <w:r w:rsidRPr="00083981">
              <w:t>t</w:t>
            </w:r>
            <w:r w:rsidRPr="00083981">
              <w:t xml:space="preserve">ypes of basic techniques and their application </w:t>
            </w:r>
          </w:p>
          <w:p w:rsidR="00000000" w:rsidRPr="00083981" w:rsidP="00083981">
            <w:pPr>
              <w:pStyle w:val="ListBullet"/>
            </w:pPr>
            <w:r w:rsidRPr="00083981">
              <w:t>design features of the finished furnishing items</w:t>
            </w:r>
          </w:p>
        </w:tc>
      </w:tr>
    </w:tbl>
    <w:p w:rsidR="00000000" w:rsidRPr="00083981" w:rsidP="00083981">
      <w:pPr>
        <w:pStyle w:val="BodyText"/>
      </w:pPr>
    </w:p>
    <w:p w:rsidR="00000000" w:rsidRPr="00083981" w:rsidP="00083981">
      <w:pPr>
        <w:pStyle w:val="AllowPageBreak"/>
      </w:pPr>
    </w:p>
    <w:p w:rsidR="00000000" w:rsidRPr="00083981" w:rsidP="00083981">
      <w:pPr>
        <w:pStyle w:val="Heading1"/>
      </w:pPr>
      <w:bookmarkStart w:id="10" w:name="O_92400"/>
      <w:bookmarkEnd w:id="10"/>
      <w:r w:rsidRPr="00083981">
        <w:t>Evidence Guide</w:t>
      </w:r>
    </w:p>
    <w:tbl>
      <w:tblPr>
        <w:tblW w:w="9570" w:type="dxa"/>
        <w:tblLayout w:type="fixed"/>
        <w:tblCellMar>
          <w:left w:w="62" w:type="dxa"/>
          <w:right w:w="62" w:type="dxa"/>
        </w:tblCellMar>
        <w:tblLook w:val="0000"/>
      </w:tblPr>
      <w:tblGrid>
        <w:gridCol w:w="3908"/>
        <w:gridCol w:w="5662"/>
      </w:tblGrid>
      <w:tr w:rsidTr="00AC44F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BodyText"/>
              <w:rPr>
                <w:lang w:val="en-NZ"/>
              </w:rPr>
            </w:pPr>
            <w:r w:rsidRPr="00083981">
              <w:rPr>
                <w:rStyle w:val="SpecialBold"/>
              </w:rPr>
              <w:t>EVIDENCE GUIDE</w:t>
            </w:r>
          </w:p>
        </w:tc>
      </w:tr>
      <w:tr w:rsidTr="00AC44F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BodyText"/>
              <w:rPr>
                <w:lang w:val="en-NZ"/>
              </w:rPr>
            </w:pPr>
            <w:r w:rsidRPr="00083981">
              <w:t>The Evidence Guide provides advice on assessment and must be read in conjunction with the performance criteria, required skills and knowledge, range statement and the Assessment Guidelines for the Training Package.</w:t>
            </w:r>
          </w:p>
        </w:tc>
      </w:tr>
      <w:tr w:rsidTr="00AC44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BodyText"/>
              <w:rPr>
                <w:lang w:val="en-NZ"/>
              </w:rPr>
            </w:pPr>
            <w:r w:rsidRPr="00083981">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981" w:rsidP="00083981">
            <w:pPr>
              <w:pStyle w:val="ListBullet"/>
            </w:pPr>
            <w:r w:rsidRPr="00083981">
              <w:t xml:space="preserve">Interpret </w:t>
            </w:r>
            <w:r w:rsidRPr="00083981">
              <w:t xml:space="preserve">work order and locate and apply relevant information </w:t>
            </w:r>
          </w:p>
          <w:p w:rsidR="00000000" w:rsidRPr="00083981" w:rsidP="00083981">
            <w:pPr>
              <w:pStyle w:val="ListBullet"/>
            </w:pPr>
            <w:r w:rsidRPr="00083981">
              <w:t xml:space="preserve">Identify and select materials used and any special handling requirements for those materials </w:t>
            </w:r>
          </w:p>
          <w:p w:rsidR="00000000" w:rsidRPr="00083981" w:rsidP="00083981">
            <w:pPr>
              <w:pStyle w:val="ListBullet"/>
            </w:pPr>
            <w:r w:rsidRPr="00083981">
              <w:t>Follow work instructions, operating procedures and inspection practices to:</w:t>
            </w:r>
          </w:p>
          <w:p w:rsidR="00000000" w:rsidRPr="00083981" w:rsidP="00083981">
            <w:pPr>
              <w:pStyle w:val="ListBullet2"/>
            </w:pPr>
            <w:r w:rsidRPr="00083981">
              <w:t xml:space="preserve">minimise the risk of injury to </w:t>
            </w:r>
            <w:r w:rsidRPr="00083981">
              <w:t>self and others</w:t>
            </w:r>
          </w:p>
          <w:p w:rsidR="00000000" w:rsidRPr="00083981" w:rsidP="00083981">
            <w:pPr>
              <w:pStyle w:val="ListBullet2"/>
            </w:pPr>
            <w:r w:rsidRPr="00083981">
              <w:t>prevent damage to goods, equipment and products</w:t>
            </w:r>
          </w:p>
          <w:p w:rsidR="00000000" w:rsidRPr="00083981" w:rsidP="00083981">
            <w:pPr>
              <w:pStyle w:val="ListBullet2"/>
            </w:pPr>
            <w:r w:rsidRPr="00083981">
              <w:t>maintain required production output and product quality</w:t>
            </w:r>
          </w:p>
          <w:p w:rsidR="00000000" w:rsidRPr="00083981" w:rsidP="00083981">
            <w:pPr>
              <w:pStyle w:val="ListBullet"/>
            </w:pPr>
            <w:r w:rsidRPr="00083981">
              <w:t xml:space="preserve">As a minimum: </w:t>
            </w:r>
          </w:p>
          <w:p w:rsidR="00000000" w:rsidRPr="00083981" w:rsidP="00083981">
            <w:pPr>
              <w:pStyle w:val="ListBullet2"/>
            </w:pPr>
            <w:r w:rsidRPr="00083981">
              <w:t xml:space="preserve">fit and apply a patterned fabric cover to a drop in seat </w:t>
            </w:r>
          </w:p>
          <w:p w:rsidR="00000000" w:rsidRPr="00083981" w:rsidP="00083981">
            <w:pPr>
              <w:pStyle w:val="ListBullet2"/>
            </w:pPr>
            <w:r w:rsidRPr="00083981">
              <w:t>fit and apply a cover in a plain material other than fabric fo</w:t>
            </w:r>
            <w:r w:rsidRPr="00083981">
              <w:t xml:space="preserve">r a seat, back and arms of a chair </w:t>
            </w:r>
          </w:p>
          <w:p w:rsidR="00000000" w:rsidRPr="00083981" w:rsidP="00083981">
            <w:pPr>
              <w:pStyle w:val="ListBullet"/>
            </w:pPr>
            <w:r w:rsidRPr="00083981">
              <w:t xml:space="preserve">Work effectively with others </w:t>
            </w:r>
          </w:p>
          <w:p w:rsidR="00000000" w:rsidP="00083981">
            <w:pPr>
              <w:pStyle w:val="ListBullet"/>
              <w:rPr>
                <w:lang w:val="en-NZ"/>
              </w:rPr>
            </w:pPr>
            <w:r w:rsidRPr="00083981">
              <w:t xml:space="preserve">Modify activities to cater for variations in workplace contexts and environment </w:t>
            </w:r>
          </w:p>
        </w:tc>
      </w:tr>
      <w:tr w:rsidTr="00AC44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BodyText"/>
              <w:rPr>
                <w:lang w:val="en-NZ"/>
              </w:rPr>
            </w:pPr>
            <w:r w:rsidRPr="00083981">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BodyText"/>
              <w:rPr>
                <w:lang w:val="en-NZ"/>
              </w:rPr>
            </w:pPr>
            <w:r w:rsidRPr="00083981">
              <w:t>Appropriate tools and equipment, cover materials, trims, furniture frames and foundati</w:t>
            </w:r>
            <w:r w:rsidRPr="00083981">
              <w:t>ons, fixing materials and tools, work order, workplace information including work procedures and/or equipment instructions.</w:t>
            </w:r>
          </w:p>
        </w:tc>
      </w:tr>
      <w:tr w:rsidTr="00AC44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BodyText"/>
              <w:rPr>
                <w:lang w:val="en-NZ"/>
              </w:rPr>
            </w:pPr>
            <w:r w:rsidRPr="0008398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981" w:rsidP="00083981">
            <w:pPr>
              <w:pStyle w:val="BodyText"/>
            </w:pPr>
            <w:r w:rsidRPr="00083981">
              <w:t>Assessment methods must confirm consistency of performance over time and in a range of workplace relevant contexts.</w:t>
            </w:r>
          </w:p>
          <w:p w:rsidR="00000000" w:rsidRPr="00083981" w:rsidP="00083981">
            <w:pPr>
              <w:pStyle w:val="BodyText"/>
            </w:pPr>
            <w:r w:rsidRPr="00083981">
              <w:t>Assessment should be by direct observation of tasks and questioning on underpinning knowledge.</w:t>
            </w:r>
          </w:p>
          <w:p w:rsidR="00000000" w:rsidP="00083981">
            <w:pPr>
              <w:pStyle w:val="BodyText"/>
              <w:rPr>
                <w:lang w:val="en-NZ"/>
              </w:rPr>
            </w:pPr>
            <w:r w:rsidRPr="00083981">
              <w:t xml:space="preserve">Assessment should be conducted over time and </w:t>
            </w:r>
            <w:r w:rsidRPr="00083981">
              <w:t>may be in conjunction with assessment of other units of competency which together form a part of the job role.</w:t>
            </w:r>
          </w:p>
        </w:tc>
      </w:tr>
      <w:tr w:rsidTr="00AC44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BodyText"/>
              <w:rPr>
                <w:lang w:val="en-NZ"/>
              </w:rPr>
            </w:pPr>
            <w:r w:rsidRPr="00083981">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981" w:rsidP="00083981">
            <w:pPr>
              <w:pStyle w:val="BodyText"/>
            </w:pPr>
            <w:r w:rsidRPr="00083981">
              <w:t>Assessment may occur on the job or in a workplace simulated facility with relevant process equipment, materials, work inst</w:t>
            </w:r>
            <w:r w:rsidRPr="00083981">
              <w:t>ructions and deadlines.</w:t>
            </w:r>
          </w:p>
        </w:tc>
      </w:tr>
    </w:tbl>
    <w:p w:rsidR="00000000" w:rsidRPr="00083981" w:rsidP="00083981">
      <w:pPr>
        <w:pStyle w:val="BodyText"/>
      </w:pPr>
    </w:p>
    <w:p w:rsidR="00000000" w:rsidRPr="00083981" w:rsidP="00083981">
      <w:pPr>
        <w:pStyle w:val="AllowPageBreak"/>
      </w:pPr>
    </w:p>
    <w:p w:rsidR="00000000" w:rsidRPr="00083981" w:rsidP="00083981">
      <w:pPr>
        <w:pStyle w:val="Heading1"/>
      </w:pPr>
      <w:bookmarkStart w:id="11" w:name="O_92401"/>
      <w:bookmarkEnd w:id="11"/>
      <w:r w:rsidRPr="00083981">
        <w:t>Range Statement</w:t>
      </w:r>
    </w:p>
    <w:tbl>
      <w:tblPr>
        <w:tblW w:w="0" w:type="auto"/>
        <w:tblLayout w:type="fixed"/>
        <w:tblCellMar>
          <w:left w:w="62" w:type="dxa"/>
          <w:right w:w="62" w:type="dxa"/>
        </w:tblCellMar>
        <w:tblLook w:val="0000"/>
      </w:tblPr>
      <w:tblGrid>
        <w:gridCol w:w="3494"/>
        <w:gridCol w:w="5028"/>
      </w:tblGrid>
      <w:tr w:rsidTr="00AC44F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BodyText"/>
              <w:rPr>
                <w:lang w:val="en-NZ"/>
              </w:rPr>
            </w:pPr>
            <w:r w:rsidRPr="00083981">
              <w:rPr>
                <w:rStyle w:val="SpecialBold"/>
              </w:rPr>
              <w:t>RANGE STATEMENT</w:t>
            </w:r>
          </w:p>
        </w:tc>
      </w:tr>
      <w:tr w:rsidTr="00AC44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BodyText"/>
              <w:rPr>
                <w:lang w:val="en-NZ"/>
              </w:rPr>
            </w:pPr>
            <w:r w:rsidRPr="00083981">
              <w:t>The range statement relates to the unit of competency as a whole. It allows for different work environments and situations that may affect performance. Bold italicised wording, if u</w:t>
            </w:r>
            <w:r w:rsidRPr="00083981">
              <w:t>sed in the performance criteria, is detailed below. Essential operating conditions that may be present with training and assessment (depending on the work situation, needs of the candidate, accessibility of the item, and local industry and regional context</w:t>
            </w:r>
            <w:r w:rsidRPr="00083981">
              <w:t>s) may also be included.</w:t>
            </w:r>
          </w:p>
        </w:tc>
      </w:tr>
      <w:tr w:rsidTr="00AC44F1">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BodyText"/>
              <w:rPr>
                <w:lang w:val="en-NZ"/>
              </w:rPr>
            </w:pPr>
            <w:r w:rsidRPr="00083981">
              <w:rPr>
                <w:rStyle w:val="SpecialBold"/>
              </w:rPr>
              <w:t>Unit context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981" w:rsidP="00083981">
            <w:pPr>
              <w:pStyle w:val="ListBullet"/>
            </w:pPr>
            <w:r w:rsidRPr="00083981">
              <w:t xml:space="preserve">Workplace health and safety includes OHS legislation, material safety management systems, hazardous substances and dangerous goods codes and safe operating procedures </w:t>
            </w:r>
          </w:p>
          <w:p w:rsidR="00000000" w:rsidRPr="00083981" w:rsidP="00083981">
            <w:pPr>
              <w:pStyle w:val="ListBullet"/>
            </w:pPr>
            <w:r w:rsidRPr="00083981">
              <w:t xml:space="preserve">Work requires individuals to demonstrate discretion, judgement and problem solving skills in the application of covers to furniture foundations </w:t>
            </w:r>
          </w:p>
          <w:p w:rsidR="00000000" w:rsidP="00083981">
            <w:pPr>
              <w:pStyle w:val="ListBullet"/>
              <w:rPr>
                <w:lang w:val="en-NZ"/>
              </w:rPr>
            </w:pPr>
            <w:r w:rsidRPr="00083981">
              <w:t>Work is carried out in accordance with legislative obligations, relevant health regulations, environmental legi</w:t>
            </w:r>
            <w:r w:rsidRPr="00083981">
              <w:t xml:space="preserve">slation, manual handling procedures and organisation insurance requirements </w:t>
            </w:r>
          </w:p>
        </w:tc>
      </w:tr>
      <w:tr w:rsidTr="00AC44F1">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BodyText"/>
              <w:rPr>
                <w:lang w:val="en-NZ"/>
              </w:rPr>
            </w:pPr>
            <w:r w:rsidRPr="00083981">
              <w:rPr>
                <w:rStyle w:val="SpecialBold"/>
              </w:rPr>
              <w:t>Final cover materials include but are not limited to</w:t>
            </w:r>
            <w:r w:rsidRPr="00083981">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981" w:rsidP="00083981">
            <w:pPr>
              <w:pStyle w:val="ListBullet"/>
            </w:pPr>
            <w:r w:rsidRPr="00083981">
              <w:t>plain and patterned fabrics</w:t>
            </w:r>
          </w:p>
          <w:p w:rsidR="00000000" w:rsidP="00083981">
            <w:pPr>
              <w:pStyle w:val="ListBullet"/>
              <w:rPr>
                <w:lang w:val="en-NZ"/>
              </w:rPr>
            </w:pPr>
            <w:r w:rsidRPr="00083981">
              <w:t>vinyl and velvet</w:t>
            </w:r>
          </w:p>
        </w:tc>
      </w:tr>
      <w:tr w:rsidTr="00AC44F1">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BodyText"/>
              <w:rPr>
                <w:lang w:val="en-NZ"/>
              </w:rPr>
            </w:pPr>
            <w:r w:rsidRPr="00083981">
              <w:rPr>
                <w:rStyle w:val="SpecialBold"/>
              </w:rPr>
              <w:t>Tools and equipment may include</w:t>
            </w:r>
            <w:r w:rsidRPr="00083981">
              <w:t xml:space="preserve">, </w:t>
            </w:r>
            <w:r w:rsidRPr="00083981">
              <w:rPr>
                <w:rStyle w:val="SpecialBold"/>
              </w:rPr>
              <w:t>but are not limited to</w:t>
            </w:r>
            <w:r w:rsidRPr="00083981">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981" w:rsidP="00083981">
            <w:pPr>
              <w:pStyle w:val="ListBullet"/>
            </w:pPr>
            <w:r w:rsidRPr="00083981">
              <w:t>sewing machine</w:t>
            </w:r>
          </w:p>
          <w:p w:rsidR="00000000" w:rsidRPr="00083981" w:rsidP="00083981">
            <w:pPr>
              <w:pStyle w:val="ListBullet"/>
            </w:pPr>
            <w:r w:rsidRPr="00083981">
              <w:t>needle</w:t>
            </w:r>
            <w:r w:rsidRPr="00083981">
              <w:t>s</w:t>
            </w:r>
          </w:p>
          <w:p w:rsidR="00000000" w:rsidRPr="00083981" w:rsidP="00083981">
            <w:pPr>
              <w:pStyle w:val="ListBullet"/>
            </w:pPr>
            <w:r w:rsidRPr="00083981">
              <w:t>scissors</w:t>
            </w:r>
          </w:p>
          <w:p w:rsidR="00000000" w:rsidRPr="00083981" w:rsidP="00083981">
            <w:pPr>
              <w:pStyle w:val="ListBullet"/>
            </w:pPr>
            <w:r w:rsidRPr="00083981">
              <w:t>staple gun</w:t>
            </w:r>
          </w:p>
          <w:p w:rsidR="00000000" w:rsidRPr="00083981" w:rsidP="00083981">
            <w:pPr>
              <w:pStyle w:val="ListBullet"/>
            </w:pPr>
            <w:r w:rsidRPr="00083981">
              <w:t>hammer</w:t>
            </w:r>
          </w:p>
          <w:p w:rsidR="00000000" w:rsidP="00083981">
            <w:pPr>
              <w:pStyle w:val="ListBullet"/>
              <w:rPr>
                <w:lang w:val="en-NZ"/>
              </w:rPr>
            </w:pPr>
            <w:r w:rsidRPr="00083981">
              <w:t>tack hammer and glue gun</w:t>
            </w:r>
          </w:p>
        </w:tc>
      </w:tr>
      <w:tr w:rsidTr="00AC44F1">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BodyText"/>
              <w:rPr>
                <w:lang w:val="en-NZ"/>
              </w:rPr>
            </w:pPr>
            <w:r w:rsidRPr="00083981">
              <w:rPr>
                <w:rStyle w:val="SpecialBold"/>
              </w:rPr>
              <w:t>Materials to be machined may include but are not limited to</w:t>
            </w:r>
            <w:r w:rsidRPr="00083981">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981" w:rsidP="00083981">
            <w:pPr>
              <w:pStyle w:val="ListBullet"/>
            </w:pPr>
            <w:r w:rsidRPr="00083981">
              <w:t>plain and patterned fabric</w:t>
            </w:r>
          </w:p>
          <w:p w:rsidR="00000000" w:rsidP="00083981">
            <w:pPr>
              <w:pStyle w:val="ListBullet"/>
              <w:rPr>
                <w:lang w:val="en-NZ"/>
              </w:rPr>
            </w:pPr>
            <w:r w:rsidRPr="00083981">
              <w:t>vinyl and velvet</w:t>
            </w:r>
          </w:p>
        </w:tc>
      </w:tr>
      <w:tr w:rsidTr="00AC44F1">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BodyText"/>
              <w:rPr>
                <w:lang w:val="en-NZ"/>
              </w:rPr>
            </w:pPr>
            <w:r w:rsidRPr="00083981">
              <w:rPr>
                <w:rStyle w:val="SpecialBold"/>
              </w:rPr>
              <w:t>Other materials may include</w:t>
            </w:r>
            <w:r w:rsidRPr="00083981">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981" w:rsidP="00083981">
            <w:pPr>
              <w:pStyle w:val="ListBullet"/>
            </w:pPr>
            <w:r w:rsidRPr="00083981">
              <w:t>piping</w:t>
            </w:r>
          </w:p>
          <w:p w:rsidR="00000000" w:rsidRPr="00083981" w:rsidP="00083981">
            <w:pPr>
              <w:pStyle w:val="ListBullet"/>
            </w:pPr>
            <w:r w:rsidRPr="00083981">
              <w:t>double piping</w:t>
            </w:r>
          </w:p>
          <w:p w:rsidR="00000000" w:rsidRPr="00083981" w:rsidP="00083981">
            <w:pPr>
              <w:pStyle w:val="ListBullet"/>
            </w:pPr>
            <w:r w:rsidRPr="00083981">
              <w:t>cords</w:t>
            </w:r>
          </w:p>
          <w:p w:rsidR="00000000" w:rsidRPr="00083981" w:rsidP="00083981">
            <w:pPr>
              <w:pStyle w:val="ListBullet"/>
            </w:pPr>
            <w:r w:rsidRPr="00083981">
              <w:t>gimp</w:t>
            </w:r>
          </w:p>
          <w:p w:rsidR="00000000" w:rsidRPr="00083981" w:rsidP="00083981">
            <w:pPr>
              <w:pStyle w:val="ListBullet"/>
            </w:pPr>
            <w:r w:rsidRPr="00083981">
              <w:t>glues</w:t>
            </w:r>
          </w:p>
          <w:p w:rsidR="00000000" w:rsidRPr="00083981" w:rsidP="00083981">
            <w:pPr>
              <w:pStyle w:val="ListBullet"/>
            </w:pPr>
            <w:r w:rsidRPr="00083981">
              <w:t>staples</w:t>
            </w:r>
          </w:p>
          <w:p w:rsidR="00000000" w:rsidRPr="00083981" w:rsidP="00083981">
            <w:pPr>
              <w:pStyle w:val="ListBullet"/>
            </w:pPr>
            <w:r w:rsidRPr="00083981">
              <w:t>buttons</w:t>
            </w:r>
          </w:p>
          <w:p w:rsidR="00000000" w:rsidRPr="00083981" w:rsidP="00083981">
            <w:pPr>
              <w:pStyle w:val="ListBullet"/>
            </w:pPr>
            <w:r w:rsidRPr="00083981">
              <w:t>tacks</w:t>
            </w:r>
          </w:p>
          <w:p w:rsidR="00000000" w:rsidP="00083981">
            <w:pPr>
              <w:pStyle w:val="ListBullet"/>
              <w:rPr>
                <w:lang w:val="en-NZ"/>
              </w:rPr>
            </w:pPr>
            <w:r w:rsidRPr="00083981">
              <w:t>tingles and antique nails</w:t>
            </w:r>
          </w:p>
        </w:tc>
      </w:tr>
      <w:tr w:rsidTr="00AC44F1">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BodyText"/>
              <w:rPr>
                <w:lang w:val="en-NZ"/>
              </w:rPr>
            </w:pPr>
            <w:r w:rsidRPr="00083981">
              <w:rPr>
                <w:rStyle w:val="SpecialBold"/>
              </w:rPr>
              <w:t>Material application requirements</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BodyText"/>
              <w:rPr>
                <w:lang w:val="en-NZ"/>
              </w:rPr>
            </w:pPr>
            <w:r w:rsidRPr="00083981">
              <w:t xml:space="preserve">Material applications are to ensure that patterns, naps/pile, sheens, direction of pattern, pattern repeat and finished side of the materials </w:t>
            </w:r>
            <w:r w:rsidRPr="00083981">
              <w:t xml:space="preserve">are positioned appropriate to the design, the smooth and consistent finish of the material over the furniture foundation, and weaving lines are straight and square to each other </w:t>
            </w:r>
          </w:p>
        </w:tc>
      </w:tr>
      <w:tr w:rsidTr="00AC44F1">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BodyText"/>
              <w:rPr>
                <w:lang w:val="en-NZ"/>
              </w:rPr>
            </w:pPr>
            <w:r w:rsidRPr="00083981">
              <w:rPr>
                <w:rStyle w:val="SpecialBold"/>
              </w:rPr>
              <w:t>Personal protective equipment</w:t>
            </w:r>
            <w:r w:rsidRPr="00083981">
              <w:t xml:space="preserve"> </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981" w:rsidP="00083981">
            <w:pPr>
              <w:pStyle w:val="BodyText"/>
            </w:pPr>
            <w:r w:rsidRPr="00083981">
              <w:t>Personal protective equipment is to include t</w:t>
            </w:r>
            <w:r w:rsidRPr="00083981">
              <w:t>hat prescribed under legislation, regulations and enterprise practices and procedures. It may include:</w:t>
            </w:r>
          </w:p>
          <w:p w:rsidR="00000000" w:rsidRPr="00083981" w:rsidP="00083981">
            <w:pPr>
              <w:pStyle w:val="ListBullet"/>
            </w:pPr>
            <w:r w:rsidRPr="00083981">
              <w:t>safety glasses/goggles</w:t>
            </w:r>
          </w:p>
          <w:p w:rsidR="00000000" w:rsidRPr="00083981" w:rsidP="00083981">
            <w:pPr>
              <w:pStyle w:val="ListBullet"/>
            </w:pPr>
            <w:r w:rsidRPr="00083981">
              <w:t>hair nets</w:t>
            </w:r>
          </w:p>
          <w:p w:rsidR="00000000" w:rsidRPr="00083981" w:rsidP="00083981">
            <w:pPr>
              <w:pStyle w:val="ListBullet"/>
            </w:pPr>
            <w:r w:rsidRPr="00083981">
              <w:t>ear muffs/plugs</w:t>
            </w:r>
          </w:p>
          <w:p w:rsidR="00000000" w:rsidRPr="00083981" w:rsidP="00083981">
            <w:pPr>
              <w:pStyle w:val="ListBullet"/>
            </w:pPr>
            <w:r w:rsidRPr="00083981">
              <w:t>gloves</w:t>
            </w:r>
          </w:p>
          <w:p w:rsidR="00000000" w:rsidP="00083981">
            <w:pPr>
              <w:pStyle w:val="ListBullet"/>
              <w:rPr>
                <w:lang w:val="en-NZ"/>
              </w:rPr>
            </w:pPr>
            <w:r w:rsidRPr="00083981">
              <w:t>footwear and protective clothing</w:t>
            </w:r>
          </w:p>
        </w:tc>
      </w:tr>
      <w:tr w:rsidTr="00AC44F1">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BodyText"/>
              <w:rPr>
                <w:lang w:val="en-NZ"/>
              </w:rPr>
            </w:pPr>
            <w:r w:rsidRPr="00083981">
              <w:rPr>
                <w:rStyle w:val="SpecialBold"/>
              </w:rPr>
              <w:t>Information and procedures</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981" w:rsidP="00083981">
            <w:pPr>
              <w:pStyle w:val="ListBullet"/>
            </w:pPr>
            <w:r w:rsidRPr="00083981">
              <w:t>Workplace procedures relating to the</w:t>
            </w:r>
            <w:r w:rsidRPr="00083981">
              <w:t xml:space="preserve"> use and operations of tools </w:t>
            </w:r>
          </w:p>
          <w:p w:rsidR="00000000" w:rsidRPr="00083981" w:rsidP="00083981">
            <w:pPr>
              <w:pStyle w:val="ListBullet"/>
            </w:pPr>
            <w:r w:rsidRPr="00083981">
              <w:t xml:space="preserve">Work instructions, including job sheets, plans, drawings and designs </w:t>
            </w:r>
          </w:p>
          <w:p w:rsidR="00000000" w:rsidRPr="00083981" w:rsidP="00083981">
            <w:pPr>
              <w:pStyle w:val="ListBullet"/>
            </w:pPr>
            <w:r w:rsidRPr="00083981">
              <w:t xml:space="preserve">Workplace procedures relating to reporting and communication </w:t>
            </w:r>
          </w:p>
          <w:p w:rsidR="00000000" w:rsidRPr="00083981" w:rsidP="00083981">
            <w:pPr>
              <w:pStyle w:val="ListBullet"/>
            </w:pPr>
            <w:r w:rsidRPr="00083981">
              <w:t xml:space="preserve">Customer/client requirements </w:t>
            </w:r>
          </w:p>
        </w:tc>
      </w:tr>
    </w:tbl>
    <w:p w:rsidR="00AC44F1" w:rsidP="00083981">
      <w:pPr>
        <w:pStyle w:val="BodyText"/>
      </w:pPr>
    </w:p>
    <w:p w:rsidR="00AC44F1" w:rsidP="00083981">
      <w:pPr>
        <w:pStyle w:val="BodyText"/>
      </w:pPr>
    </w:p>
    <w:p w:rsidR="00000000" w:rsidRPr="00083981" w:rsidP="00083981">
      <w:pPr>
        <w:pStyle w:val="Heading1"/>
      </w:pPr>
      <w:bookmarkStart w:id="12" w:name="O_92402"/>
      <w:bookmarkEnd w:id="12"/>
      <w:r w:rsidRPr="00083981">
        <w:t>Unit Sector(s)</w:t>
      </w:r>
    </w:p>
    <w:tbl>
      <w:tblPr>
        <w:tblW w:w="0" w:type="auto"/>
        <w:tblLayout w:type="fixed"/>
        <w:tblCellMar>
          <w:left w:w="62" w:type="dxa"/>
          <w:right w:w="62" w:type="dxa"/>
        </w:tblCellMar>
        <w:tblLook w:val="0000"/>
      </w:tblPr>
      <w:tblGrid>
        <w:gridCol w:w="2609"/>
        <w:gridCol w:w="5913"/>
      </w:tblGrid>
      <w:tr w:rsidTr="00AC44F1">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BodyText"/>
              <w:rPr>
                <w:lang w:val="en-NZ"/>
              </w:rPr>
            </w:pPr>
            <w:r w:rsidRPr="00083981">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981" w:rsidP="00083981">
            <w:pPr>
              <w:pStyle w:val="BodyText"/>
            </w:pPr>
            <w:r w:rsidRPr="00083981">
              <w:t>Upholstery</w:t>
            </w:r>
          </w:p>
        </w:tc>
      </w:tr>
    </w:tbl>
    <w:p w:rsidR="00000000" w:rsidRPr="00083981" w:rsidP="00083981">
      <w:pPr>
        <w:pStyle w:val="BodyText"/>
      </w:pPr>
    </w:p>
    <w:p w:rsidR="00000000" w:rsidRPr="00083981" w:rsidP="00083981">
      <w:pPr>
        <w:pStyle w:val="AllowPageBreak"/>
      </w:pPr>
    </w:p>
    <w:p w:rsidR="00000000" w:rsidRPr="00083981" w:rsidP="00083981">
      <w:pPr>
        <w:pStyle w:val="Heading1"/>
      </w:pPr>
      <w:bookmarkStart w:id="13" w:name="O_158622"/>
      <w:bookmarkEnd w:id="13"/>
      <w:r w:rsidRPr="00083981">
        <w:t>Competency field</w:t>
      </w:r>
    </w:p>
    <w:tbl>
      <w:tblPr>
        <w:tblW w:w="0" w:type="auto"/>
        <w:tblLayout w:type="fixed"/>
        <w:tblCellMar>
          <w:left w:w="62" w:type="dxa"/>
          <w:right w:w="62" w:type="dxa"/>
        </w:tblCellMar>
        <w:tblLook w:val="0000"/>
      </w:tblPr>
      <w:tblGrid>
        <w:gridCol w:w="2784"/>
        <w:gridCol w:w="5738"/>
      </w:tblGrid>
      <w:tr w:rsidTr="00AC44F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BodyText"/>
              <w:rPr>
                <w:lang w:val="en-NZ"/>
              </w:rPr>
            </w:pPr>
            <w:r w:rsidRPr="0008398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981" w:rsidP="00083981">
            <w:pPr>
              <w:pStyle w:val="BodyText"/>
            </w:pPr>
          </w:p>
        </w:tc>
      </w:tr>
    </w:tbl>
    <w:p w:rsidR="00000000" w:rsidRPr="00083981" w:rsidP="00083981">
      <w:pPr>
        <w:pStyle w:val="BodyText"/>
      </w:pPr>
    </w:p>
    <w:p w:rsidR="00000000" w:rsidRPr="00083981" w:rsidP="00083981">
      <w:pPr>
        <w:pStyle w:val="AllowPageBreak"/>
      </w:pPr>
    </w:p>
    <w:p w:rsidR="00000000" w:rsidRPr="00083981" w:rsidP="00083981">
      <w:pPr>
        <w:pStyle w:val="Heading1"/>
      </w:pPr>
      <w:bookmarkStart w:id="14" w:name="O_158621"/>
      <w:bookmarkEnd w:id="14"/>
      <w:r w:rsidRPr="00083981">
        <w:t>Co-requisite units</w:t>
      </w:r>
    </w:p>
    <w:tbl>
      <w:tblPr>
        <w:tblW w:w="0" w:type="auto"/>
        <w:tblLayout w:type="fixed"/>
        <w:tblCellMar>
          <w:left w:w="62" w:type="dxa"/>
          <w:right w:w="62" w:type="dxa"/>
        </w:tblCellMar>
        <w:tblLook w:val="0000"/>
      </w:tblPr>
      <w:tblGrid>
        <w:gridCol w:w="2641"/>
        <w:gridCol w:w="1322"/>
        <w:gridCol w:w="4559"/>
      </w:tblGrid>
      <w:tr w:rsidTr="00AC44F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BodyText"/>
              <w:rPr>
                <w:lang w:val="en-NZ"/>
              </w:rPr>
            </w:pPr>
            <w:r w:rsidRPr="0008398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BodyText"/>
              <w:rPr>
                <w:lang w:val="en-NZ"/>
              </w:rPr>
            </w:pPr>
          </w:p>
        </w:tc>
      </w:tr>
      <w:tr w:rsidTr="00AC44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981">
            <w:pPr>
              <w:pStyle w:val="BodyText"/>
              <w:rPr>
                <w:lang w:val="en-NZ"/>
              </w:rPr>
            </w:pPr>
          </w:p>
        </w:tc>
      </w:tr>
      <w:tr w:rsidTr="00AC44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981" w:rsidP="00083981">
            <w:pPr>
              <w:pStyle w:val="BodyText"/>
            </w:pPr>
          </w:p>
        </w:tc>
      </w:tr>
    </w:tbl>
    <w:p w:rsidR="00000000" w:rsidRPr="00083981" w:rsidP="00083981">
      <w:pPr>
        <w:pStyle w:val="BodyText"/>
      </w:pPr>
    </w:p>
    <w:p w:rsidR="00000000" w:rsidRPr="00083981" w:rsidP="00083981"/>
    <w:sectPr w:rsidSect="000839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9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44F1" w:rsidP="00AC44F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9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4F1" w:rsidP="0008398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C44F1" w:rsidP="000839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C44F1" w:rsidP="000839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9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981" w:rsidRPr="00AC44F1" w:rsidP="00AC44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9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4F1" w:rsidRPr="002D2AF8" w:rsidP="00083981">
    <w:pPr>
      <w:pStyle w:val="Header"/>
      <w:framePr w:wrap="around"/>
    </w:pPr>
    <w:r>
      <w:fldChar w:fldCharType="begin"/>
    </w:r>
    <w:r>
      <w:instrText xml:space="preserve"> TITLE   \* MERGEFORMAT </w:instrText>
    </w:r>
    <w:r>
      <w:fldChar w:fldCharType="separate"/>
    </w:r>
    <w:r>
      <w:t>LMFUP3002B Fit and apply final cover materials to furniture using basic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C44F1" w:rsidP="000839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EEFD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EEC6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5E27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9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3981"/>
    <w:pPr>
      <w:spacing w:before="360" w:after="60"/>
      <w:outlineLvl w:val="0"/>
    </w:pPr>
    <w:rPr>
      <w:sz w:val="32"/>
    </w:rPr>
  </w:style>
  <w:style w:type="paragraph" w:styleId="Heading2">
    <w:name w:val="heading 2"/>
    <w:basedOn w:val="HeadingBase"/>
    <w:next w:val="BodyText"/>
    <w:link w:val="Heading2Char"/>
    <w:qFormat/>
    <w:rsid w:val="00083981"/>
    <w:pPr>
      <w:keepLines/>
      <w:spacing w:before="240" w:after="120"/>
      <w:outlineLvl w:val="1"/>
    </w:pPr>
    <w:rPr>
      <w:sz w:val="28"/>
      <w:szCs w:val="40"/>
    </w:rPr>
  </w:style>
  <w:style w:type="paragraph" w:styleId="Heading3">
    <w:name w:val="heading 3"/>
    <w:basedOn w:val="HeadingBase"/>
    <w:next w:val="BodyText"/>
    <w:link w:val="Heading3Char"/>
    <w:qFormat/>
    <w:rsid w:val="00083981"/>
    <w:pPr>
      <w:spacing w:before="180" w:after="120"/>
      <w:outlineLvl w:val="2"/>
    </w:pPr>
    <w:rPr>
      <w:spacing w:val="-10"/>
      <w:kern w:val="32"/>
    </w:rPr>
  </w:style>
  <w:style w:type="paragraph" w:styleId="Heading4">
    <w:name w:val="heading 4"/>
    <w:basedOn w:val="HeadingBase"/>
    <w:next w:val="BodyText"/>
    <w:link w:val="Heading4Char"/>
    <w:qFormat/>
    <w:rsid w:val="00083981"/>
    <w:pPr>
      <w:spacing w:before="160" w:after="120"/>
      <w:outlineLvl w:val="3"/>
    </w:pPr>
    <w:rPr>
      <w:sz w:val="22"/>
    </w:rPr>
  </w:style>
  <w:style w:type="paragraph" w:styleId="Heading5">
    <w:name w:val="heading 5"/>
    <w:basedOn w:val="HeadingBase"/>
    <w:next w:val="Normal"/>
    <w:link w:val="Heading5Char"/>
    <w:qFormat/>
    <w:rsid w:val="00083981"/>
    <w:pPr>
      <w:spacing w:before="80"/>
      <w:outlineLvl w:val="4"/>
    </w:pPr>
    <w:rPr>
      <w:color w:val="918585"/>
      <w:sz w:val="20"/>
    </w:rPr>
  </w:style>
  <w:style w:type="paragraph" w:styleId="Heading6">
    <w:name w:val="heading 6"/>
    <w:basedOn w:val="HeadingBase"/>
    <w:next w:val="Normal"/>
    <w:link w:val="Heading6Char"/>
    <w:qFormat/>
    <w:rsid w:val="00083981"/>
    <w:pPr>
      <w:spacing w:before="60"/>
      <w:outlineLvl w:val="5"/>
    </w:pPr>
    <w:rPr>
      <w:color w:val="918585"/>
      <w:sz w:val="20"/>
    </w:rPr>
  </w:style>
  <w:style w:type="paragraph" w:styleId="Heading7">
    <w:name w:val="heading 7"/>
    <w:basedOn w:val="Normal"/>
    <w:next w:val="Normal"/>
    <w:link w:val="Heading7Char"/>
    <w:qFormat/>
    <w:rsid w:val="00083981"/>
    <w:pPr>
      <w:ind w:left="720"/>
      <w:outlineLvl w:val="6"/>
    </w:pPr>
    <w:rPr>
      <w:i/>
    </w:rPr>
  </w:style>
  <w:style w:type="paragraph" w:styleId="Heading8">
    <w:name w:val="heading 8"/>
    <w:basedOn w:val="Normal"/>
    <w:next w:val="Normal"/>
    <w:link w:val="Heading8Char"/>
    <w:qFormat/>
    <w:rsid w:val="00083981"/>
    <w:pPr>
      <w:ind w:left="720"/>
      <w:outlineLvl w:val="7"/>
    </w:pPr>
    <w:rPr>
      <w:i/>
    </w:rPr>
  </w:style>
  <w:style w:type="paragraph" w:styleId="Heading9">
    <w:name w:val="heading 9"/>
    <w:basedOn w:val="Normal"/>
    <w:next w:val="Normal"/>
    <w:link w:val="Heading9Char"/>
    <w:qFormat/>
    <w:rsid w:val="00083981"/>
    <w:pPr>
      <w:ind w:left="720"/>
      <w:outlineLvl w:val="8"/>
    </w:pPr>
    <w:rPr>
      <w:i/>
    </w:rPr>
  </w:style>
  <w:style w:type="character" w:default="1" w:styleId="DefaultParagraphFont">
    <w:name w:val="Default Paragraph Font"/>
    <w:uiPriority w:val="1"/>
    <w:unhideWhenUsed/>
    <w:rsid w:val="000839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3981"/>
  </w:style>
  <w:style w:type="character" w:customStyle="1" w:styleId="Heading1Char">
    <w:name w:val="Heading 1 Char"/>
    <w:basedOn w:val="DefaultParagraphFont"/>
    <w:link w:val="Heading1"/>
    <w:rsid w:val="00083981"/>
    <w:rPr>
      <w:rFonts w:ascii="Times New Roman" w:eastAsia="Times New Roman" w:hAnsi="Times New Roman" w:cs="Times New Roman"/>
      <w:b/>
      <w:sz w:val="32"/>
      <w:szCs w:val="20"/>
      <w:lang w:eastAsia="en-US"/>
    </w:rPr>
  </w:style>
  <w:style w:type="paragraph" w:styleId="BodyText">
    <w:name w:val="Body Text"/>
    <w:basedOn w:val="Normal"/>
    <w:link w:val="BodyTextChar"/>
    <w:rsid w:val="000839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3981"/>
    <w:rPr>
      <w:rFonts w:ascii="Times New Roman" w:eastAsia="Times New Roman" w:hAnsi="Times New Roman" w:cs="Times New Roman"/>
      <w:sz w:val="24"/>
      <w:lang w:eastAsia="en-US"/>
    </w:rPr>
  </w:style>
  <w:style w:type="paragraph" w:styleId="Footer">
    <w:name w:val="footer"/>
    <w:basedOn w:val="Normal"/>
    <w:link w:val="FooterChar"/>
    <w:rsid w:val="000839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3981"/>
    <w:rPr>
      <w:rFonts w:ascii="Times New Roman" w:eastAsia="Times New Roman" w:hAnsi="Times New Roman" w:cs="Times New Roman"/>
      <w:sz w:val="16"/>
      <w:lang w:eastAsia="en-US"/>
    </w:rPr>
  </w:style>
  <w:style w:type="paragraph" w:styleId="List">
    <w:name w:val="List"/>
    <w:basedOn w:val="BodyText"/>
    <w:next w:val="BodyText"/>
    <w:rsid w:val="00083981"/>
    <w:pPr>
      <w:tabs>
        <w:tab w:val="left" w:pos="340"/>
      </w:tabs>
      <w:spacing w:before="60" w:after="60"/>
      <w:ind w:left="340" w:hanging="340"/>
    </w:pPr>
  </w:style>
  <w:style w:type="paragraph" w:styleId="ListBullet">
    <w:name w:val="List Bullet"/>
    <w:basedOn w:val="List"/>
    <w:rsid w:val="00083981"/>
    <w:pPr>
      <w:numPr>
        <w:numId w:val="13"/>
      </w:numPr>
      <w:tabs>
        <w:tab w:val="clear" w:pos="340"/>
      </w:tabs>
      <w:spacing w:before="40" w:after="40"/>
    </w:pPr>
  </w:style>
  <w:style w:type="character" w:customStyle="1" w:styleId="SpecialBold">
    <w:name w:val="Special Bold"/>
    <w:basedOn w:val="DefaultParagraphFont"/>
    <w:rsid w:val="00083981"/>
    <w:rPr>
      <w:b/>
      <w:spacing w:val="0"/>
    </w:rPr>
  </w:style>
  <w:style w:type="paragraph" w:styleId="ListBullet2">
    <w:name w:val="List Bullet 2"/>
    <w:basedOn w:val="List2"/>
    <w:rsid w:val="00083981"/>
    <w:pPr>
      <w:numPr>
        <w:numId w:val="14"/>
      </w:numPr>
      <w:tabs>
        <w:tab w:val="clear" w:pos="680"/>
      </w:tabs>
    </w:pPr>
  </w:style>
  <w:style w:type="paragraph" w:customStyle="1" w:styleId="SuperHeading">
    <w:name w:val="SuperHeading"/>
    <w:basedOn w:val="Normal"/>
    <w:rsid w:val="00083981"/>
    <w:pPr>
      <w:spacing w:before="240" w:after="120"/>
      <w:outlineLvl w:val="0"/>
    </w:pPr>
    <w:rPr>
      <w:rFonts w:ascii="Times New Roman" w:hAnsi="Times New Roman"/>
      <w:b/>
      <w:sz w:val="28"/>
    </w:rPr>
  </w:style>
  <w:style w:type="paragraph" w:customStyle="1" w:styleId="AllowPageBreak">
    <w:name w:val="AllowPageBreak"/>
    <w:rsid w:val="0008398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3981"/>
    <w:pPr>
      <w:tabs>
        <w:tab w:val="left" w:pos="680"/>
      </w:tabs>
      <w:spacing w:before="60" w:after="60"/>
      <w:ind w:left="680" w:hanging="340"/>
    </w:pPr>
  </w:style>
  <w:style w:type="character" w:customStyle="1" w:styleId="Heading2Char">
    <w:name w:val="Heading 2 Char"/>
    <w:basedOn w:val="DefaultParagraphFont"/>
    <w:link w:val="Heading2"/>
    <w:rsid w:val="000839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39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39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39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39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39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39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3981"/>
    <w:rPr>
      <w:rFonts w:ascii="Courier New" w:eastAsia="Times New Roman" w:hAnsi="Courier New" w:cs="Times New Roman"/>
      <w:i/>
      <w:szCs w:val="20"/>
      <w:lang w:eastAsia="en-US"/>
    </w:rPr>
  </w:style>
  <w:style w:type="paragraph" w:customStyle="1" w:styleId="HeadingBase">
    <w:name w:val="Heading Base"/>
    <w:rsid w:val="000839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3981"/>
    <w:pPr>
      <w:tabs>
        <w:tab w:val="right" w:leader="dot" w:pos="9072"/>
      </w:tabs>
      <w:ind w:left="567"/>
    </w:pPr>
    <w:rPr>
      <w:szCs w:val="22"/>
    </w:rPr>
  </w:style>
  <w:style w:type="paragraph" w:customStyle="1" w:styleId="TOCBase">
    <w:name w:val="TOC Base"/>
    <w:rsid w:val="000839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3981"/>
    <w:pPr>
      <w:tabs>
        <w:tab w:val="right" w:leader="dot" w:pos="9072"/>
      </w:tabs>
      <w:spacing w:before="40" w:after="40"/>
      <w:ind w:left="284"/>
    </w:pPr>
    <w:rPr>
      <w:rFonts w:ascii="Times New Roman" w:hAnsi="Times New Roman"/>
    </w:rPr>
  </w:style>
  <w:style w:type="paragraph" w:styleId="TOC1">
    <w:name w:val="toc 1"/>
    <w:basedOn w:val="TOCBase"/>
    <w:next w:val="Normal"/>
    <w:rsid w:val="000839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3981"/>
    <w:pPr>
      <w:spacing w:before="5040"/>
      <w:jc w:val="center"/>
    </w:pPr>
    <w:rPr>
      <w:sz w:val="48"/>
      <w:szCs w:val="72"/>
      <w:lang w:val="en-US"/>
    </w:rPr>
  </w:style>
  <w:style w:type="character" w:customStyle="1" w:styleId="TitleChar">
    <w:name w:val="Title Char"/>
    <w:basedOn w:val="DefaultParagraphFont"/>
    <w:link w:val="Title"/>
    <w:rsid w:val="000839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3981"/>
    <w:pPr>
      <w:tabs>
        <w:tab w:val="left" w:pos="3600"/>
        <w:tab w:val="left" w:pos="3958"/>
      </w:tabs>
    </w:pPr>
  </w:style>
  <w:style w:type="paragraph" w:customStyle="1" w:styleId="Note">
    <w:name w:val="Note"/>
    <w:basedOn w:val="BodyText"/>
    <w:rsid w:val="000839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3981"/>
    <w:pPr>
      <w:framePr w:wrap="auto" w:hAnchor="text" w:y="6049"/>
    </w:pPr>
    <w:rPr>
      <w:color w:val="000000"/>
      <w:sz w:val="40"/>
    </w:rPr>
  </w:style>
  <w:style w:type="paragraph" w:customStyle="1" w:styleId="TOCTitle">
    <w:name w:val="TOCTitle"/>
    <w:basedOn w:val="Heading1"/>
    <w:rsid w:val="00083981"/>
    <w:pPr>
      <w:spacing w:after="240"/>
      <w:jc w:val="center"/>
      <w:outlineLvl w:val="9"/>
    </w:pPr>
    <w:rPr>
      <w:caps/>
    </w:rPr>
  </w:style>
  <w:style w:type="paragraph" w:customStyle="1" w:styleId="Version">
    <w:name w:val="Version"/>
    <w:rsid w:val="000839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3981"/>
    <w:pPr>
      <w:keepNext w:val="0"/>
      <w:tabs>
        <w:tab w:val="right" w:pos="4176"/>
      </w:tabs>
      <w:ind w:left="198" w:hanging="198"/>
    </w:pPr>
    <w:rPr>
      <w:rFonts w:ascii="Garamond" w:hAnsi="Garamond"/>
    </w:rPr>
  </w:style>
  <w:style w:type="paragraph" w:styleId="IndexHeading">
    <w:name w:val="index heading"/>
    <w:basedOn w:val="Normal"/>
    <w:next w:val="Index1"/>
    <w:semiHidden/>
    <w:rsid w:val="00083981"/>
    <w:pPr>
      <w:spacing w:before="120" w:after="120"/>
    </w:pPr>
    <w:rPr>
      <w:rFonts w:ascii="Arial" w:hAnsi="Arial"/>
      <w:b/>
      <w:color w:val="918585"/>
      <w:sz w:val="24"/>
    </w:rPr>
  </w:style>
  <w:style w:type="paragraph" w:styleId="Header">
    <w:name w:val="header"/>
    <w:basedOn w:val="Normal"/>
    <w:link w:val="HeaderChar"/>
    <w:rsid w:val="000839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3981"/>
    <w:rPr>
      <w:rFonts w:ascii="Times New Roman" w:eastAsia="Times New Roman" w:hAnsi="Times New Roman" w:cs="Times New Roman"/>
      <w:sz w:val="16"/>
      <w:szCs w:val="20"/>
      <w:lang w:val="en-GB" w:eastAsia="en-US"/>
    </w:rPr>
  </w:style>
  <w:style w:type="paragraph" w:customStyle="1" w:styleId="Chapter">
    <w:name w:val="Chapter"/>
    <w:basedOn w:val="Normal"/>
    <w:rsid w:val="00083981"/>
    <w:pPr>
      <w:spacing w:before="240"/>
    </w:pPr>
    <w:rPr>
      <w:rFonts w:ascii="Times New Roman" w:hAnsi="Times New Roman"/>
      <w:smallCaps/>
      <w:spacing w:val="80"/>
      <w:sz w:val="28"/>
    </w:rPr>
  </w:style>
  <w:style w:type="paragraph" w:customStyle="1" w:styleId="InChapter">
    <w:name w:val="InChapter"/>
    <w:basedOn w:val="Heading3"/>
    <w:rsid w:val="00083981"/>
    <w:pPr>
      <w:spacing w:after="240"/>
      <w:outlineLvl w:val="9"/>
    </w:pPr>
    <w:rPr>
      <w:noProof/>
    </w:rPr>
  </w:style>
  <w:style w:type="paragraph" w:styleId="Index2">
    <w:name w:val="index 2"/>
    <w:basedOn w:val="Normal"/>
    <w:next w:val="Normal"/>
    <w:semiHidden/>
    <w:rsid w:val="00083981"/>
    <w:pPr>
      <w:tabs>
        <w:tab w:val="right" w:pos="4176"/>
      </w:tabs>
      <w:ind w:left="568" w:hanging="284"/>
    </w:pPr>
    <w:rPr>
      <w:rFonts w:ascii="Garamond" w:hAnsi="Garamond"/>
    </w:rPr>
  </w:style>
  <w:style w:type="paragraph" w:customStyle="1" w:styleId="Byline">
    <w:name w:val="Byline"/>
    <w:rsid w:val="000839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3981"/>
    <w:pPr>
      <w:tabs>
        <w:tab w:val="clear" w:pos="3600"/>
        <w:tab w:val="clear" w:pos="3958"/>
      </w:tabs>
      <w:jc w:val="right"/>
    </w:pPr>
  </w:style>
  <w:style w:type="character" w:styleId="Emphasis">
    <w:name w:val="Emphasis"/>
    <w:basedOn w:val="DefaultParagraphFont"/>
    <w:qFormat/>
    <w:rsid w:val="00083981"/>
    <w:rPr>
      <w:i/>
    </w:rPr>
  </w:style>
  <w:style w:type="paragraph" w:styleId="Caption">
    <w:name w:val="caption"/>
    <w:basedOn w:val="BodyText"/>
    <w:next w:val="Normal"/>
    <w:qFormat/>
    <w:rsid w:val="00083981"/>
    <w:pPr>
      <w:framePr w:w="2268" w:hSpace="181" w:vSpace="181" w:wrap="around" w:vAnchor="text" w:hAnchor="page" w:x="1135" w:y="285" w:anchorLock="1"/>
    </w:pPr>
    <w:rPr>
      <w:i/>
    </w:rPr>
  </w:style>
  <w:style w:type="paragraph" w:customStyle="1" w:styleId="MiniTOCTitle">
    <w:name w:val="MiniTOCTitle"/>
    <w:basedOn w:val="Heading4"/>
    <w:rsid w:val="00083981"/>
    <w:pPr>
      <w:spacing w:before="240"/>
      <w:outlineLvl w:val="9"/>
    </w:pPr>
    <w:rPr>
      <w:noProof/>
      <w:sz w:val="24"/>
    </w:rPr>
  </w:style>
  <w:style w:type="paragraph" w:customStyle="1" w:styleId="MiniTOCItem">
    <w:name w:val="MiniTOCItem"/>
    <w:basedOn w:val="ListBullet"/>
    <w:rsid w:val="00083981"/>
    <w:pPr>
      <w:numPr>
        <w:numId w:val="0"/>
      </w:numPr>
      <w:tabs>
        <w:tab w:val="right" w:leader="dot" w:pos="6521"/>
      </w:tabs>
      <w:spacing w:before="0" w:after="0"/>
    </w:pPr>
  </w:style>
  <w:style w:type="paragraph" w:customStyle="1" w:styleId="TOFTitle">
    <w:name w:val="TOFTitle"/>
    <w:basedOn w:val="TOCTitle"/>
    <w:rsid w:val="00083981"/>
  </w:style>
  <w:style w:type="paragraph" w:styleId="TableofFigures">
    <w:name w:val="table of figures"/>
    <w:basedOn w:val="Normal"/>
    <w:next w:val="Normal"/>
    <w:semiHidden/>
    <w:rsid w:val="00083981"/>
    <w:pPr>
      <w:tabs>
        <w:tab w:val="right" w:leader="dot" w:pos="9072"/>
      </w:tabs>
      <w:ind w:left="970" w:hanging="403"/>
    </w:pPr>
    <w:rPr>
      <w:rFonts w:ascii="Times New Roman" w:hAnsi="Times New Roman"/>
      <w:b/>
    </w:rPr>
  </w:style>
  <w:style w:type="paragraph" w:styleId="ListNumber">
    <w:name w:val="List Number"/>
    <w:basedOn w:val="List"/>
    <w:rsid w:val="00083981"/>
    <w:pPr>
      <w:numPr>
        <w:numId w:val="11"/>
      </w:numPr>
    </w:pPr>
  </w:style>
  <w:style w:type="character" w:customStyle="1" w:styleId="WingdingSymbols">
    <w:name w:val="Wingding Symbols"/>
    <w:rsid w:val="00083981"/>
    <w:rPr>
      <w:rFonts w:ascii="Wingdings" w:hAnsi="Wingdings"/>
    </w:rPr>
  </w:style>
  <w:style w:type="paragraph" w:customStyle="1" w:styleId="TableHeading">
    <w:name w:val="Table Heading"/>
    <w:basedOn w:val="HeadingBase"/>
    <w:rsid w:val="00083981"/>
    <w:pPr>
      <w:keepLines/>
      <w:pBdr>
        <w:bottom w:val="single" w:sz="6" w:space="1" w:color="918585"/>
      </w:pBdr>
      <w:spacing w:before="240"/>
    </w:pPr>
  </w:style>
  <w:style w:type="character" w:customStyle="1" w:styleId="HotSpot">
    <w:name w:val="HotSpot"/>
    <w:rsid w:val="00083981"/>
    <w:rPr>
      <w:color w:val="0033CC"/>
      <w:u w:val="none"/>
    </w:rPr>
  </w:style>
  <w:style w:type="paragraph" w:customStyle="1" w:styleId="BodyTextRight">
    <w:name w:val="Body Text Right"/>
    <w:basedOn w:val="BodyText"/>
    <w:rsid w:val="00083981"/>
    <w:pPr>
      <w:spacing w:before="0" w:after="0"/>
      <w:jc w:val="right"/>
    </w:pPr>
  </w:style>
  <w:style w:type="paragraph" w:styleId="Index3">
    <w:name w:val="index 3"/>
    <w:basedOn w:val="ListNumber2"/>
    <w:next w:val="Normal"/>
    <w:semiHidden/>
    <w:rsid w:val="00083981"/>
    <w:pPr>
      <w:numPr>
        <w:numId w:val="0"/>
      </w:numPr>
      <w:tabs>
        <w:tab w:val="right" w:leader="dot" w:pos="4176"/>
      </w:tabs>
    </w:pPr>
  </w:style>
  <w:style w:type="paragraph" w:styleId="ListNumber2">
    <w:name w:val="List Number 2"/>
    <w:basedOn w:val="List2"/>
    <w:rsid w:val="00083981"/>
    <w:pPr>
      <w:numPr>
        <w:numId w:val="10"/>
      </w:numPr>
      <w:tabs>
        <w:tab w:val="clear" w:pos="1060"/>
      </w:tabs>
    </w:pPr>
  </w:style>
  <w:style w:type="paragraph" w:customStyle="1" w:styleId="MarginNote">
    <w:name w:val="Margin Note"/>
    <w:basedOn w:val="BodyText"/>
    <w:rsid w:val="000839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39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39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3981"/>
    <w:rPr>
      <w:sz w:val="32"/>
    </w:rPr>
  </w:style>
  <w:style w:type="paragraph" w:customStyle="1" w:styleId="HeadingProcedure">
    <w:name w:val="Heading Procedure"/>
    <w:basedOn w:val="HeadingBase"/>
    <w:next w:val="Normal"/>
    <w:rsid w:val="00083981"/>
    <w:pPr>
      <w:tabs>
        <w:tab w:val="left" w:pos="0"/>
      </w:tabs>
      <w:spacing w:before="120" w:after="60"/>
    </w:pPr>
    <w:rPr>
      <w:i/>
      <w:color w:val="918585"/>
      <w:sz w:val="22"/>
    </w:rPr>
  </w:style>
  <w:style w:type="paragraph" w:customStyle="1" w:styleId="TableBodyText">
    <w:name w:val="Table Body Text"/>
    <w:basedOn w:val="BodyText"/>
    <w:rsid w:val="00083981"/>
    <w:pPr>
      <w:spacing w:before="60" w:after="60"/>
    </w:pPr>
  </w:style>
  <w:style w:type="paragraph" w:styleId="ListContinue">
    <w:name w:val="List Continue"/>
    <w:basedOn w:val="List"/>
    <w:rsid w:val="00083981"/>
    <w:pPr>
      <w:ind w:firstLine="0"/>
    </w:pPr>
  </w:style>
  <w:style w:type="paragraph" w:customStyle="1" w:styleId="ListNote">
    <w:name w:val="List Note"/>
    <w:basedOn w:val="List"/>
    <w:rsid w:val="00083981"/>
    <w:pPr>
      <w:pBdr>
        <w:top w:val="single" w:sz="6" w:space="2" w:color="918585"/>
        <w:bottom w:val="single" w:sz="6" w:space="2" w:color="918585"/>
      </w:pBdr>
      <w:tabs>
        <w:tab w:val="left" w:pos="1021"/>
      </w:tabs>
      <w:ind w:firstLine="0"/>
    </w:pPr>
  </w:style>
  <w:style w:type="paragraph" w:customStyle="1" w:styleId="Warning">
    <w:name w:val="Warning"/>
    <w:basedOn w:val="BodyText"/>
    <w:rsid w:val="00083981"/>
    <w:pPr>
      <w:shd w:val="clear" w:color="auto" w:fill="D9D9D9"/>
      <w:tabs>
        <w:tab w:val="left" w:pos="992"/>
      </w:tabs>
      <w:ind w:left="119" w:right="119"/>
    </w:pPr>
    <w:rPr>
      <w:sz w:val="20"/>
    </w:rPr>
  </w:style>
  <w:style w:type="paragraph" w:customStyle="1" w:styleId="MarginIcons">
    <w:name w:val="Margin Icons"/>
    <w:basedOn w:val="BodyText"/>
    <w:rsid w:val="000839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3981"/>
    <w:rPr>
      <w:rFonts w:ascii="Courier New" w:hAnsi="Courier New"/>
    </w:rPr>
  </w:style>
  <w:style w:type="paragraph" w:customStyle="1" w:styleId="NoteBullet">
    <w:name w:val="Note Bullet"/>
    <w:basedOn w:val="Note"/>
    <w:rsid w:val="00083981"/>
    <w:pPr>
      <w:tabs>
        <w:tab w:val="clear" w:pos="680"/>
      </w:tabs>
      <w:spacing w:before="60" w:after="60"/>
    </w:pPr>
  </w:style>
  <w:style w:type="paragraph" w:customStyle="1" w:styleId="SubHeading2">
    <w:name w:val="SubHeading2"/>
    <w:basedOn w:val="HeadingBase"/>
    <w:rsid w:val="00083981"/>
    <w:pPr>
      <w:spacing w:before="240" w:after="60"/>
    </w:pPr>
    <w:rPr>
      <w:sz w:val="20"/>
    </w:rPr>
  </w:style>
  <w:style w:type="paragraph" w:customStyle="1" w:styleId="SubHeading1">
    <w:name w:val="SubHeading1"/>
    <w:basedOn w:val="HeadingBase"/>
    <w:rsid w:val="00083981"/>
    <w:pPr>
      <w:spacing w:before="240" w:after="60"/>
    </w:pPr>
    <w:rPr>
      <w:color w:val="918585"/>
      <w:sz w:val="22"/>
    </w:rPr>
  </w:style>
  <w:style w:type="paragraph" w:customStyle="1" w:styleId="SideHeading">
    <w:name w:val="Side Heading"/>
    <w:basedOn w:val="HeadingBase"/>
    <w:rsid w:val="000839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3981"/>
    <w:pPr>
      <w:numPr>
        <w:numId w:val="12"/>
      </w:numPr>
    </w:pPr>
  </w:style>
  <w:style w:type="paragraph" w:styleId="PlainText">
    <w:name w:val="Plain Text"/>
    <w:basedOn w:val="Normal"/>
    <w:link w:val="PlainTextChar"/>
    <w:rsid w:val="00083981"/>
    <w:rPr>
      <w:sz w:val="20"/>
    </w:rPr>
  </w:style>
  <w:style w:type="character" w:customStyle="1" w:styleId="PlainTextChar">
    <w:name w:val="Plain Text Char"/>
    <w:basedOn w:val="DefaultParagraphFont"/>
    <w:link w:val="PlainText"/>
    <w:rsid w:val="00083981"/>
    <w:rPr>
      <w:rFonts w:ascii="Courier New" w:eastAsia="Times New Roman" w:hAnsi="Courier New" w:cs="Times New Roman"/>
      <w:sz w:val="20"/>
      <w:szCs w:val="20"/>
      <w:lang w:eastAsia="en-US"/>
    </w:rPr>
  </w:style>
  <w:style w:type="character" w:customStyle="1" w:styleId="MenuOption">
    <w:name w:val="Menu Option"/>
    <w:basedOn w:val="DefaultParagraphFont"/>
    <w:rsid w:val="00083981"/>
    <w:rPr>
      <w:b/>
      <w:smallCaps/>
    </w:rPr>
  </w:style>
  <w:style w:type="paragraph" w:customStyle="1" w:styleId="TableListNumber">
    <w:name w:val="Table List Number"/>
    <w:basedOn w:val="ListNumber"/>
    <w:rsid w:val="00083981"/>
    <w:pPr>
      <w:numPr>
        <w:numId w:val="0"/>
      </w:numPr>
    </w:pPr>
  </w:style>
  <w:style w:type="paragraph" w:styleId="TOC4">
    <w:name w:val="toc 4"/>
    <w:basedOn w:val="TOCBase"/>
    <w:next w:val="Normal"/>
    <w:semiHidden/>
    <w:rsid w:val="00083981"/>
    <w:pPr>
      <w:tabs>
        <w:tab w:val="right" w:leader="dot" w:pos="9071"/>
      </w:tabs>
      <w:ind w:left="1701"/>
    </w:pPr>
  </w:style>
  <w:style w:type="paragraph" w:customStyle="1" w:styleId="ListAlpha">
    <w:name w:val="List Alpha"/>
    <w:basedOn w:val="List"/>
    <w:rsid w:val="00083981"/>
    <w:pPr>
      <w:numPr>
        <w:numId w:val="9"/>
      </w:numPr>
    </w:pPr>
  </w:style>
  <w:style w:type="paragraph" w:customStyle="1" w:styleId="ListAlpha2">
    <w:name w:val="List Alpha 2"/>
    <w:basedOn w:val="List2"/>
    <w:rsid w:val="00083981"/>
    <w:pPr>
      <w:numPr>
        <w:numId w:val="8"/>
      </w:numPr>
    </w:pPr>
  </w:style>
  <w:style w:type="paragraph" w:styleId="List3">
    <w:name w:val="List 3"/>
    <w:basedOn w:val="BodyText"/>
    <w:rsid w:val="00083981"/>
    <w:pPr>
      <w:tabs>
        <w:tab w:val="left" w:pos="1021"/>
      </w:tabs>
      <w:spacing w:before="60" w:after="60"/>
      <w:ind w:left="1020" w:hanging="340"/>
    </w:pPr>
  </w:style>
  <w:style w:type="paragraph" w:styleId="List4">
    <w:name w:val="List 4"/>
    <w:basedOn w:val="BodyText"/>
    <w:rsid w:val="00083981"/>
    <w:pPr>
      <w:tabs>
        <w:tab w:val="left" w:pos="1361"/>
      </w:tabs>
      <w:spacing w:before="60" w:after="60"/>
      <w:ind w:left="1361" w:hanging="340"/>
    </w:pPr>
  </w:style>
  <w:style w:type="paragraph" w:styleId="List5">
    <w:name w:val="List 5"/>
    <w:basedOn w:val="BodyText"/>
    <w:rsid w:val="00083981"/>
    <w:pPr>
      <w:tabs>
        <w:tab w:val="left" w:pos="1701"/>
      </w:tabs>
      <w:spacing w:before="60" w:after="60"/>
      <w:ind w:left="1701" w:hanging="340"/>
    </w:pPr>
  </w:style>
  <w:style w:type="paragraph" w:styleId="ListBullet3">
    <w:name w:val="List Bullet 3"/>
    <w:basedOn w:val="List3"/>
    <w:rsid w:val="00083981"/>
    <w:pPr>
      <w:numPr>
        <w:numId w:val="15"/>
      </w:numPr>
      <w:tabs>
        <w:tab w:val="clear" w:pos="1021"/>
      </w:tabs>
      <w:ind w:left="1037" w:hanging="357"/>
    </w:pPr>
  </w:style>
  <w:style w:type="paragraph" w:styleId="ListBullet4">
    <w:name w:val="List Bullet 4"/>
    <w:basedOn w:val="List4"/>
    <w:rsid w:val="00083981"/>
    <w:pPr>
      <w:numPr>
        <w:numId w:val="3"/>
      </w:numPr>
    </w:pPr>
  </w:style>
  <w:style w:type="paragraph" w:styleId="ListBullet5">
    <w:name w:val="List Bullet 5"/>
    <w:basedOn w:val="List5"/>
    <w:rsid w:val="00083981"/>
    <w:pPr>
      <w:numPr>
        <w:numId w:val="4"/>
      </w:numPr>
    </w:pPr>
  </w:style>
  <w:style w:type="paragraph" w:styleId="ListContinue2">
    <w:name w:val="List Continue 2"/>
    <w:basedOn w:val="List2"/>
    <w:rsid w:val="00083981"/>
    <w:pPr>
      <w:ind w:firstLine="0"/>
    </w:pPr>
  </w:style>
  <w:style w:type="paragraph" w:styleId="ListContinue3">
    <w:name w:val="List Continue 3"/>
    <w:basedOn w:val="List3"/>
    <w:rsid w:val="00083981"/>
    <w:pPr>
      <w:ind w:left="1021" w:firstLine="0"/>
    </w:pPr>
  </w:style>
  <w:style w:type="paragraph" w:styleId="ListContinue4">
    <w:name w:val="List Continue 4"/>
    <w:basedOn w:val="List4"/>
    <w:rsid w:val="00083981"/>
    <w:pPr>
      <w:ind w:firstLine="0"/>
    </w:pPr>
  </w:style>
  <w:style w:type="paragraph" w:styleId="ListContinue5">
    <w:name w:val="List Continue 5"/>
    <w:basedOn w:val="List5"/>
    <w:rsid w:val="00083981"/>
    <w:pPr>
      <w:ind w:firstLine="0"/>
    </w:pPr>
  </w:style>
  <w:style w:type="paragraph" w:styleId="ListNumber3">
    <w:name w:val="List Number 3"/>
    <w:basedOn w:val="List3"/>
    <w:rsid w:val="00083981"/>
    <w:pPr>
      <w:numPr>
        <w:numId w:val="5"/>
      </w:numPr>
    </w:pPr>
  </w:style>
  <w:style w:type="paragraph" w:styleId="ListNumber4">
    <w:name w:val="List Number 4"/>
    <w:basedOn w:val="List4"/>
    <w:rsid w:val="00083981"/>
    <w:pPr>
      <w:numPr>
        <w:numId w:val="6"/>
      </w:numPr>
    </w:pPr>
  </w:style>
  <w:style w:type="paragraph" w:styleId="ListNumber5">
    <w:name w:val="List Number 5"/>
    <w:basedOn w:val="List5"/>
    <w:rsid w:val="00083981"/>
    <w:pPr>
      <w:numPr>
        <w:numId w:val="7"/>
      </w:numPr>
    </w:pPr>
  </w:style>
  <w:style w:type="paragraph" w:styleId="BlockText">
    <w:name w:val="Block Text"/>
    <w:basedOn w:val="Normal"/>
    <w:rsid w:val="00083981"/>
    <w:pPr>
      <w:spacing w:after="120"/>
      <w:ind w:left="1440" w:right="1440"/>
    </w:pPr>
  </w:style>
  <w:style w:type="character" w:customStyle="1" w:styleId="Subscript">
    <w:name w:val="Subscript"/>
    <w:basedOn w:val="DefaultParagraphFont"/>
    <w:rsid w:val="00083981"/>
    <w:rPr>
      <w:sz w:val="16"/>
      <w:vertAlign w:val="subscript"/>
    </w:rPr>
  </w:style>
  <w:style w:type="character" w:customStyle="1" w:styleId="Superscript">
    <w:name w:val="Superscript"/>
    <w:basedOn w:val="DefaultParagraphFont"/>
    <w:rsid w:val="00083981"/>
    <w:rPr>
      <w:sz w:val="16"/>
      <w:vertAlign w:val="superscript"/>
    </w:rPr>
  </w:style>
  <w:style w:type="character" w:customStyle="1" w:styleId="Symbols">
    <w:name w:val="Symbols"/>
    <w:basedOn w:val="DefaultParagraphFont"/>
    <w:rsid w:val="00083981"/>
    <w:rPr>
      <w:rFonts w:ascii="Symbol" w:hAnsi="Symbol"/>
    </w:rPr>
  </w:style>
  <w:style w:type="character" w:customStyle="1" w:styleId="MenuOptions">
    <w:name w:val="Menu Options"/>
    <w:basedOn w:val="DefaultParagraphFont"/>
    <w:rsid w:val="00083981"/>
    <w:rPr>
      <w:rFonts w:ascii="Arial Narrow" w:hAnsi="Arial Narrow"/>
      <w:smallCaps/>
    </w:rPr>
  </w:style>
  <w:style w:type="character" w:customStyle="1" w:styleId="Buttons">
    <w:name w:val="Buttons"/>
    <w:basedOn w:val="DefaultParagraphFont"/>
    <w:rsid w:val="00083981"/>
    <w:rPr>
      <w:b/>
    </w:rPr>
  </w:style>
  <w:style w:type="character" w:customStyle="1" w:styleId="Underlined">
    <w:name w:val="Underlined"/>
    <w:basedOn w:val="DefaultParagraphFont"/>
    <w:rsid w:val="00083981"/>
    <w:rPr>
      <w:u w:val="single"/>
    </w:rPr>
  </w:style>
  <w:style w:type="paragraph" w:customStyle="1" w:styleId="TableBodyTextRight">
    <w:name w:val="Table Body Text Right"/>
    <w:basedOn w:val="TableBodyText"/>
    <w:rsid w:val="00083981"/>
    <w:pPr>
      <w:widowControl w:val="0"/>
      <w:autoSpaceDE w:val="0"/>
      <w:autoSpaceDN w:val="0"/>
      <w:adjustRightInd w:val="0"/>
      <w:jc w:val="right"/>
    </w:pPr>
    <w:rPr>
      <w:rFonts w:cs="Arial"/>
      <w:szCs w:val="18"/>
    </w:rPr>
  </w:style>
  <w:style w:type="paragraph" w:customStyle="1" w:styleId="CopyrightText">
    <w:name w:val="Copyright Text"/>
    <w:basedOn w:val="BodyText"/>
    <w:rsid w:val="00083981"/>
    <w:rPr>
      <w:sz w:val="18"/>
    </w:rPr>
  </w:style>
  <w:style w:type="paragraph" w:customStyle="1" w:styleId="BodySmallRight">
    <w:name w:val="Body Small Right"/>
    <w:basedOn w:val="BodyTextRight"/>
    <w:rsid w:val="00083981"/>
    <w:rPr>
      <w:sz w:val="18"/>
      <w:szCs w:val="18"/>
    </w:rPr>
  </w:style>
  <w:style w:type="paragraph" w:customStyle="1" w:styleId="MarginEdition">
    <w:name w:val="Margin Edition"/>
    <w:basedOn w:val="MarginNote"/>
    <w:rsid w:val="00083981"/>
    <w:pPr>
      <w:spacing w:before="0" w:after="0"/>
    </w:pPr>
    <w:rPr>
      <w:rFonts w:ascii="Times New Roman" w:hAnsi="Times New Roman"/>
      <w:color w:val="999999"/>
    </w:rPr>
  </w:style>
  <w:style w:type="paragraph" w:customStyle="1" w:styleId="Spacer">
    <w:name w:val="Spacer"/>
    <w:basedOn w:val="Normal"/>
    <w:rsid w:val="00083981"/>
    <w:rPr>
      <w:sz w:val="2"/>
      <w:szCs w:val="2"/>
    </w:rPr>
  </w:style>
  <w:style w:type="character" w:customStyle="1" w:styleId="Small">
    <w:name w:val="Small"/>
    <w:basedOn w:val="DefaultParagraphFont"/>
    <w:rsid w:val="00083981"/>
    <w:rPr>
      <w:sz w:val="16"/>
    </w:rPr>
  </w:style>
  <w:style w:type="paragraph" w:customStyle="1" w:styleId="WideTable">
    <w:name w:val="Wide Table"/>
    <w:basedOn w:val="Normal"/>
    <w:rsid w:val="00083981"/>
    <w:pPr>
      <w:ind w:left="-1418"/>
    </w:pPr>
    <w:rPr>
      <w:sz w:val="2"/>
      <w:szCs w:val="2"/>
    </w:rPr>
  </w:style>
  <w:style w:type="character" w:styleId="PageNumber">
    <w:name w:val="page number"/>
    <w:basedOn w:val="DefaultParagraphFont"/>
    <w:rsid w:val="00083981"/>
  </w:style>
  <w:style w:type="paragraph" w:styleId="Quote">
    <w:name w:val="Quote"/>
    <w:basedOn w:val="Heading1"/>
    <w:link w:val="QuoteChar"/>
    <w:qFormat/>
    <w:rsid w:val="00083981"/>
    <w:rPr>
      <w:b w:val="0"/>
      <w:sz w:val="72"/>
      <w:szCs w:val="72"/>
      <w:lang w:val="en-NZ"/>
    </w:rPr>
  </w:style>
  <w:style w:type="character" w:customStyle="1" w:styleId="QuoteChar">
    <w:name w:val="Quote Char"/>
    <w:basedOn w:val="DefaultParagraphFont"/>
    <w:link w:val="Quote"/>
    <w:rsid w:val="000839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3981"/>
    <w:pPr>
      <w:pageBreakBefore/>
    </w:pPr>
  </w:style>
  <w:style w:type="paragraph" w:customStyle="1" w:styleId="Border">
    <w:name w:val="Border"/>
    <w:basedOn w:val="Normal"/>
    <w:qFormat/>
    <w:rsid w:val="000839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3981"/>
    <w:rPr>
      <w:b/>
      <w:bCs/>
      <w:i/>
      <w:iCs/>
      <w:color w:val="auto"/>
    </w:rPr>
  </w:style>
  <w:style w:type="paragraph" w:styleId="IntenseQuote">
    <w:name w:val="Intense Quote"/>
    <w:basedOn w:val="Normal"/>
    <w:next w:val="Normal"/>
    <w:link w:val="IntenseQuoteChar"/>
    <w:uiPriority w:val="30"/>
    <w:qFormat/>
    <w:rsid w:val="000839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39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3981"/>
    <w:rPr>
      <w:smallCaps/>
      <w:color w:val="auto"/>
      <w:u w:val="single"/>
    </w:rPr>
  </w:style>
  <w:style w:type="character" w:styleId="IntenseReference">
    <w:name w:val="Intense Reference"/>
    <w:basedOn w:val="DefaultParagraphFont"/>
    <w:uiPriority w:val="32"/>
    <w:qFormat/>
    <w:rsid w:val="00083981"/>
    <w:rPr>
      <w:b/>
      <w:bCs/>
      <w:smallCaps/>
      <w:color w:val="auto"/>
      <w:spacing w:val="5"/>
      <w:u w:val="single"/>
    </w:rPr>
  </w:style>
  <w:style w:type="paragraph" w:customStyle="1" w:styleId="2ColumnHeading">
    <w:name w:val="2Column Heading"/>
    <w:basedOn w:val="BodyText"/>
    <w:qFormat/>
    <w:rsid w:val="00083981"/>
    <w:pPr>
      <w:spacing w:after="60"/>
      <w:ind w:left="-2268"/>
    </w:pPr>
    <w:rPr>
      <w:b/>
    </w:rPr>
  </w:style>
  <w:style w:type="paragraph" w:customStyle="1" w:styleId="Heading1TOC">
    <w:name w:val="Heading1 TOC"/>
    <w:basedOn w:val="Normal"/>
    <w:qFormat/>
    <w:rsid w:val="00083981"/>
    <w:pPr>
      <w:spacing w:before="240" w:after="120"/>
    </w:pPr>
    <w:rPr>
      <w:rFonts w:ascii="Times New Roman" w:hAnsi="Times New Roman"/>
      <w:b/>
      <w:sz w:val="32"/>
    </w:rPr>
  </w:style>
  <w:style w:type="paragraph" w:customStyle="1" w:styleId="Heading2TOC">
    <w:name w:val="Heading2 TOC"/>
    <w:basedOn w:val="Normal"/>
    <w:qFormat/>
    <w:rsid w:val="00083981"/>
    <w:pPr>
      <w:spacing w:before="240" w:after="60"/>
    </w:pPr>
    <w:rPr>
      <w:rFonts w:ascii="Times New Roman" w:hAnsi="Times New Roman"/>
      <w:b/>
      <w:sz w:val="28"/>
    </w:rPr>
  </w:style>
  <w:style w:type="character" w:customStyle="1" w:styleId="Underline">
    <w:name w:val="Underline"/>
    <w:basedOn w:val="DefaultParagraphFont"/>
    <w:qFormat/>
    <w:rsid w:val="00083981"/>
    <w:rPr>
      <w:u w:val="single"/>
    </w:rPr>
  </w:style>
  <w:style w:type="character" w:customStyle="1" w:styleId="BoldandItalics">
    <w:name w:val="Bold and Italics"/>
    <w:qFormat/>
    <w:rsid w:val="00083981"/>
    <w:rPr>
      <w:b/>
      <w:i/>
      <w:u w:val="none"/>
    </w:rPr>
  </w:style>
  <w:style w:type="paragraph" w:styleId="BalloonText">
    <w:name w:val="Balloon Text"/>
    <w:basedOn w:val="Normal"/>
    <w:link w:val="BalloonTextChar"/>
    <w:rsid w:val="00083981"/>
    <w:rPr>
      <w:rFonts w:ascii="Tahoma" w:hAnsi="Tahoma" w:cs="Tahoma"/>
      <w:sz w:val="16"/>
      <w:szCs w:val="16"/>
    </w:rPr>
  </w:style>
  <w:style w:type="character" w:customStyle="1" w:styleId="BalloonTextChar">
    <w:name w:val="Balloon Text Char"/>
    <w:basedOn w:val="DefaultParagraphFont"/>
    <w:link w:val="BalloonText"/>
    <w:rsid w:val="000839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39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39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3981"/>
    <w:rPr>
      <w:b/>
      <w:color w:val="660033"/>
      <w:spacing w:val="0"/>
    </w:rPr>
  </w:style>
  <w:style w:type="paragraph" w:customStyle="1" w:styleId="Nameditemlist">
    <w:name w:val="Named item list"/>
    <w:basedOn w:val="BodyText"/>
    <w:qFormat/>
    <w:rsid w:val="000839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1234</Words>
  <Characters>7671</Characters>
  <Application>Microsoft Office Word</Application>
  <DocSecurity>0</DocSecurity>
  <Lines>279</Lines>
  <Paragraphs>140</Paragraphs>
  <ScaleCrop>false</ScaleCrop>
  <Company>Author-it Software Corporation Ltd.</Company>
  <LinksUpToDate>false</LinksUpToDate>
  <CharactersWithSpaces>8845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LMFUP3002B Fit and apply final cover materials to furniture using basic techniques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2012-10-05T09:08:00Z</dcterms:created>
  <dcterms:modified xsi:type="dcterms:W3CDTF">2012-10-05T09:08:00Z</dcterms:modified>
</cp:coreProperties>
</file>