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2A3" w:rsidP="006C42A3">
      <w:pPr>
        <w:pStyle w:val="Title"/>
      </w:pPr>
      <w:r>
        <w:fldChar w:fldCharType="begin"/>
      </w:r>
      <w:r>
        <w:instrText xml:space="preserve"> TITLE   \* MERGEFORMAT </w:instrText>
      </w:r>
      <w:r>
        <w:fldChar w:fldCharType="separate"/>
      </w:r>
      <w:r>
        <w:t>LMFSS00003 SS1 Insulated Glass Unit (IGU) Manufacturing</w:t>
      </w:r>
      <w:r>
        <w:fldChar w:fldCharType="end"/>
      </w:r>
    </w:p>
    <w:p w:rsidR="006C42A3" w:rsidP="006C42A3">
      <w:pPr>
        <w:pStyle w:val="Version"/>
        <w:sectPr w:rsidSect="000D6B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B85" w:rsidP="000D6B85">
      <w:pPr>
        <w:pStyle w:val="SuperHeading"/>
      </w:pPr>
      <w:r w:rsidRPr="000D6B85">
        <w:t>LMFSS00003 SS1 Insulated Glass Unit (IGU) Manufacturing</w:t>
      </w:r>
    </w:p>
    <w:p w:rsidR="00000000" w:rsidRPr="000D6B85" w:rsidP="000D6B85">
      <w:pPr>
        <w:pStyle w:val="Heading1"/>
      </w:pPr>
      <w:bookmarkStart w:id="1" w:name="O_525561"/>
      <w:bookmarkEnd w:id="1"/>
      <w:r w:rsidRPr="000D6B85">
        <w:t>Modification History</w:t>
      </w:r>
    </w:p>
    <w:p w:rsidR="00000000" w:rsidRPr="000D6B85" w:rsidP="000D6B85">
      <w:pPr>
        <w:pStyle w:val="BodyText"/>
      </w:pPr>
      <w:r w:rsidRPr="000D6B85">
        <w:t>New Skill Set</w:t>
      </w:r>
    </w:p>
    <w:p w:rsidR="00000000" w:rsidRPr="000D6B85" w:rsidP="000D6B85">
      <w:pPr>
        <w:pStyle w:val="AllowPageBreak"/>
      </w:pPr>
    </w:p>
    <w:p w:rsidR="00000000" w:rsidRPr="000D6B85" w:rsidP="000D6B85">
      <w:pPr>
        <w:pStyle w:val="Heading1"/>
      </w:pPr>
      <w:bookmarkStart w:id="2" w:name="O_525562"/>
      <w:bookmarkEnd w:id="2"/>
      <w:r w:rsidRPr="000D6B85">
        <w:t>Description</w:t>
      </w:r>
    </w:p>
    <w:p w:rsidR="006C42A3" w:rsidP="000D6B85">
      <w:pPr>
        <w:pStyle w:val="BodyText"/>
      </w:pPr>
      <w:r w:rsidRPr="000D6B85">
        <w:t>The Insulated Glass Unit (IGU) Manufacturing Skill Set draws on existing LMF units and builds on existing trade or technical qualifications. They are targeted at tradespeople n</w:t>
      </w:r>
      <w:r w:rsidRPr="000D6B85">
        <w:t>eeding to gain the additional knowledge required to meet the new national standards and to ensure certification against "AS4666 Insulated Glass Units".</w:t>
      </w:r>
    </w:p>
    <w:p w:rsidR="006C42A3" w:rsidP="000D6B85">
      <w:pPr>
        <w:pStyle w:val="BodyText"/>
      </w:pPr>
    </w:p>
    <w:p w:rsidR="00000000" w:rsidRPr="000D6B85" w:rsidP="000D6B85">
      <w:pPr>
        <w:pStyle w:val="Heading1"/>
      </w:pPr>
      <w:bookmarkStart w:id="3" w:name="O_525563"/>
      <w:bookmarkEnd w:id="3"/>
      <w:r w:rsidRPr="000D6B85">
        <w:t>Pathways Information</w:t>
      </w:r>
    </w:p>
    <w:p w:rsidR="00000000" w:rsidRPr="000D6B85" w:rsidP="000D6B85">
      <w:pPr>
        <w:pStyle w:val="BodyText"/>
      </w:pPr>
      <w:r w:rsidRPr="000D6B85">
        <w:t>These competencies can provide credit towards relevant qualificat</w:t>
      </w:r>
      <w:r w:rsidRPr="000D6B85">
        <w:t>ions in the Furnishing Training Package at a certificate III level and could be used as electives towards a relevant Certificate IV. Note that any prerequisite requirements are expected to have been achieved.</w:t>
      </w:r>
    </w:p>
    <w:p w:rsidR="00000000" w:rsidRPr="000D6B85" w:rsidP="000D6B85">
      <w:pPr>
        <w:pStyle w:val="AllowPageBreak"/>
      </w:pPr>
    </w:p>
    <w:p w:rsidR="00000000" w:rsidRPr="000D6B85" w:rsidP="000D6B85">
      <w:pPr>
        <w:pStyle w:val="Heading1"/>
      </w:pPr>
      <w:bookmarkStart w:id="4" w:name="O_525564"/>
      <w:bookmarkEnd w:id="4"/>
      <w:r w:rsidRPr="000D6B85">
        <w:t>Licensing/Regulatory Informati</w:t>
      </w:r>
      <w:r w:rsidRPr="000D6B85">
        <w:t>on</w:t>
      </w:r>
    </w:p>
    <w:p w:rsidR="00000000" w:rsidRPr="000D6B85" w:rsidP="000D6B85">
      <w:pPr>
        <w:pStyle w:val="BodyText"/>
      </w:pPr>
      <w:r w:rsidRPr="000D6B85">
        <w:t>This Skill Set provides additional knowledge/skills required to meet the newly introduced Australian Standard "AS4666 Insulated Glass Units" which has been produced to meet the requirements of a number of national and international standards listed belo</w:t>
      </w:r>
      <w:r w:rsidRPr="000D6B85">
        <w:t>w.</w:t>
      </w:r>
    </w:p>
    <w:p w:rsidR="00000000" w:rsidRPr="000D6B85" w:rsidP="000D6B85">
      <w:pPr>
        <w:pStyle w:val="ListBullet"/>
      </w:pPr>
      <w:r w:rsidRPr="000D6B85">
        <w:t xml:space="preserve">AS1288 Glass in buildings - Selection and installation </w:t>
      </w:r>
    </w:p>
    <w:p w:rsidR="00000000" w:rsidRPr="000D6B85" w:rsidP="000D6B85">
      <w:pPr>
        <w:pStyle w:val="ListBullet"/>
      </w:pPr>
      <w:r w:rsidRPr="000D6B85">
        <w:t xml:space="preserve">AS/NZS: 1170 Structural design actions </w:t>
      </w:r>
    </w:p>
    <w:p w:rsidR="00000000" w:rsidRPr="000D6B85" w:rsidP="000D6B85">
      <w:pPr>
        <w:pStyle w:val="ListBullet"/>
      </w:pPr>
      <w:r w:rsidRPr="000D6B85">
        <w:t xml:space="preserve">ISO: 20492 Glass in buildings - insulating glass </w:t>
      </w:r>
    </w:p>
    <w:p w:rsidR="00000000" w:rsidRPr="000D6B85" w:rsidP="000D6B85">
      <w:pPr>
        <w:pStyle w:val="ListBullet"/>
      </w:pPr>
      <w:r w:rsidRPr="000D6B85">
        <w:t xml:space="preserve">ASTM: </w:t>
      </w:r>
    </w:p>
    <w:p w:rsidR="00000000" w:rsidRPr="000D6B85" w:rsidP="000D6B85">
      <w:pPr>
        <w:pStyle w:val="ListBullet2"/>
      </w:pPr>
      <w:r w:rsidRPr="000D6B85">
        <w:t xml:space="preserve">E2188 Standard test method for insulating glass unit performance </w:t>
      </w:r>
    </w:p>
    <w:p w:rsidR="00000000" w:rsidRPr="000D6B85" w:rsidP="000D6B85">
      <w:pPr>
        <w:pStyle w:val="ListBullet2"/>
      </w:pPr>
      <w:r w:rsidRPr="000D6B85">
        <w:t xml:space="preserve">E2189 Standard test method for testing resistance to fogging in insulating glass unit </w:t>
      </w:r>
    </w:p>
    <w:p w:rsidR="00000000" w:rsidRPr="000D6B85" w:rsidP="000D6B85">
      <w:pPr>
        <w:pStyle w:val="ListBullet2"/>
      </w:pPr>
      <w:r w:rsidRPr="000D6B85">
        <w:t>E2190 Standard specification for insulating glass unit performance</w:t>
      </w:r>
      <w:r w:rsidRPr="000D6B85">
        <w:br/>
      </w:r>
    </w:p>
    <w:p w:rsidR="00000000" w:rsidRPr="000D6B85" w:rsidP="000D6B85">
      <w:pPr>
        <w:pStyle w:val="ListBullet"/>
      </w:pPr>
      <w:r w:rsidRPr="000D6B85">
        <w:t xml:space="preserve">EN: 1279 Glass in Building - Insulating Glass Units </w:t>
      </w:r>
    </w:p>
    <w:p w:rsidR="006C42A3" w:rsidP="000D6B85">
      <w:pPr>
        <w:pStyle w:val="ListBullet"/>
      </w:pPr>
      <w:r w:rsidRPr="000D6B85">
        <w:t>NZS : 4223 Code of practice for glazing in buil</w:t>
      </w:r>
      <w:r w:rsidRPr="000D6B85">
        <w:t xml:space="preserve">dings </w:t>
      </w:r>
    </w:p>
    <w:p w:rsidR="006C42A3" w:rsidP="000D6B85">
      <w:pPr>
        <w:pStyle w:val="ListBullet"/>
      </w:pPr>
    </w:p>
    <w:p w:rsidR="00000000" w:rsidRPr="000D6B85" w:rsidP="000D6B85">
      <w:pPr>
        <w:pStyle w:val="Heading1"/>
      </w:pPr>
      <w:bookmarkStart w:id="5" w:name="O_525565"/>
      <w:bookmarkEnd w:id="5"/>
      <w:r w:rsidRPr="000D6B85">
        <w:t>Skill Set Requirements</w:t>
      </w:r>
    </w:p>
    <w:p w:rsidR="00000000" w:rsidRPr="000D6B85" w:rsidP="000D6B85">
      <w:pPr>
        <w:pStyle w:val="BodyText"/>
      </w:pPr>
      <w:r w:rsidRPr="000D6B85">
        <w:t>LMFGG3001C Store and handle glass</w:t>
      </w:r>
    </w:p>
    <w:p w:rsidR="00000000" w:rsidRPr="000D6B85" w:rsidP="000D6B85">
      <w:pPr>
        <w:pStyle w:val="BodyText"/>
      </w:pPr>
      <w:r w:rsidRPr="000D6B85">
        <w:t>LMFGG3012C Set up and operate Insulating glass unit manufacturing equipment</w:t>
      </w:r>
    </w:p>
    <w:p w:rsidR="00000000" w:rsidRPr="000D6B85" w:rsidP="000D6B85">
      <w:pPr>
        <w:pStyle w:val="BodyText"/>
      </w:pPr>
      <w:r w:rsidRPr="000D6B85">
        <w:t>LMFGG3005C Process glass by semi-automatic and automatic machines</w:t>
      </w:r>
    </w:p>
    <w:p w:rsidR="00000000" w:rsidRPr="000D6B85" w:rsidP="000D6B85">
      <w:pPr>
        <w:pStyle w:val="BodyText"/>
      </w:pPr>
      <w:r w:rsidRPr="000D6B85">
        <w:t>MSACMT251A Apply quality standar</w:t>
      </w:r>
      <w:r w:rsidRPr="000D6B85">
        <w:t>ds</w:t>
      </w:r>
    </w:p>
    <w:p w:rsidR="006C42A3" w:rsidP="000D6B85">
      <w:pPr>
        <w:pStyle w:val="BodyText"/>
      </w:pPr>
      <w:r w:rsidRPr="000D6B85">
        <w:t>MSAPMOHS300A Facilitate the implementation of OHS for a work group</w:t>
      </w:r>
    </w:p>
    <w:p w:rsidR="006C42A3" w:rsidP="000D6B85">
      <w:pPr>
        <w:pStyle w:val="BodyText"/>
      </w:pPr>
    </w:p>
    <w:p w:rsidR="00000000" w:rsidRPr="000D6B85" w:rsidP="000D6B85">
      <w:pPr>
        <w:pStyle w:val="Heading1"/>
      </w:pPr>
      <w:bookmarkStart w:id="6" w:name="O_525566"/>
      <w:bookmarkEnd w:id="6"/>
      <w:r w:rsidRPr="000D6B85">
        <w:t>Target Group</w:t>
      </w:r>
    </w:p>
    <w:p w:rsidR="006C42A3" w:rsidP="000D6B85">
      <w:pPr>
        <w:pStyle w:val="BodyText"/>
      </w:pPr>
      <w:r w:rsidRPr="000D6B85">
        <w:t xml:space="preserve">This Skill Set is aimed at people who have completed a qualification in Glass and Glazing or other aligned trades at a Certificate III level and </w:t>
      </w:r>
      <w:r w:rsidRPr="000D6B85">
        <w:t xml:space="preserve">who are now expected to manufacture Insulated Glass Units that conform with the Australian Standard "AS4666 Insulated Glass Units" to meet certification requirements.   Note that it is expected any prerequisite requirements (or their equivalent) will have </w:t>
      </w:r>
      <w:r w:rsidRPr="000D6B85">
        <w:t>already been achieved.</w:t>
      </w:r>
    </w:p>
    <w:p w:rsidR="006C42A3" w:rsidP="000D6B85">
      <w:pPr>
        <w:pStyle w:val="BodyText"/>
      </w:pPr>
    </w:p>
    <w:p w:rsidR="00000000" w:rsidRPr="000D6B85" w:rsidP="000D6B85">
      <w:pPr>
        <w:pStyle w:val="Heading1"/>
      </w:pPr>
      <w:bookmarkStart w:id="7" w:name="O_525567"/>
      <w:bookmarkEnd w:id="7"/>
      <w:r w:rsidRPr="000D6B85">
        <w:t>Suggested words for Statement of Attainment</w:t>
      </w:r>
    </w:p>
    <w:p w:rsidR="006C42A3" w:rsidP="000D6B85">
      <w:pPr>
        <w:pStyle w:val="BodyText"/>
      </w:pPr>
      <w:r w:rsidRPr="000D6B85">
        <w:t>These competencies from the LMF02 Training Packages meet the minimum industry requirements for manufacturing of Insulated Glass Units (IGUs).</w:t>
      </w:r>
    </w:p>
    <w:p w:rsidR="006C42A3" w:rsidP="000D6B85">
      <w:pPr>
        <w:pStyle w:val="BodyText"/>
      </w:pPr>
    </w:p>
    <w:p w:rsidR="00000000" w:rsidRPr="000D6B85" w:rsidP="000D6B85">
      <w:pPr>
        <w:pStyle w:val="Heading1"/>
      </w:pPr>
      <w:bookmarkStart w:id="8" w:name="O_525568"/>
      <w:bookmarkEnd w:id="8"/>
      <w:r w:rsidRPr="000D6B85">
        <w:t>Custom Cont</w:t>
      </w:r>
      <w:r w:rsidRPr="000D6B85">
        <w:t>ent Section</w:t>
      </w:r>
    </w:p>
    <w:p w:rsidR="00000000" w:rsidRPr="000D6B85" w:rsidP="000D6B85">
      <w:pPr>
        <w:pStyle w:val="BodyText"/>
      </w:pPr>
      <w:r w:rsidRPr="000D6B85">
        <w:t>Not applicable.</w:t>
      </w:r>
    </w:p>
    <w:p w:rsidR="00000000" w:rsidRPr="000D6B85" w:rsidP="000D6B85"/>
    <w:sectPr w:rsidSect="000D6B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85" w:rsidRPr="006C42A3" w:rsidP="006C4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A3" w:rsidP="000D6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C42A3" w:rsidP="000D6B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42A3" w:rsidP="000D6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85" w:rsidRPr="006C42A3" w:rsidP="006C42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A3" w:rsidRPr="002D2AF8" w:rsidP="000D6B85">
    <w:pPr>
      <w:pStyle w:val="Header"/>
      <w:framePr w:wrap="around"/>
    </w:pPr>
    <w:r>
      <w:fldChar w:fldCharType="begin"/>
    </w:r>
    <w:r>
      <w:instrText xml:space="preserve"> TITLE   \* MERGEFORMAT </w:instrText>
    </w:r>
    <w:r>
      <w:fldChar w:fldCharType="separate"/>
    </w:r>
    <w:r>
      <w:t>LMFSS00003 SS1 Insulated Glass Unit (IGU)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C42A3" w:rsidP="000D6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A02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24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4B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B85"/>
    <w:pPr>
      <w:spacing w:before="360" w:after="60"/>
      <w:outlineLvl w:val="0"/>
    </w:pPr>
    <w:rPr>
      <w:sz w:val="32"/>
    </w:rPr>
  </w:style>
  <w:style w:type="paragraph" w:styleId="Heading2">
    <w:name w:val="heading 2"/>
    <w:basedOn w:val="HeadingBase"/>
    <w:next w:val="BodyText"/>
    <w:link w:val="Heading2Char"/>
    <w:qFormat/>
    <w:rsid w:val="000D6B85"/>
    <w:pPr>
      <w:keepLines/>
      <w:spacing w:before="240" w:after="120"/>
      <w:outlineLvl w:val="1"/>
    </w:pPr>
    <w:rPr>
      <w:sz w:val="28"/>
      <w:szCs w:val="40"/>
    </w:rPr>
  </w:style>
  <w:style w:type="paragraph" w:styleId="Heading3">
    <w:name w:val="heading 3"/>
    <w:basedOn w:val="HeadingBase"/>
    <w:next w:val="BodyText"/>
    <w:link w:val="Heading3Char"/>
    <w:qFormat/>
    <w:rsid w:val="000D6B85"/>
    <w:pPr>
      <w:spacing w:before="180" w:after="120"/>
      <w:outlineLvl w:val="2"/>
    </w:pPr>
    <w:rPr>
      <w:spacing w:val="-10"/>
      <w:kern w:val="32"/>
    </w:rPr>
  </w:style>
  <w:style w:type="paragraph" w:styleId="Heading4">
    <w:name w:val="heading 4"/>
    <w:basedOn w:val="HeadingBase"/>
    <w:next w:val="BodyText"/>
    <w:link w:val="Heading4Char"/>
    <w:qFormat/>
    <w:rsid w:val="000D6B85"/>
    <w:pPr>
      <w:spacing w:before="160" w:after="120"/>
      <w:outlineLvl w:val="3"/>
    </w:pPr>
    <w:rPr>
      <w:sz w:val="22"/>
    </w:rPr>
  </w:style>
  <w:style w:type="paragraph" w:styleId="Heading5">
    <w:name w:val="heading 5"/>
    <w:basedOn w:val="HeadingBase"/>
    <w:next w:val="Normal"/>
    <w:link w:val="Heading5Char"/>
    <w:qFormat/>
    <w:rsid w:val="000D6B85"/>
    <w:pPr>
      <w:spacing w:before="80"/>
      <w:outlineLvl w:val="4"/>
    </w:pPr>
    <w:rPr>
      <w:color w:val="918585"/>
      <w:sz w:val="20"/>
    </w:rPr>
  </w:style>
  <w:style w:type="paragraph" w:styleId="Heading6">
    <w:name w:val="heading 6"/>
    <w:basedOn w:val="HeadingBase"/>
    <w:next w:val="Normal"/>
    <w:link w:val="Heading6Char"/>
    <w:qFormat/>
    <w:rsid w:val="000D6B85"/>
    <w:pPr>
      <w:spacing w:before="60"/>
      <w:outlineLvl w:val="5"/>
    </w:pPr>
    <w:rPr>
      <w:color w:val="918585"/>
      <w:sz w:val="20"/>
    </w:rPr>
  </w:style>
  <w:style w:type="paragraph" w:styleId="Heading7">
    <w:name w:val="heading 7"/>
    <w:basedOn w:val="Normal"/>
    <w:next w:val="Normal"/>
    <w:link w:val="Heading7Char"/>
    <w:qFormat/>
    <w:rsid w:val="000D6B85"/>
    <w:pPr>
      <w:ind w:left="720"/>
      <w:outlineLvl w:val="6"/>
    </w:pPr>
    <w:rPr>
      <w:i/>
    </w:rPr>
  </w:style>
  <w:style w:type="paragraph" w:styleId="Heading8">
    <w:name w:val="heading 8"/>
    <w:basedOn w:val="Normal"/>
    <w:next w:val="Normal"/>
    <w:link w:val="Heading8Char"/>
    <w:qFormat/>
    <w:rsid w:val="000D6B85"/>
    <w:pPr>
      <w:ind w:left="720"/>
      <w:outlineLvl w:val="7"/>
    </w:pPr>
    <w:rPr>
      <w:i/>
    </w:rPr>
  </w:style>
  <w:style w:type="paragraph" w:styleId="Heading9">
    <w:name w:val="heading 9"/>
    <w:basedOn w:val="Normal"/>
    <w:next w:val="Normal"/>
    <w:link w:val="Heading9Char"/>
    <w:qFormat/>
    <w:rsid w:val="000D6B85"/>
    <w:pPr>
      <w:ind w:left="720"/>
      <w:outlineLvl w:val="8"/>
    </w:pPr>
    <w:rPr>
      <w:i/>
    </w:rPr>
  </w:style>
  <w:style w:type="character" w:default="1" w:styleId="DefaultParagraphFont">
    <w:name w:val="Default Paragraph Font"/>
    <w:uiPriority w:val="1"/>
    <w:unhideWhenUsed/>
    <w:rsid w:val="000D6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B85"/>
  </w:style>
  <w:style w:type="character" w:customStyle="1" w:styleId="Heading1Char">
    <w:name w:val="Heading 1 Char"/>
    <w:basedOn w:val="DefaultParagraphFont"/>
    <w:link w:val="Heading1"/>
    <w:rsid w:val="000D6B85"/>
    <w:rPr>
      <w:rFonts w:ascii="Times New Roman" w:eastAsia="Times New Roman" w:hAnsi="Times New Roman" w:cs="Times New Roman"/>
      <w:b/>
      <w:sz w:val="32"/>
      <w:szCs w:val="20"/>
      <w:lang w:eastAsia="en-US"/>
    </w:rPr>
  </w:style>
  <w:style w:type="paragraph" w:styleId="BodyText">
    <w:name w:val="Body Text"/>
    <w:basedOn w:val="Normal"/>
    <w:link w:val="BodyTextChar"/>
    <w:rsid w:val="000D6B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6B85"/>
    <w:rPr>
      <w:rFonts w:ascii="Times New Roman" w:eastAsia="Times New Roman" w:hAnsi="Times New Roman" w:cs="Times New Roman"/>
      <w:sz w:val="24"/>
      <w:lang w:eastAsia="en-US"/>
    </w:rPr>
  </w:style>
  <w:style w:type="paragraph" w:styleId="ListBullet">
    <w:name w:val="List Bullet"/>
    <w:basedOn w:val="List"/>
    <w:rsid w:val="000D6B85"/>
    <w:pPr>
      <w:numPr>
        <w:numId w:val="13"/>
      </w:numPr>
      <w:tabs>
        <w:tab w:val="clear" w:pos="340"/>
      </w:tabs>
      <w:spacing w:before="40" w:after="40"/>
    </w:pPr>
  </w:style>
  <w:style w:type="paragraph" w:styleId="ListBullet2">
    <w:name w:val="List Bullet 2"/>
    <w:basedOn w:val="List2"/>
    <w:rsid w:val="000D6B85"/>
    <w:pPr>
      <w:numPr>
        <w:numId w:val="14"/>
      </w:numPr>
      <w:tabs>
        <w:tab w:val="clear" w:pos="680"/>
      </w:tabs>
    </w:pPr>
  </w:style>
  <w:style w:type="paragraph" w:customStyle="1" w:styleId="SuperHeading">
    <w:name w:val="SuperHeading"/>
    <w:basedOn w:val="Normal"/>
    <w:rsid w:val="000D6B85"/>
    <w:pPr>
      <w:spacing w:before="240" w:after="120"/>
      <w:outlineLvl w:val="0"/>
    </w:pPr>
    <w:rPr>
      <w:rFonts w:ascii="Times New Roman" w:hAnsi="Times New Roman"/>
      <w:b/>
      <w:sz w:val="32"/>
    </w:rPr>
  </w:style>
  <w:style w:type="paragraph" w:customStyle="1" w:styleId="AllowPageBreak">
    <w:name w:val="AllowPageBreak"/>
    <w:rsid w:val="000D6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B85"/>
    <w:rPr>
      <w:rFonts w:ascii="Courier New" w:eastAsia="Times New Roman" w:hAnsi="Courier New" w:cs="Times New Roman"/>
      <w:i/>
      <w:szCs w:val="20"/>
      <w:lang w:eastAsia="en-US"/>
    </w:rPr>
  </w:style>
  <w:style w:type="paragraph" w:customStyle="1" w:styleId="HeadingBase">
    <w:name w:val="Heading Base"/>
    <w:rsid w:val="000D6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B85"/>
    <w:pPr>
      <w:tabs>
        <w:tab w:val="right" w:leader="dot" w:pos="9072"/>
      </w:tabs>
      <w:ind w:left="567"/>
    </w:pPr>
    <w:rPr>
      <w:szCs w:val="22"/>
    </w:rPr>
  </w:style>
  <w:style w:type="paragraph" w:customStyle="1" w:styleId="TOCBase">
    <w:name w:val="TOC Base"/>
    <w:rsid w:val="000D6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B85"/>
    <w:pPr>
      <w:tabs>
        <w:tab w:val="right" w:leader="dot" w:pos="9072"/>
      </w:tabs>
      <w:spacing w:before="40" w:after="40"/>
      <w:ind w:left="284"/>
    </w:pPr>
    <w:rPr>
      <w:rFonts w:ascii="Times New Roman" w:hAnsi="Times New Roman"/>
    </w:rPr>
  </w:style>
  <w:style w:type="paragraph" w:styleId="TOC1">
    <w:name w:val="toc 1"/>
    <w:basedOn w:val="TOCBase"/>
    <w:next w:val="Normal"/>
    <w:rsid w:val="000D6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B85"/>
    <w:rPr>
      <w:rFonts w:ascii="Times New Roman" w:eastAsia="Times New Roman" w:hAnsi="Times New Roman" w:cs="Times New Roman"/>
      <w:sz w:val="16"/>
      <w:lang w:eastAsia="en-US"/>
    </w:rPr>
  </w:style>
  <w:style w:type="paragraph" w:styleId="Title">
    <w:name w:val="Title"/>
    <w:basedOn w:val="HeadingBase"/>
    <w:link w:val="TitleChar"/>
    <w:qFormat/>
    <w:rsid w:val="000D6B85"/>
    <w:pPr>
      <w:spacing w:before="5040"/>
      <w:jc w:val="center"/>
    </w:pPr>
    <w:rPr>
      <w:sz w:val="48"/>
      <w:szCs w:val="72"/>
      <w:lang w:val="en-US"/>
    </w:rPr>
  </w:style>
  <w:style w:type="character" w:customStyle="1" w:styleId="TitleChar">
    <w:name w:val="Title Char"/>
    <w:basedOn w:val="DefaultParagraphFont"/>
    <w:link w:val="Title"/>
    <w:rsid w:val="000D6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B85"/>
    <w:pPr>
      <w:tabs>
        <w:tab w:val="left" w:pos="3600"/>
        <w:tab w:val="left" w:pos="3958"/>
      </w:tabs>
    </w:pPr>
  </w:style>
  <w:style w:type="paragraph" w:styleId="List">
    <w:name w:val="List"/>
    <w:basedOn w:val="BodyText"/>
    <w:next w:val="BodyText"/>
    <w:rsid w:val="000D6B85"/>
    <w:pPr>
      <w:tabs>
        <w:tab w:val="left" w:pos="340"/>
      </w:tabs>
      <w:spacing w:before="60" w:after="60"/>
      <w:ind w:left="340" w:hanging="340"/>
    </w:pPr>
  </w:style>
  <w:style w:type="paragraph" w:customStyle="1" w:styleId="Note">
    <w:name w:val="Note"/>
    <w:basedOn w:val="BodyText"/>
    <w:rsid w:val="000D6B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6B85"/>
    <w:rPr>
      <w:b/>
      <w:spacing w:val="0"/>
    </w:rPr>
  </w:style>
  <w:style w:type="paragraph" w:customStyle="1" w:styleId="SuperTitle">
    <w:name w:val="SuperTitle"/>
    <w:basedOn w:val="Title"/>
    <w:rsid w:val="000D6B85"/>
    <w:pPr>
      <w:framePr w:wrap="auto" w:hAnchor="text" w:y="6049"/>
    </w:pPr>
    <w:rPr>
      <w:color w:val="000000"/>
      <w:sz w:val="40"/>
    </w:rPr>
  </w:style>
  <w:style w:type="paragraph" w:customStyle="1" w:styleId="TOCTitle">
    <w:name w:val="TOCTitle"/>
    <w:basedOn w:val="Heading1"/>
    <w:rsid w:val="000D6B85"/>
    <w:pPr>
      <w:spacing w:after="240"/>
      <w:jc w:val="center"/>
      <w:outlineLvl w:val="9"/>
    </w:pPr>
    <w:rPr>
      <w:caps/>
    </w:rPr>
  </w:style>
  <w:style w:type="paragraph" w:customStyle="1" w:styleId="Version">
    <w:name w:val="Version"/>
    <w:rsid w:val="000D6B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B85"/>
    <w:pPr>
      <w:keepNext w:val="0"/>
      <w:tabs>
        <w:tab w:val="right" w:pos="4176"/>
      </w:tabs>
      <w:ind w:left="198" w:hanging="198"/>
    </w:pPr>
    <w:rPr>
      <w:rFonts w:ascii="Garamond" w:hAnsi="Garamond"/>
    </w:rPr>
  </w:style>
  <w:style w:type="paragraph" w:styleId="IndexHeading">
    <w:name w:val="index heading"/>
    <w:basedOn w:val="Normal"/>
    <w:next w:val="Index1"/>
    <w:semiHidden/>
    <w:rsid w:val="000D6B85"/>
    <w:pPr>
      <w:spacing w:before="120" w:after="120"/>
    </w:pPr>
    <w:rPr>
      <w:rFonts w:ascii="Arial" w:hAnsi="Arial"/>
      <w:b/>
      <w:color w:val="918585"/>
      <w:sz w:val="24"/>
    </w:rPr>
  </w:style>
  <w:style w:type="paragraph" w:styleId="Header">
    <w:name w:val="header"/>
    <w:basedOn w:val="Normal"/>
    <w:link w:val="HeaderChar"/>
    <w:rsid w:val="000D6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B85"/>
    <w:rPr>
      <w:rFonts w:ascii="Times New Roman" w:eastAsia="Times New Roman" w:hAnsi="Times New Roman" w:cs="Times New Roman"/>
      <w:sz w:val="16"/>
      <w:szCs w:val="20"/>
      <w:lang w:val="en-GB" w:eastAsia="en-US"/>
    </w:rPr>
  </w:style>
  <w:style w:type="paragraph" w:customStyle="1" w:styleId="Chapter">
    <w:name w:val="Chapter"/>
    <w:basedOn w:val="Normal"/>
    <w:rsid w:val="000D6B85"/>
    <w:pPr>
      <w:spacing w:before="240"/>
    </w:pPr>
    <w:rPr>
      <w:rFonts w:ascii="Times New Roman" w:hAnsi="Times New Roman"/>
      <w:smallCaps/>
      <w:spacing w:val="80"/>
      <w:sz w:val="28"/>
    </w:rPr>
  </w:style>
  <w:style w:type="paragraph" w:customStyle="1" w:styleId="InChapter">
    <w:name w:val="InChapter"/>
    <w:basedOn w:val="Heading3"/>
    <w:rsid w:val="000D6B85"/>
    <w:pPr>
      <w:spacing w:after="240"/>
      <w:outlineLvl w:val="9"/>
    </w:pPr>
    <w:rPr>
      <w:noProof/>
    </w:rPr>
  </w:style>
  <w:style w:type="paragraph" w:styleId="Index2">
    <w:name w:val="index 2"/>
    <w:basedOn w:val="Normal"/>
    <w:next w:val="Normal"/>
    <w:semiHidden/>
    <w:rsid w:val="000D6B85"/>
    <w:pPr>
      <w:tabs>
        <w:tab w:val="right" w:pos="4176"/>
      </w:tabs>
      <w:ind w:left="568" w:hanging="284"/>
    </w:pPr>
    <w:rPr>
      <w:rFonts w:ascii="Garamond" w:hAnsi="Garamond"/>
    </w:rPr>
  </w:style>
  <w:style w:type="paragraph" w:customStyle="1" w:styleId="Byline">
    <w:name w:val="Byline"/>
    <w:rsid w:val="000D6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B85"/>
    <w:pPr>
      <w:tabs>
        <w:tab w:val="clear" w:pos="3600"/>
        <w:tab w:val="clear" w:pos="3958"/>
      </w:tabs>
      <w:jc w:val="right"/>
    </w:pPr>
  </w:style>
  <w:style w:type="character" w:styleId="Emphasis">
    <w:name w:val="Emphasis"/>
    <w:basedOn w:val="DefaultParagraphFont"/>
    <w:qFormat/>
    <w:rsid w:val="000D6B85"/>
    <w:rPr>
      <w:i/>
    </w:rPr>
  </w:style>
  <w:style w:type="paragraph" w:styleId="Caption">
    <w:name w:val="caption"/>
    <w:basedOn w:val="BodyText"/>
    <w:next w:val="Normal"/>
    <w:qFormat/>
    <w:rsid w:val="000D6B85"/>
    <w:pPr>
      <w:framePr w:w="2268" w:hSpace="181" w:vSpace="181" w:wrap="around" w:vAnchor="text" w:hAnchor="page" w:x="1135" w:y="285" w:anchorLock="1"/>
    </w:pPr>
    <w:rPr>
      <w:i/>
    </w:rPr>
  </w:style>
  <w:style w:type="paragraph" w:customStyle="1" w:styleId="MiniTOCTitle">
    <w:name w:val="MiniTOCTitle"/>
    <w:basedOn w:val="Heading4"/>
    <w:rsid w:val="000D6B85"/>
    <w:pPr>
      <w:spacing w:before="240"/>
      <w:outlineLvl w:val="9"/>
    </w:pPr>
    <w:rPr>
      <w:noProof/>
      <w:sz w:val="24"/>
    </w:rPr>
  </w:style>
  <w:style w:type="paragraph" w:customStyle="1" w:styleId="MiniTOCItem">
    <w:name w:val="MiniTOCItem"/>
    <w:basedOn w:val="ListBullet"/>
    <w:rsid w:val="000D6B85"/>
    <w:pPr>
      <w:numPr>
        <w:numId w:val="0"/>
      </w:numPr>
      <w:tabs>
        <w:tab w:val="right" w:leader="dot" w:pos="6521"/>
      </w:tabs>
      <w:spacing w:before="0" w:after="0"/>
    </w:pPr>
  </w:style>
  <w:style w:type="paragraph" w:customStyle="1" w:styleId="TOFTitle">
    <w:name w:val="TOFTitle"/>
    <w:basedOn w:val="TOCTitle"/>
    <w:rsid w:val="000D6B85"/>
  </w:style>
  <w:style w:type="paragraph" w:styleId="TableofFigures">
    <w:name w:val="table of figures"/>
    <w:basedOn w:val="Normal"/>
    <w:next w:val="Normal"/>
    <w:semiHidden/>
    <w:rsid w:val="000D6B85"/>
    <w:pPr>
      <w:tabs>
        <w:tab w:val="right" w:leader="dot" w:pos="9072"/>
      </w:tabs>
      <w:ind w:left="970" w:hanging="403"/>
    </w:pPr>
    <w:rPr>
      <w:rFonts w:ascii="Times New Roman" w:hAnsi="Times New Roman"/>
      <w:b/>
    </w:rPr>
  </w:style>
  <w:style w:type="paragraph" w:styleId="ListNumber">
    <w:name w:val="List Number"/>
    <w:basedOn w:val="List"/>
    <w:rsid w:val="000D6B85"/>
    <w:pPr>
      <w:numPr>
        <w:numId w:val="11"/>
      </w:numPr>
    </w:pPr>
  </w:style>
  <w:style w:type="character" w:customStyle="1" w:styleId="WingdingSymbols">
    <w:name w:val="Wingding Symbols"/>
    <w:rsid w:val="000D6B85"/>
    <w:rPr>
      <w:rFonts w:ascii="Wingdings" w:hAnsi="Wingdings"/>
    </w:rPr>
  </w:style>
  <w:style w:type="paragraph" w:customStyle="1" w:styleId="TableHeading">
    <w:name w:val="Table Heading"/>
    <w:basedOn w:val="HeadingBase"/>
    <w:rsid w:val="000D6B85"/>
    <w:pPr>
      <w:keepLines/>
      <w:pBdr>
        <w:bottom w:val="single" w:sz="6" w:space="1" w:color="918585"/>
      </w:pBdr>
      <w:spacing w:before="240"/>
    </w:pPr>
  </w:style>
  <w:style w:type="character" w:customStyle="1" w:styleId="HotSpot">
    <w:name w:val="HotSpot"/>
    <w:rsid w:val="000D6B85"/>
    <w:rPr>
      <w:color w:val="0033CC"/>
      <w:u w:val="none"/>
    </w:rPr>
  </w:style>
  <w:style w:type="paragraph" w:customStyle="1" w:styleId="BodyTextRight">
    <w:name w:val="Body Text Right"/>
    <w:basedOn w:val="BodyText"/>
    <w:rsid w:val="000D6B85"/>
    <w:pPr>
      <w:spacing w:before="0" w:after="0"/>
      <w:jc w:val="right"/>
    </w:pPr>
  </w:style>
  <w:style w:type="paragraph" w:styleId="Index3">
    <w:name w:val="index 3"/>
    <w:basedOn w:val="ListNumber2"/>
    <w:next w:val="Normal"/>
    <w:semiHidden/>
    <w:rsid w:val="000D6B85"/>
    <w:pPr>
      <w:numPr>
        <w:numId w:val="0"/>
      </w:numPr>
      <w:tabs>
        <w:tab w:val="right" w:leader="dot" w:pos="4176"/>
      </w:tabs>
    </w:pPr>
  </w:style>
  <w:style w:type="paragraph" w:styleId="ListNumber2">
    <w:name w:val="List Number 2"/>
    <w:basedOn w:val="List2"/>
    <w:rsid w:val="000D6B85"/>
    <w:pPr>
      <w:numPr>
        <w:numId w:val="10"/>
      </w:numPr>
      <w:tabs>
        <w:tab w:val="clear" w:pos="1060"/>
      </w:tabs>
    </w:pPr>
  </w:style>
  <w:style w:type="paragraph" w:customStyle="1" w:styleId="MarginNote">
    <w:name w:val="Margin Note"/>
    <w:basedOn w:val="BodyText"/>
    <w:rsid w:val="000D6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B85"/>
    <w:rPr>
      <w:sz w:val="32"/>
    </w:rPr>
  </w:style>
  <w:style w:type="paragraph" w:customStyle="1" w:styleId="HeadingProcedure">
    <w:name w:val="Heading Procedure"/>
    <w:basedOn w:val="HeadingBase"/>
    <w:next w:val="Normal"/>
    <w:rsid w:val="000D6B85"/>
    <w:pPr>
      <w:tabs>
        <w:tab w:val="left" w:pos="0"/>
      </w:tabs>
      <w:spacing w:before="120" w:after="60"/>
    </w:pPr>
    <w:rPr>
      <w:i/>
      <w:color w:val="918585"/>
      <w:sz w:val="22"/>
    </w:rPr>
  </w:style>
  <w:style w:type="paragraph" w:customStyle="1" w:styleId="TableBodyText">
    <w:name w:val="Table Body Text"/>
    <w:basedOn w:val="BodyText"/>
    <w:rsid w:val="000D6B85"/>
    <w:pPr>
      <w:spacing w:before="60" w:after="60"/>
    </w:pPr>
  </w:style>
  <w:style w:type="paragraph" w:styleId="ListContinue">
    <w:name w:val="List Continue"/>
    <w:basedOn w:val="List"/>
    <w:rsid w:val="000D6B85"/>
    <w:pPr>
      <w:ind w:firstLine="0"/>
    </w:pPr>
  </w:style>
  <w:style w:type="paragraph" w:customStyle="1" w:styleId="ListNote">
    <w:name w:val="List Note"/>
    <w:basedOn w:val="List"/>
    <w:rsid w:val="000D6B85"/>
    <w:pPr>
      <w:pBdr>
        <w:top w:val="single" w:sz="6" w:space="2" w:color="918585"/>
        <w:bottom w:val="single" w:sz="6" w:space="2" w:color="918585"/>
      </w:pBdr>
      <w:tabs>
        <w:tab w:val="left" w:pos="1021"/>
      </w:tabs>
      <w:ind w:firstLine="0"/>
    </w:pPr>
  </w:style>
  <w:style w:type="paragraph" w:customStyle="1" w:styleId="Warning">
    <w:name w:val="Warning"/>
    <w:basedOn w:val="BodyText"/>
    <w:rsid w:val="000D6B85"/>
    <w:pPr>
      <w:shd w:val="clear" w:color="auto" w:fill="D9D9D9"/>
      <w:tabs>
        <w:tab w:val="left" w:pos="992"/>
      </w:tabs>
      <w:ind w:left="119" w:right="119"/>
    </w:pPr>
    <w:rPr>
      <w:sz w:val="20"/>
    </w:rPr>
  </w:style>
  <w:style w:type="paragraph" w:customStyle="1" w:styleId="MarginIcons">
    <w:name w:val="Margin Icons"/>
    <w:basedOn w:val="BodyText"/>
    <w:rsid w:val="000D6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B85"/>
    <w:rPr>
      <w:rFonts w:ascii="Courier New" w:hAnsi="Courier New"/>
    </w:rPr>
  </w:style>
  <w:style w:type="paragraph" w:customStyle="1" w:styleId="NoteBullet">
    <w:name w:val="Note Bullet"/>
    <w:basedOn w:val="Note"/>
    <w:rsid w:val="000D6B85"/>
    <w:pPr>
      <w:tabs>
        <w:tab w:val="clear" w:pos="680"/>
      </w:tabs>
      <w:spacing w:before="60" w:after="60"/>
    </w:pPr>
  </w:style>
  <w:style w:type="paragraph" w:customStyle="1" w:styleId="SubHeading2">
    <w:name w:val="SubHeading2"/>
    <w:basedOn w:val="HeadingBase"/>
    <w:rsid w:val="000D6B85"/>
    <w:pPr>
      <w:spacing w:before="240" w:after="60"/>
    </w:pPr>
    <w:rPr>
      <w:sz w:val="20"/>
    </w:rPr>
  </w:style>
  <w:style w:type="paragraph" w:customStyle="1" w:styleId="SubHeading1">
    <w:name w:val="SubHeading1"/>
    <w:basedOn w:val="HeadingBase"/>
    <w:rsid w:val="000D6B85"/>
    <w:pPr>
      <w:spacing w:before="240" w:after="60"/>
    </w:pPr>
    <w:rPr>
      <w:color w:val="918585"/>
      <w:sz w:val="22"/>
    </w:rPr>
  </w:style>
  <w:style w:type="paragraph" w:customStyle="1" w:styleId="SideHeading">
    <w:name w:val="Side Heading"/>
    <w:basedOn w:val="HeadingBase"/>
    <w:rsid w:val="000D6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B85"/>
    <w:pPr>
      <w:numPr>
        <w:numId w:val="12"/>
      </w:numPr>
    </w:pPr>
  </w:style>
  <w:style w:type="paragraph" w:styleId="PlainText">
    <w:name w:val="Plain Text"/>
    <w:basedOn w:val="Normal"/>
    <w:link w:val="PlainTextChar"/>
    <w:rsid w:val="000D6B85"/>
    <w:rPr>
      <w:sz w:val="20"/>
    </w:rPr>
  </w:style>
  <w:style w:type="character" w:customStyle="1" w:styleId="PlainTextChar">
    <w:name w:val="Plain Text Char"/>
    <w:basedOn w:val="DefaultParagraphFont"/>
    <w:link w:val="PlainText"/>
    <w:rsid w:val="000D6B85"/>
    <w:rPr>
      <w:rFonts w:ascii="Courier New" w:eastAsia="Times New Roman" w:hAnsi="Courier New" w:cs="Times New Roman"/>
      <w:sz w:val="20"/>
      <w:szCs w:val="20"/>
      <w:lang w:eastAsia="en-US"/>
    </w:rPr>
  </w:style>
  <w:style w:type="character" w:customStyle="1" w:styleId="MenuOption">
    <w:name w:val="Menu Option"/>
    <w:basedOn w:val="DefaultParagraphFont"/>
    <w:rsid w:val="000D6B85"/>
    <w:rPr>
      <w:b/>
      <w:smallCaps/>
    </w:rPr>
  </w:style>
  <w:style w:type="paragraph" w:customStyle="1" w:styleId="TableListNumber">
    <w:name w:val="Table List Number"/>
    <w:basedOn w:val="ListNumber"/>
    <w:rsid w:val="000D6B85"/>
    <w:pPr>
      <w:numPr>
        <w:numId w:val="0"/>
      </w:numPr>
    </w:pPr>
  </w:style>
  <w:style w:type="paragraph" w:styleId="TOC4">
    <w:name w:val="toc 4"/>
    <w:basedOn w:val="TOCBase"/>
    <w:next w:val="Normal"/>
    <w:semiHidden/>
    <w:rsid w:val="000D6B85"/>
    <w:pPr>
      <w:tabs>
        <w:tab w:val="right" w:leader="dot" w:pos="9071"/>
      </w:tabs>
      <w:ind w:left="1701"/>
    </w:pPr>
  </w:style>
  <w:style w:type="paragraph" w:customStyle="1" w:styleId="ListAlpha">
    <w:name w:val="List Alpha"/>
    <w:basedOn w:val="List"/>
    <w:rsid w:val="000D6B85"/>
    <w:pPr>
      <w:numPr>
        <w:numId w:val="9"/>
      </w:numPr>
    </w:pPr>
  </w:style>
  <w:style w:type="paragraph" w:customStyle="1" w:styleId="ListAlpha2">
    <w:name w:val="List Alpha 2"/>
    <w:basedOn w:val="List2"/>
    <w:rsid w:val="000D6B85"/>
    <w:pPr>
      <w:numPr>
        <w:numId w:val="8"/>
      </w:numPr>
    </w:pPr>
  </w:style>
  <w:style w:type="paragraph" w:styleId="List2">
    <w:name w:val="List 2"/>
    <w:basedOn w:val="BodyText"/>
    <w:rsid w:val="000D6B85"/>
    <w:pPr>
      <w:tabs>
        <w:tab w:val="left" w:pos="680"/>
      </w:tabs>
      <w:spacing w:before="60" w:after="60"/>
      <w:ind w:left="680" w:hanging="340"/>
    </w:pPr>
  </w:style>
  <w:style w:type="paragraph" w:styleId="List3">
    <w:name w:val="List 3"/>
    <w:basedOn w:val="BodyText"/>
    <w:rsid w:val="000D6B85"/>
    <w:pPr>
      <w:tabs>
        <w:tab w:val="left" w:pos="1021"/>
      </w:tabs>
      <w:spacing w:before="60" w:after="60"/>
      <w:ind w:left="1020" w:hanging="340"/>
    </w:pPr>
  </w:style>
  <w:style w:type="paragraph" w:styleId="List4">
    <w:name w:val="List 4"/>
    <w:basedOn w:val="BodyText"/>
    <w:rsid w:val="000D6B85"/>
    <w:pPr>
      <w:tabs>
        <w:tab w:val="left" w:pos="1361"/>
      </w:tabs>
      <w:spacing w:before="60" w:after="60"/>
      <w:ind w:left="1361" w:hanging="340"/>
    </w:pPr>
  </w:style>
  <w:style w:type="paragraph" w:styleId="List5">
    <w:name w:val="List 5"/>
    <w:basedOn w:val="BodyText"/>
    <w:rsid w:val="000D6B85"/>
    <w:pPr>
      <w:tabs>
        <w:tab w:val="left" w:pos="1701"/>
      </w:tabs>
      <w:spacing w:before="60" w:after="60"/>
      <w:ind w:left="1701" w:hanging="340"/>
    </w:pPr>
  </w:style>
  <w:style w:type="paragraph" w:styleId="ListBullet3">
    <w:name w:val="List Bullet 3"/>
    <w:basedOn w:val="List3"/>
    <w:rsid w:val="000D6B85"/>
    <w:pPr>
      <w:numPr>
        <w:numId w:val="15"/>
      </w:numPr>
      <w:tabs>
        <w:tab w:val="clear" w:pos="1021"/>
      </w:tabs>
      <w:ind w:left="1037" w:hanging="357"/>
    </w:pPr>
  </w:style>
  <w:style w:type="paragraph" w:styleId="ListBullet4">
    <w:name w:val="List Bullet 4"/>
    <w:basedOn w:val="List4"/>
    <w:rsid w:val="000D6B85"/>
    <w:pPr>
      <w:numPr>
        <w:numId w:val="3"/>
      </w:numPr>
    </w:pPr>
  </w:style>
  <w:style w:type="paragraph" w:styleId="ListBullet5">
    <w:name w:val="List Bullet 5"/>
    <w:basedOn w:val="List5"/>
    <w:rsid w:val="000D6B85"/>
    <w:pPr>
      <w:numPr>
        <w:numId w:val="4"/>
      </w:numPr>
    </w:pPr>
  </w:style>
  <w:style w:type="paragraph" w:styleId="ListContinue2">
    <w:name w:val="List Continue 2"/>
    <w:basedOn w:val="List2"/>
    <w:rsid w:val="000D6B85"/>
    <w:pPr>
      <w:ind w:firstLine="0"/>
    </w:pPr>
  </w:style>
  <w:style w:type="paragraph" w:styleId="ListContinue3">
    <w:name w:val="List Continue 3"/>
    <w:basedOn w:val="List3"/>
    <w:rsid w:val="000D6B85"/>
    <w:pPr>
      <w:ind w:left="1021" w:firstLine="0"/>
    </w:pPr>
  </w:style>
  <w:style w:type="paragraph" w:styleId="ListContinue4">
    <w:name w:val="List Continue 4"/>
    <w:basedOn w:val="List4"/>
    <w:rsid w:val="000D6B85"/>
    <w:pPr>
      <w:ind w:firstLine="0"/>
    </w:pPr>
  </w:style>
  <w:style w:type="paragraph" w:styleId="ListContinue5">
    <w:name w:val="List Continue 5"/>
    <w:basedOn w:val="List5"/>
    <w:rsid w:val="000D6B85"/>
    <w:pPr>
      <w:ind w:firstLine="0"/>
    </w:pPr>
  </w:style>
  <w:style w:type="paragraph" w:styleId="ListNumber3">
    <w:name w:val="List Number 3"/>
    <w:basedOn w:val="List3"/>
    <w:rsid w:val="000D6B85"/>
    <w:pPr>
      <w:numPr>
        <w:numId w:val="5"/>
      </w:numPr>
    </w:pPr>
  </w:style>
  <w:style w:type="paragraph" w:styleId="ListNumber4">
    <w:name w:val="List Number 4"/>
    <w:basedOn w:val="List4"/>
    <w:rsid w:val="000D6B85"/>
    <w:pPr>
      <w:numPr>
        <w:numId w:val="6"/>
      </w:numPr>
    </w:pPr>
  </w:style>
  <w:style w:type="paragraph" w:styleId="ListNumber5">
    <w:name w:val="List Number 5"/>
    <w:basedOn w:val="List5"/>
    <w:rsid w:val="000D6B85"/>
    <w:pPr>
      <w:numPr>
        <w:numId w:val="7"/>
      </w:numPr>
    </w:pPr>
  </w:style>
  <w:style w:type="paragraph" w:styleId="BlockText">
    <w:name w:val="Block Text"/>
    <w:basedOn w:val="Normal"/>
    <w:rsid w:val="000D6B85"/>
    <w:pPr>
      <w:spacing w:after="120"/>
      <w:ind w:left="1440" w:right="1440"/>
    </w:pPr>
  </w:style>
  <w:style w:type="character" w:customStyle="1" w:styleId="Subscript">
    <w:name w:val="Subscript"/>
    <w:basedOn w:val="DefaultParagraphFont"/>
    <w:rsid w:val="000D6B85"/>
    <w:rPr>
      <w:sz w:val="16"/>
      <w:vertAlign w:val="subscript"/>
    </w:rPr>
  </w:style>
  <w:style w:type="character" w:customStyle="1" w:styleId="Superscript">
    <w:name w:val="Superscript"/>
    <w:basedOn w:val="DefaultParagraphFont"/>
    <w:rsid w:val="000D6B85"/>
    <w:rPr>
      <w:sz w:val="16"/>
      <w:vertAlign w:val="superscript"/>
    </w:rPr>
  </w:style>
  <w:style w:type="character" w:customStyle="1" w:styleId="Symbols">
    <w:name w:val="Symbols"/>
    <w:basedOn w:val="DefaultParagraphFont"/>
    <w:rsid w:val="000D6B85"/>
    <w:rPr>
      <w:rFonts w:ascii="Symbol" w:hAnsi="Symbol"/>
    </w:rPr>
  </w:style>
  <w:style w:type="character" w:customStyle="1" w:styleId="MenuOptions">
    <w:name w:val="Menu Options"/>
    <w:basedOn w:val="DefaultParagraphFont"/>
    <w:rsid w:val="000D6B85"/>
    <w:rPr>
      <w:rFonts w:ascii="Arial Narrow" w:hAnsi="Arial Narrow"/>
      <w:smallCaps/>
    </w:rPr>
  </w:style>
  <w:style w:type="character" w:customStyle="1" w:styleId="Buttons">
    <w:name w:val="Buttons"/>
    <w:basedOn w:val="DefaultParagraphFont"/>
    <w:rsid w:val="000D6B85"/>
    <w:rPr>
      <w:b/>
    </w:rPr>
  </w:style>
  <w:style w:type="character" w:customStyle="1" w:styleId="Underlined">
    <w:name w:val="Underlined"/>
    <w:basedOn w:val="DefaultParagraphFont"/>
    <w:rsid w:val="000D6B85"/>
    <w:rPr>
      <w:u w:val="single"/>
    </w:rPr>
  </w:style>
  <w:style w:type="paragraph" w:customStyle="1" w:styleId="TableBodyTextRight">
    <w:name w:val="Table Body Text Right"/>
    <w:basedOn w:val="TableBodyText"/>
    <w:rsid w:val="000D6B85"/>
    <w:pPr>
      <w:widowControl w:val="0"/>
      <w:autoSpaceDE w:val="0"/>
      <w:autoSpaceDN w:val="0"/>
      <w:adjustRightInd w:val="0"/>
      <w:jc w:val="right"/>
    </w:pPr>
    <w:rPr>
      <w:rFonts w:cs="Arial"/>
      <w:szCs w:val="18"/>
    </w:rPr>
  </w:style>
  <w:style w:type="paragraph" w:customStyle="1" w:styleId="CopyrightText">
    <w:name w:val="Copyright Text"/>
    <w:basedOn w:val="BodyText"/>
    <w:rsid w:val="000D6B85"/>
    <w:rPr>
      <w:sz w:val="18"/>
    </w:rPr>
  </w:style>
  <w:style w:type="paragraph" w:customStyle="1" w:styleId="BodySmallRight">
    <w:name w:val="Body Small Right"/>
    <w:basedOn w:val="BodyTextRight"/>
    <w:rsid w:val="000D6B85"/>
    <w:rPr>
      <w:sz w:val="18"/>
      <w:szCs w:val="18"/>
    </w:rPr>
  </w:style>
  <w:style w:type="paragraph" w:customStyle="1" w:styleId="MarginEdition">
    <w:name w:val="Margin Edition"/>
    <w:basedOn w:val="MarginNote"/>
    <w:rsid w:val="000D6B85"/>
    <w:pPr>
      <w:spacing w:before="0" w:after="0"/>
    </w:pPr>
    <w:rPr>
      <w:rFonts w:ascii="Times New Roman" w:hAnsi="Times New Roman"/>
      <w:color w:val="999999"/>
    </w:rPr>
  </w:style>
  <w:style w:type="paragraph" w:customStyle="1" w:styleId="Spacer">
    <w:name w:val="Spacer"/>
    <w:basedOn w:val="Normal"/>
    <w:rsid w:val="000D6B85"/>
    <w:rPr>
      <w:sz w:val="2"/>
      <w:szCs w:val="2"/>
    </w:rPr>
  </w:style>
  <w:style w:type="character" w:customStyle="1" w:styleId="Small">
    <w:name w:val="Small"/>
    <w:basedOn w:val="DefaultParagraphFont"/>
    <w:rsid w:val="000D6B85"/>
    <w:rPr>
      <w:sz w:val="16"/>
    </w:rPr>
  </w:style>
  <w:style w:type="paragraph" w:customStyle="1" w:styleId="WideTable">
    <w:name w:val="Wide Table"/>
    <w:basedOn w:val="Normal"/>
    <w:rsid w:val="000D6B85"/>
    <w:pPr>
      <w:ind w:left="-1418"/>
    </w:pPr>
    <w:rPr>
      <w:sz w:val="2"/>
      <w:szCs w:val="2"/>
    </w:rPr>
  </w:style>
  <w:style w:type="character" w:styleId="PageNumber">
    <w:name w:val="page number"/>
    <w:basedOn w:val="DefaultParagraphFont"/>
    <w:rsid w:val="000D6B85"/>
  </w:style>
  <w:style w:type="paragraph" w:styleId="Quote">
    <w:name w:val="Quote"/>
    <w:basedOn w:val="Heading1"/>
    <w:link w:val="QuoteChar"/>
    <w:qFormat/>
    <w:rsid w:val="000D6B85"/>
    <w:rPr>
      <w:b w:val="0"/>
      <w:sz w:val="72"/>
      <w:szCs w:val="72"/>
      <w:lang w:val="en-NZ"/>
    </w:rPr>
  </w:style>
  <w:style w:type="character" w:customStyle="1" w:styleId="QuoteChar">
    <w:name w:val="Quote Char"/>
    <w:basedOn w:val="DefaultParagraphFont"/>
    <w:link w:val="Quote"/>
    <w:rsid w:val="000D6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B85"/>
    <w:pPr>
      <w:pageBreakBefore/>
    </w:pPr>
  </w:style>
  <w:style w:type="paragraph" w:customStyle="1" w:styleId="Border">
    <w:name w:val="Border"/>
    <w:basedOn w:val="Normal"/>
    <w:qFormat/>
    <w:rsid w:val="000D6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B85"/>
    <w:rPr>
      <w:b/>
      <w:bCs/>
      <w:i/>
      <w:iCs/>
      <w:color w:val="auto"/>
    </w:rPr>
  </w:style>
  <w:style w:type="paragraph" w:styleId="IntenseQuote">
    <w:name w:val="Intense Quote"/>
    <w:basedOn w:val="Normal"/>
    <w:next w:val="Normal"/>
    <w:link w:val="IntenseQuoteChar"/>
    <w:uiPriority w:val="30"/>
    <w:qFormat/>
    <w:rsid w:val="000D6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B85"/>
    <w:rPr>
      <w:smallCaps/>
      <w:color w:val="auto"/>
      <w:u w:val="single"/>
    </w:rPr>
  </w:style>
  <w:style w:type="character" w:styleId="IntenseReference">
    <w:name w:val="Intense Reference"/>
    <w:basedOn w:val="DefaultParagraphFont"/>
    <w:uiPriority w:val="32"/>
    <w:qFormat/>
    <w:rsid w:val="000D6B85"/>
    <w:rPr>
      <w:b/>
      <w:bCs/>
      <w:smallCaps/>
      <w:color w:val="auto"/>
      <w:spacing w:val="5"/>
      <w:u w:val="single"/>
    </w:rPr>
  </w:style>
  <w:style w:type="paragraph" w:customStyle="1" w:styleId="2ColumnHeading">
    <w:name w:val="2Column Heading"/>
    <w:basedOn w:val="BodyText"/>
    <w:qFormat/>
    <w:rsid w:val="000D6B85"/>
    <w:pPr>
      <w:spacing w:after="60"/>
      <w:ind w:left="-2268"/>
    </w:pPr>
    <w:rPr>
      <w:b/>
    </w:rPr>
  </w:style>
  <w:style w:type="paragraph" w:customStyle="1" w:styleId="Heading1TOC">
    <w:name w:val="Heading1 TOC"/>
    <w:basedOn w:val="Normal"/>
    <w:qFormat/>
    <w:rsid w:val="000D6B85"/>
    <w:pPr>
      <w:spacing w:before="240" w:after="120"/>
    </w:pPr>
    <w:rPr>
      <w:rFonts w:ascii="Times New Roman" w:hAnsi="Times New Roman"/>
      <w:b/>
      <w:sz w:val="32"/>
    </w:rPr>
  </w:style>
  <w:style w:type="paragraph" w:customStyle="1" w:styleId="Heading2TOC">
    <w:name w:val="Heading2 TOC"/>
    <w:basedOn w:val="Normal"/>
    <w:qFormat/>
    <w:rsid w:val="000D6B85"/>
    <w:pPr>
      <w:spacing w:before="240" w:after="60"/>
    </w:pPr>
    <w:rPr>
      <w:rFonts w:ascii="Times New Roman" w:hAnsi="Times New Roman"/>
      <w:b/>
      <w:sz w:val="28"/>
    </w:rPr>
  </w:style>
  <w:style w:type="character" w:customStyle="1" w:styleId="Underline">
    <w:name w:val="Underline"/>
    <w:basedOn w:val="DefaultParagraphFont"/>
    <w:qFormat/>
    <w:rsid w:val="000D6B85"/>
    <w:rPr>
      <w:u w:val="single"/>
    </w:rPr>
  </w:style>
  <w:style w:type="character" w:customStyle="1" w:styleId="BoldandItalics">
    <w:name w:val="Bold and Italics"/>
    <w:qFormat/>
    <w:rsid w:val="000D6B85"/>
    <w:rPr>
      <w:b/>
      <w:i/>
      <w:u w:val="none"/>
    </w:rPr>
  </w:style>
  <w:style w:type="paragraph" w:styleId="BalloonText">
    <w:name w:val="Balloon Text"/>
    <w:basedOn w:val="Normal"/>
    <w:link w:val="BalloonTextChar"/>
    <w:rsid w:val="000D6B85"/>
    <w:rPr>
      <w:rFonts w:ascii="Tahoma" w:hAnsi="Tahoma" w:cs="Tahoma"/>
      <w:sz w:val="16"/>
      <w:szCs w:val="16"/>
    </w:rPr>
  </w:style>
  <w:style w:type="character" w:customStyle="1" w:styleId="BalloonTextChar">
    <w:name w:val="Balloon Text Char"/>
    <w:basedOn w:val="DefaultParagraphFont"/>
    <w:link w:val="BalloonText"/>
    <w:rsid w:val="000D6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B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6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B85"/>
    <w:rPr>
      <w:b/>
      <w:color w:val="660033"/>
      <w:spacing w:val="0"/>
    </w:rPr>
  </w:style>
  <w:style w:type="paragraph" w:customStyle="1" w:styleId="Nameditemlist">
    <w:name w:val="Named item list"/>
    <w:basedOn w:val="BodyText"/>
    <w:qFormat/>
    <w:rsid w:val="000D6B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2167</Characters>
  <Application>Microsoft Office Word</Application>
  <DocSecurity>0</DocSecurity>
  <Lines>54</Lines>
  <Paragraphs>32</Paragraphs>
  <ScaleCrop>false</ScaleCrop>
  <Company>Author-it Software Corporation Ltd.</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LMFSS00003 SS1 Insulated Glass Unit (IGU) Manufacturing</dc:title>
  <dc:subject>Approved</dc:subject>
  <dc:creator>Manufacturing Skills Australia</dc:creator>
  <cp:keywords>Release: 1</cp:keywords>
  <dc:description>Review Date: 12 April 2008</dc:description>
  <cp:lastModifiedBy>Win-7 SWE 3.0</cp:lastModifiedBy>
  <cp:revision>3</cp:revision>
  <dcterms:created xsi:type="dcterms:W3CDTF">2013-04-19T05:39:00Z</dcterms:created>
  <dcterms:modified xsi:type="dcterms:W3CDTF">2013-04-19T05:39:00Z</dcterms:modified>
</cp:coreProperties>
</file>