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966" w:rsidP="00351966">
      <w:pPr>
        <w:pStyle w:val="Title"/>
      </w:pPr>
      <w:r>
        <w:fldChar w:fldCharType="begin"/>
      </w:r>
      <w:r>
        <w:instrText xml:space="preserve"> TITLE   \* MERGEFORMAT </w:instrText>
      </w:r>
      <w:r>
        <w:fldChar w:fldCharType="separate"/>
      </w:r>
      <w:r>
        <w:t>LMFSF3010B Manufacture bed linen and table cloths</w:t>
      </w:r>
      <w:r>
        <w:fldChar w:fldCharType="end"/>
      </w:r>
    </w:p>
    <w:p w:rsidR="00351966" w:rsidP="00351966">
      <w:pPr>
        <w:pStyle w:val="Version"/>
        <w:sectPr w:rsidSect="00287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87141" w:rsidP="00287141">
      <w:pPr>
        <w:pStyle w:val="SuperHeading"/>
      </w:pPr>
      <w:r w:rsidRPr="00287141">
        <w:t>LMFSF3010B Manufacture bed linen and table cloths</w:t>
      </w:r>
    </w:p>
    <w:p w:rsidR="00000000" w:rsidRPr="00287141" w:rsidP="00287141">
      <w:pPr>
        <w:pStyle w:val="SuperHeading"/>
      </w:pPr>
    </w:p>
    <w:p w:rsidR="00000000" w:rsidRPr="00287141" w:rsidP="00287141">
      <w:pPr>
        <w:pStyle w:val="Heading1"/>
      </w:pPr>
      <w:bookmarkStart w:id="1" w:name="O_92007"/>
      <w:bookmarkEnd w:id="1"/>
      <w:r w:rsidRPr="00287141">
        <w:t>Modification History</w:t>
      </w:r>
    </w:p>
    <w:p w:rsidR="00000000" w:rsidRPr="00287141" w:rsidP="00287141">
      <w:pPr>
        <w:pStyle w:val="BodyText"/>
      </w:pPr>
      <w:r w:rsidRPr="00287141">
        <w:t>Not applicable.</w:t>
      </w:r>
    </w:p>
    <w:p w:rsidR="00000000" w:rsidRPr="00287141" w:rsidP="00287141">
      <w:pPr>
        <w:pStyle w:val="AllowPageBreak"/>
      </w:pPr>
    </w:p>
    <w:p w:rsidR="00000000" w:rsidRPr="00287141" w:rsidP="00287141">
      <w:pPr>
        <w:pStyle w:val="Heading1"/>
      </w:pPr>
      <w:bookmarkStart w:id="2" w:name="O_92008"/>
      <w:bookmarkEnd w:id="2"/>
      <w:r w:rsidRPr="00287141">
        <w:t>Unit Descriptor</w:t>
      </w:r>
    </w:p>
    <w:tbl>
      <w:tblPr>
        <w:tblW w:w="0" w:type="auto"/>
        <w:tblLayout w:type="fixed"/>
        <w:tblCellMar>
          <w:left w:w="62" w:type="dxa"/>
          <w:right w:w="62" w:type="dxa"/>
        </w:tblCellMar>
        <w:tblLook w:val="0000"/>
      </w:tblPr>
      <w:tblGrid>
        <w:gridCol w:w="2668"/>
        <w:gridCol w:w="5854"/>
      </w:tblGrid>
      <w:tr w:rsidTr="0035196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This unit covers the competency to produce bed linen and table cloths in a range of style</w:t>
            </w:r>
            <w:r w:rsidRPr="00287141">
              <w:t>s to specifications using industrial sewing machines and equipment.</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3" w:name="O_92009"/>
      <w:bookmarkEnd w:id="3"/>
      <w:r w:rsidRPr="00287141">
        <w:t>Application of the Unit</w:t>
      </w:r>
    </w:p>
    <w:tbl>
      <w:tblPr>
        <w:tblW w:w="0" w:type="auto"/>
        <w:tblLayout w:type="fixed"/>
        <w:tblCellMar>
          <w:left w:w="62" w:type="dxa"/>
          <w:right w:w="62" w:type="dxa"/>
        </w:tblCellMar>
        <w:tblLook w:val="0000"/>
      </w:tblPr>
      <w:tblGrid>
        <w:gridCol w:w="2764"/>
        <w:gridCol w:w="5758"/>
      </w:tblGrid>
      <w:tr w:rsidTr="0035196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4" w:name="O_92010"/>
      <w:bookmarkEnd w:id="4"/>
      <w:r w:rsidRPr="00287141">
        <w:t>Licensing/Regulatory Information</w:t>
      </w:r>
    </w:p>
    <w:p w:rsidR="00000000" w:rsidRPr="00287141" w:rsidP="00287141">
      <w:pPr>
        <w:pStyle w:val="BodyText"/>
      </w:pPr>
      <w:r w:rsidRPr="00287141">
        <w:t>Not applicable.</w:t>
      </w:r>
    </w:p>
    <w:p w:rsidR="00000000" w:rsidRPr="00287141" w:rsidP="00287141">
      <w:pPr>
        <w:pStyle w:val="AllowPageBreak"/>
      </w:pPr>
    </w:p>
    <w:p w:rsidR="00000000" w:rsidRPr="00287141" w:rsidP="00287141">
      <w:pPr>
        <w:pStyle w:val="Heading1"/>
      </w:pPr>
      <w:bookmarkStart w:id="5" w:name="O_92012"/>
      <w:bookmarkEnd w:id="5"/>
      <w:r w:rsidRPr="00287141">
        <w:t>Pre-Requisites</w:t>
      </w:r>
    </w:p>
    <w:tbl>
      <w:tblPr>
        <w:tblW w:w="0" w:type="auto"/>
        <w:tblLayout w:type="fixed"/>
        <w:tblCellMar>
          <w:left w:w="62" w:type="dxa"/>
          <w:right w:w="62" w:type="dxa"/>
        </w:tblCellMar>
        <w:tblLook w:val="0000"/>
      </w:tblPr>
      <w:tblGrid>
        <w:gridCol w:w="2771"/>
        <w:gridCol w:w="1313"/>
        <w:gridCol w:w="4438"/>
      </w:tblGrid>
      <w:tr w:rsidTr="0035196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Nil</w:t>
            </w:r>
          </w:p>
        </w:tc>
      </w:tr>
      <w:tr w:rsidTr="003519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p>
        </w:tc>
      </w:tr>
      <w:tr w:rsidTr="0035196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6" w:name="O_92011"/>
      <w:bookmarkEnd w:id="6"/>
      <w:r w:rsidRPr="00287141">
        <w:t>Employability Skills Information</w:t>
      </w:r>
    </w:p>
    <w:tbl>
      <w:tblPr>
        <w:tblW w:w="0" w:type="auto"/>
        <w:tblLayout w:type="fixed"/>
        <w:tblCellMar>
          <w:left w:w="62" w:type="dxa"/>
          <w:right w:w="62" w:type="dxa"/>
        </w:tblCellMar>
        <w:tblLook w:val="0000"/>
      </w:tblPr>
      <w:tblGrid>
        <w:gridCol w:w="2802"/>
        <w:gridCol w:w="5720"/>
      </w:tblGrid>
      <w:tr w:rsidTr="0035196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This unit contains employability skills.</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7" w:name="O_92013"/>
      <w:bookmarkEnd w:id="7"/>
      <w:r w:rsidRPr="00287141">
        <w:t>Elements and Performance Criteria Pre-Content</w:t>
      </w:r>
    </w:p>
    <w:tbl>
      <w:tblPr>
        <w:tblW w:w="0" w:type="auto"/>
        <w:tblLayout w:type="fixed"/>
        <w:tblCellMar>
          <w:left w:w="62" w:type="dxa"/>
          <w:right w:w="62" w:type="dxa"/>
        </w:tblCellMar>
        <w:tblLook w:val="0000"/>
      </w:tblPr>
      <w:tblGrid>
        <w:gridCol w:w="2548"/>
        <w:gridCol w:w="5974"/>
      </w:tblGrid>
      <w:tr w:rsidTr="0035196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Performance criteria describe the performance needed to demonstrate achievement of the element. Where bold italicised text is used, further information is detailed in the required skills and knowledge section and the range statement. Assessment of performa</w:t>
            </w:r>
            <w:r w:rsidRPr="00287141">
              <w:t>nce is to be consistent with the evidence guide.</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8" w:name="O_92014"/>
      <w:bookmarkEnd w:id="8"/>
      <w:r w:rsidRPr="00287141">
        <w:t>Elements and Performance Criteria</w:t>
      </w:r>
    </w:p>
    <w:tbl>
      <w:tblPr>
        <w:tblW w:w="0" w:type="auto"/>
        <w:tblLayout w:type="fixed"/>
        <w:tblCellMar>
          <w:left w:w="62" w:type="dxa"/>
          <w:right w:w="62" w:type="dxa"/>
        </w:tblCellMar>
        <w:tblLook w:val="0000"/>
      </w:tblPr>
      <w:tblGrid>
        <w:gridCol w:w="2548"/>
        <w:gridCol w:w="5974"/>
      </w:tblGrid>
      <w:tr w:rsidTr="00351966">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PERFORMANCE CRITERIA</w:t>
            </w:r>
          </w:p>
        </w:tc>
      </w:tr>
      <w:tr w:rsidTr="0035196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List"/>
              <w:rPr>
                <w:lang w:val="en-NZ"/>
              </w:rPr>
            </w:pPr>
            <w:r w:rsidRPr="00287141">
              <w:t>1.</w:t>
            </w:r>
            <w:r w:rsidRPr="00287141">
              <w:tab/>
              <w:t>Identify work requirements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2"/>
            </w:pPr>
            <w:r w:rsidRPr="00287141">
              <w:t>1.1.</w:t>
            </w:r>
            <w:r w:rsidRPr="00287141">
              <w:tab/>
              <w:t>Job requirements are identified from work instructions and patterns</w:t>
            </w:r>
          </w:p>
          <w:p w:rsidR="00000000" w:rsidRPr="00287141" w:rsidP="00287141">
            <w:pPr>
              <w:pStyle w:val="List2"/>
            </w:pPr>
            <w:r w:rsidRPr="00287141">
              <w:t>1.2.</w:t>
            </w:r>
            <w:r w:rsidRPr="00287141">
              <w:tab/>
            </w:r>
            <w:r w:rsidRPr="00287141">
              <w:t>Patterns are interpreted to determine work specifications</w:t>
            </w:r>
          </w:p>
          <w:p w:rsidR="00000000" w:rsidRPr="00287141" w:rsidP="00287141">
            <w:pPr>
              <w:pStyle w:val="List2"/>
            </w:pPr>
            <w:r w:rsidRPr="00287141">
              <w:t>1.3.</w:t>
            </w:r>
            <w:r w:rsidRPr="00287141">
              <w:tab/>
              <w:t>Instructions for sequencing of work, particular measurements or adjustments are interpreted</w:t>
            </w:r>
          </w:p>
          <w:p w:rsidR="00000000" w:rsidP="00287141">
            <w:pPr>
              <w:pStyle w:val="List2"/>
              <w:rPr>
                <w:lang w:val="en-NZ"/>
              </w:rPr>
            </w:pPr>
            <w:r w:rsidRPr="00287141">
              <w:t>1.4.</w:t>
            </w:r>
            <w:r w:rsidRPr="00287141">
              <w:tab/>
              <w:t>Work sequence is planned, including quality checkpoints</w:t>
            </w:r>
          </w:p>
        </w:tc>
      </w:tr>
      <w:tr w:rsidTr="0035196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List"/>
              <w:rPr>
                <w:lang w:val="en-NZ"/>
              </w:rPr>
            </w:pPr>
            <w:r w:rsidRPr="00287141">
              <w:t>2.</w:t>
            </w:r>
            <w:r w:rsidRPr="00287141">
              <w:tab/>
              <w:t>Prepare for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2"/>
            </w:pPr>
            <w:r w:rsidRPr="00287141">
              <w:t>2.1.</w:t>
            </w:r>
            <w:r w:rsidRPr="00287141">
              <w:tab/>
              <w:t>OHS requiremen</w:t>
            </w:r>
            <w:r w:rsidRPr="00287141">
              <w:t>ts, including ergonomic criteria and personal protection needs, are observed throughout the work</w:t>
            </w:r>
          </w:p>
          <w:p w:rsidR="00000000" w:rsidRPr="00287141" w:rsidP="00287141">
            <w:pPr>
              <w:pStyle w:val="List2"/>
            </w:pPr>
            <w:r w:rsidRPr="00287141">
              <w:t>2.2.</w:t>
            </w:r>
            <w:r w:rsidRPr="00287141">
              <w:tab/>
              <w:t>Suitable work area is selected for the tasks</w:t>
            </w:r>
          </w:p>
          <w:p w:rsidR="00000000" w:rsidRPr="00287141" w:rsidP="00287141">
            <w:pPr>
              <w:pStyle w:val="List2"/>
            </w:pPr>
            <w:r w:rsidRPr="00287141">
              <w:t>2.3.</w:t>
            </w:r>
            <w:r w:rsidRPr="00287141">
              <w:tab/>
              <w:t>Materials are selected to match customer requirements, suitability for the purpose and the work instruct</w:t>
            </w:r>
            <w:r w:rsidRPr="00287141">
              <w:t>ions</w:t>
            </w:r>
          </w:p>
          <w:p w:rsidR="00000000" w:rsidRPr="00287141" w:rsidP="00287141">
            <w:pPr>
              <w:pStyle w:val="List2"/>
            </w:pPr>
            <w:r w:rsidRPr="00287141">
              <w:t>2.4.</w:t>
            </w:r>
            <w:r w:rsidRPr="00287141">
              <w:tab/>
              <w:t>Potential hazards are identified from observation of the tools, equipment, materials and workplace reference material</w:t>
            </w:r>
          </w:p>
          <w:p w:rsidR="00000000" w:rsidP="00287141">
            <w:pPr>
              <w:pStyle w:val="List2"/>
              <w:rPr>
                <w:lang w:val="en-NZ"/>
              </w:rPr>
            </w:pPr>
            <w:r w:rsidRPr="00287141">
              <w:t>2.5.</w:t>
            </w:r>
            <w:r w:rsidRPr="00287141">
              <w:tab/>
              <w:t>Tools, equipment and materials are selected and checked prior to use to ensure that they are appropriate for the work, serv</w:t>
            </w:r>
            <w:r w:rsidRPr="00287141">
              <w:t>iceable and in a safe condition</w:t>
            </w:r>
          </w:p>
        </w:tc>
      </w:tr>
      <w:tr w:rsidTr="0035196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List"/>
              <w:rPr>
                <w:lang w:val="en-NZ"/>
              </w:rPr>
            </w:pPr>
            <w:r w:rsidRPr="00287141">
              <w:t>3.</w:t>
            </w:r>
            <w:r w:rsidRPr="00287141">
              <w:tab/>
              <w:t>Complete manufacture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2"/>
            </w:pPr>
            <w:r w:rsidRPr="00287141">
              <w:t>3.1.</w:t>
            </w:r>
            <w:r w:rsidRPr="00287141">
              <w:tab/>
              <w:t>Fabric quantities are calculated, allowing for seams, joining pleats and gathers</w:t>
            </w:r>
          </w:p>
          <w:p w:rsidR="00000000" w:rsidRPr="00287141" w:rsidP="00287141">
            <w:pPr>
              <w:pStyle w:val="List2"/>
            </w:pPr>
            <w:r w:rsidRPr="00287141">
              <w:t>3.2.</w:t>
            </w:r>
            <w:r w:rsidRPr="00287141">
              <w:tab/>
              <w:t>Fabric is marked out and cut to size</w:t>
            </w:r>
          </w:p>
          <w:p w:rsidR="00000000" w:rsidRPr="00287141" w:rsidP="00287141">
            <w:pPr>
              <w:pStyle w:val="List2"/>
            </w:pPr>
            <w:r w:rsidRPr="00287141">
              <w:t>3.3.</w:t>
            </w:r>
            <w:r w:rsidRPr="00287141">
              <w:tab/>
            </w:r>
            <w:r w:rsidRPr="00287141">
              <w:t>Bed linen and table cloths are manufactured following work instructions</w:t>
            </w:r>
          </w:p>
          <w:p w:rsidR="00000000" w:rsidRPr="00287141" w:rsidP="00287141">
            <w:pPr>
              <w:pStyle w:val="List2"/>
            </w:pPr>
            <w:r w:rsidRPr="00287141">
              <w:t>3.4.</w:t>
            </w:r>
            <w:r w:rsidRPr="00287141">
              <w:tab/>
              <w:t>Work is checked against patterns and work sheets at the identified checkpoints</w:t>
            </w:r>
          </w:p>
          <w:p w:rsidR="00000000" w:rsidP="00287141">
            <w:pPr>
              <w:pStyle w:val="List2"/>
              <w:rPr>
                <w:lang w:val="en-NZ"/>
              </w:rPr>
            </w:pPr>
            <w:r w:rsidRPr="00287141">
              <w:t>3.5.</w:t>
            </w:r>
            <w:r w:rsidRPr="00287141">
              <w:tab/>
              <w:t>Non-conformity with the required quality standards is rectified</w:t>
            </w:r>
          </w:p>
        </w:tc>
      </w:tr>
      <w:tr w:rsidTr="00351966">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List"/>
              <w:rPr>
                <w:lang w:val="en-NZ"/>
              </w:rPr>
            </w:pPr>
            <w:r w:rsidRPr="00287141">
              <w:t>4.</w:t>
            </w:r>
            <w:r w:rsidRPr="00287141">
              <w:tab/>
              <w:t>Finalise operations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2"/>
            </w:pPr>
            <w:r w:rsidRPr="00287141">
              <w:t>4.1.</w:t>
            </w:r>
            <w:r w:rsidRPr="00287141">
              <w:tab/>
              <w:t>Co</w:t>
            </w:r>
            <w:r w:rsidRPr="00287141">
              <w:t>mpleted work is checked against required quality standard</w:t>
            </w:r>
          </w:p>
          <w:p w:rsidR="00000000" w:rsidRPr="00287141" w:rsidP="00287141">
            <w:pPr>
              <w:pStyle w:val="List2"/>
            </w:pPr>
            <w:r w:rsidRPr="00287141">
              <w:t>4.2.</w:t>
            </w:r>
            <w:r w:rsidRPr="00287141">
              <w:tab/>
              <w:t>Documentation or reporting is completed following workplace procedures</w:t>
            </w:r>
          </w:p>
          <w:p w:rsidR="00000000" w:rsidRPr="00287141" w:rsidP="00287141">
            <w:pPr>
              <w:pStyle w:val="List2"/>
            </w:pPr>
            <w:r w:rsidRPr="00287141">
              <w:t>4.3.</w:t>
            </w:r>
            <w:r w:rsidRPr="00287141">
              <w:tab/>
              <w:t>Work area is cleaned, tools and equipment are returned to storage</w:t>
            </w:r>
          </w:p>
          <w:p w:rsidR="00000000" w:rsidRPr="00287141" w:rsidP="00287141">
            <w:pPr>
              <w:pStyle w:val="List2"/>
            </w:pPr>
            <w:r w:rsidRPr="00287141">
              <w:t>4.4.</w:t>
            </w:r>
            <w:r w:rsidRPr="00287141">
              <w:tab/>
              <w:t>Unused materials are returned to storage and w</w:t>
            </w:r>
            <w:r w:rsidRPr="00287141">
              <w:t>aste and scrap is dealt with following workplace procedures</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9" w:name="O_92015"/>
      <w:bookmarkEnd w:id="9"/>
      <w:r w:rsidRPr="00287141">
        <w:t>Required Skills and Knowledge</w:t>
      </w:r>
    </w:p>
    <w:tbl>
      <w:tblPr>
        <w:tblW w:w="0" w:type="auto"/>
        <w:tblLayout w:type="fixed"/>
        <w:tblCellMar>
          <w:left w:w="62" w:type="dxa"/>
          <w:right w:w="62" w:type="dxa"/>
        </w:tblCellMar>
        <w:tblLook w:val="0000"/>
      </w:tblPr>
      <w:tblGrid>
        <w:gridCol w:w="8522"/>
      </w:tblGrid>
      <w:tr w:rsidTr="0035196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REQUIRED SKILLS AND KNOWLEDGE</w:t>
            </w:r>
          </w:p>
        </w:tc>
      </w:tr>
      <w:tr w:rsidTr="0035196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This section describes the skills and knowledge required for this unit.</w:t>
            </w:r>
          </w:p>
        </w:tc>
      </w:tr>
      <w:tr w:rsidTr="00351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Required skills</w:t>
            </w:r>
          </w:p>
        </w:tc>
      </w:tr>
      <w:tr w:rsidTr="00351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collect, organise and understand information related to work orders, plans and safety procedures </w:t>
            </w:r>
          </w:p>
          <w:p w:rsidR="00000000" w:rsidRPr="00287141" w:rsidP="00287141">
            <w:pPr>
              <w:pStyle w:val="ListBullet"/>
            </w:pPr>
            <w:r w:rsidRPr="00287141">
              <w:t xml:space="preserve">communicate ideas and information to enable confirmation of work requirements and specifications, coordination of work with site supervisor, other workers and customers, and the reporting of work outcomes and problems </w:t>
            </w:r>
          </w:p>
          <w:p w:rsidR="00000000" w:rsidRPr="00287141" w:rsidP="00287141">
            <w:pPr>
              <w:pStyle w:val="ListBullet"/>
            </w:pPr>
            <w:r w:rsidRPr="00287141">
              <w:t>plan and organise activities, includi</w:t>
            </w:r>
            <w:r w:rsidRPr="00287141">
              <w:t xml:space="preserve">ng the preparation and layout of the worksite and the obtaining of equipment and materials to avoid any back tracking, workflow interruptions or wastage </w:t>
            </w:r>
          </w:p>
          <w:p w:rsidR="00000000" w:rsidRPr="00287141" w:rsidP="00287141">
            <w:pPr>
              <w:pStyle w:val="ListBullet"/>
            </w:pPr>
            <w:r w:rsidRPr="00287141">
              <w:t>work with others and in a team by recognising dependencies and using co-operative approaches to optimi</w:t>
            </w:r>
            <w:r w:rsidRPr="00287141">
              <w:t xml:space="preserve">se workflow and productivity </w:t>
            </w:r>
          </w:p>
          <w:p w:rsidR="00000000" w:rsidRPr="00287141" w:rsidP="00287141">
            <w:pPr>
              <w:pStyle w:val="ListBullet"/>
            </w:pPr>
            <w:r w:rsidRPr="00287141">
              <w:t xml:space="preserve">use mathematical ideas and techniques to correctly complete measurements, and estimate material requirements </w:t>
            </w:r>
          </w:p>
          <w:p w:rsidR="00000000" w:rsidRPr="00287141" w:rsidP="00287141">
            <w:pPr>
              <w:pStyle w:val="ListBullet"/>
            </w:pPr>
            <w:r w:rsidRPr="00287141">
              <w:t xml:space="preserve">use pre-checking and inspection techniques to anticipate manufacturing problems, avoid re-working and wastage </w:t>
            </w:r>
          </w:p>
          <w:p w:rsidR="00000000" w:rsidP="00287141">
            <w:pPr>
              <w:pStyle w:val="ListBullet"/>
              <w:rPr>
                <w:lang w:val="en-NZ"/>
              </w:rPr>
            </w:pPr>
            <w:r w:rsidRPr="00287141">
              <w:t>use t</w:t>
            </w:r>
            <w:r w:rsidRPr="00287141">
              <w:t xml:space="preserve">he limited workplace technology related to the manufacture of bed linen and table cloths, including tools, equipment, materials and measuring devices </w:t>
            </w:r>
          </w:p>
        </w:tc>
      </w:tr>
      <w:tr w:rsidTr="00351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Required knowledge</w:t>
            </w:r>
          </w:p>
        </w:tc>
      </w:tr>
      <w:tr w:rsidTr="0035196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the process for interpretation of patterns </w:t>
            </w:r>
          </w:p>
          <w:p w:rsidR="00000000" w:rsidRPr="00287141" w:rsidP="00287141">
            <w:pPr>
              <w:pStyle w:val="ListBullet"/>
            </w:pPr>
            <w:r w:rsidRPr="00287141">
              <w:t xml:space="preserve">basic bed linen styles and variations </w:t>
            </w:r>
          </w:p>
          <w:p w:rsidR="00000000" w:rsidRPr="00287141" w:rsidP="00287141">
            <w:pPr>
              <w:pStyle w:val="ListBullet"/>
            </w:pPr>
            <w:r w:rsidRPr="00287141">
              <w:t xml:space="preserve">basic table cloth styles and variations and table cloth sizes </w:t>
            </w:r>
          </w:p>
          <w:p w:rsidR="00000000" w:rsidRPr="00287141" w:rsidP="00287141">
            <w:pPr>
              <w:pStyle w:val="ListBullet"/>
            </w:pPr>
            <w:r w:rsidRPr="00287141">
              <w:t xml:space="preserve">the standard range of bed linen sizes </w:t>
            </w:r>
          </w:p>
          <w:p w:rsidR="00000000" w:rsidRPr="00287141" w:rsidP="00287141">
            <w:pPr>
              <w:pStyle w:val="ListBullet"/>
            </w:pPr>
            <w:r w:rsidRPr="00287141">
              <w:t xml:space="preserve">the range of fabrics and decorative finishes used in the making of bed linen and table cloths </w:t>
            </w:r>
          </w:p>
          <w:p w:rsidR="00000000" w:rsidRPr="00287141" w:rsidP="00287141">
            <w:pPr>
              <w:pStyle w:val="ListBullet"/>
            </w:pPr>
            <w:r w:rsidRPr="00287141">
              <w:t xml:space="preserve">identification of equipment, processes and procedures </w:t>
            </w:r>
          </w:p>
          <w:p w:rsidR="00000000" w:rsidRPr="00287141" w:rsidP="00287141">
            <w:pPr>
              <w:pStyle w:val="ListBullet"/>
            </w:pPr>
            <w:r w:rsidRPr="00287141">
              <w:t>workflow in relation to bed linen and table cloth production</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10" w:name="O_92016"/>
      <w:bookmarkEnd w:id="10"/>
      <w:r w:rsidRPr="00287141">
        <w:t>Evidence Guide</w:t>
      </w:r>
    </w:p>
    <w:tbl>
      <w:tblPr>
        <w:tblW w:w="9570" w:type="dxa"/>
        <w:tblLayout w:type="fixed"/>
        <w:tblCellMar>
          <w:left w:w="62" w:type="dxa"/>
          <w:right w:w="62" w:type="dxa"/>
        </w:tblCellMar>
        <w:tblLook w:val="0000"/>
      </w:tblPr>
      <w:tblGrid>
        <w:gridCol w:w="3908"/>
        <w:gridCol w:w="5662"/>
      </w:tblGrid>
      <w:tr w:rsidTr="003519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EVIDENCE GUIDE</w:t>
            </w:r>
          </w:p>
        </w:tc>
      </w:tr>
      <w:tr w:rsidTr="003519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 xml:space="preserve">The Evidence Guide provides advice on assessment and must be read in conjunction with the performance criteria, required skills and knowledge, </w:t>
            </w:r>
            <w:r w:rsidRPr="00287141">
              <w:t>range statement and the Assessment Guidelines for the Training Package.</w:t>
            </w:r>
          </w:p>
        </w:tc>
      </w:tr>
      <w:tr w:rsidTr="00351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Identify materials used in bed linen and table cloths manufacture, and any special sewing or handling requirements for those materials </w:t>
            </w:r>
          </w:p>
          <w:p w:rsidR="00000000" w:rsidRPr="00287141" w:rsidP="00287141">
            <w:pPr>
              <w:pStyle w:val="ListBullet"/>
            </w:pPr>
            <w:r w:rsidRPr="00287141">
              <w:t>Apply safe handl</w:t>
            </w:r>
            <w:r w:rsidRPr="00287141">
              <w:t xml:space="preserve">ing practices for equipment, products and materials </w:t>
            </w:r>
          </w:p>
          <w:p w:rsidR="00000000" w:rsidRPr="00287141" w:rsidP="00287141">
            <w:pPr>
              <w:pStyle w:val="ListBullet"/>
            </w:pPr>
            <w:r w:rsidRPr="00287141">
              <w:t xml:space="preserve">Interpret work order and locate and apply relevant information </w:t>
            </w:r>
          </w:p>
          <w:p w:rsidR="00000000" w:rsidRPr="00287141" w:rsidP="00287141">
            <w:pPr>
              <w:pStyle w:val="ListBullet"/>
            </w:pPr>
            <w:r w:rsidRPr="00287141">
              <w:t xml:space="preserve">Interpret patterns and work instructions </w:t>
            </w:r>
          </w:p>
          <w:p w:rsidR="00000000" w:rsidRPr="00287141" w:rsidP="00287141">
            <w:pPr>
              <w:pStyle w:val="ListBullet"/>
            </w:pPr>
            <w:r w:rsidRPr="00287141">
              <w:t xml:space="preserve">Select and use tools and equipment appropriate to the task </w:t>
            </w:r>
          </w:p>
          <w:p w:rsidR="00000000" w:rsidRPr="00287141" w:rsidP="00287141">
            <w:pPr>
              <w:pStyle w:val="ListBullet"/>
            </w:pPr>
            <w:r w:rsidRPr="00287141">
              <w:t xml:space="preserve">Produce at least three different types of bed linen or table cloths which must include a duvet cover and a bed valance </w:t>
            </w:r>
          </w:p>
          <w:p w:rsidR="00000000" w:rsidRPr="00287141" w:rsidP="00287141">
            <w:pPr>
              <w:pStyle w:val="ListBullet"/>
            </w:pPr>
            <w:r w:rsidRPr="00287141">
              <w:t>Follow work instructions, operating procedures and inspection practices to:</w:t>
            </w:r>
          </w:p>
          <w:p w:rsidR="00000000" w:rsidRPr="00287141" w:rsidP="00287141">
            <w:pPr>
              <w:pStyle w:val="ListBullet2"/>
            </w:pPr>
            <w:r w:rsidRPr="00287141">
              <w:t>minimise the risk of injury to self and others</w:t>
            </w:r>
          </w:p>
          <w:p w:rsidR="00000000" w:rsidRPr="00287141" w:rsidP="00287141">
            <w:pPr>
              <w:pStyle w:val="ListBullet2"/>
            </w:pPr>
            <w:r w:rsidRPr="00287141">
              <w:t>prevent dama</w:t>
            </w:r>
            <w:r w:rsidRPr="00287141">
              <w:t>ge to goods, equipment and products</w:t>
            </w:r>
          </w:p>
          <w:p w:rsidR="00000000" w:rsidRPr="00287141" w:rsidP="00287141">
            <w:pPr>
              <w:pStyle w:val="ListBullet2"/>
            </w:pPr>
            <w:r w:rsidRPr="00287141">
              <w:t>maintain required production output and product quality</w:t>
            </w:r>
          </w:p>
          <w:p w:rsidR="00000000" w:rsidRPr="00287141" w:rsidP="00287141">
            <w:pPr>
              <w:pStyle w:val="ListBullet"/>
            </w:pPr>
            <w:r w:rsidRPr="00287141">
              <w:t xml:space="preserve">Work effectively with others </w:t>
            </w:r>
          </w:p>
          <w:p w:rsidR="00000000" w:rsidRPr="00287141" w:rsidP="00287141">
            <w:pPr>
              <w:pStyle w:val="ListBullet"/>
            </w:pPr>
            <w:r w:rsidRPr="00287141">
              <w:t xml:space="preserve">Modify activities to cater for variations in workplace contexts and environment </w:t>
            </w:r>
          </w:p>
          <w:p w:rsidR="00000000" w:rsidP="00287141">
            <w:pPr>
              <w:pStyle w:val="ListBullet"/>
              <w:rPr>
                <w:lang w:val="en-NZ"/>
              </w:rPr>
            </w:pPr>
            <w:r w:rsidRPr="00287141">
              <w:t>Report process or materials faults, damaged products</w:t>
            </w:r>
            <w:r w:rsidRPr="00287141">
              <w:t xml:space="preserve"> or equipment </w:t>
            </w:r>
          </w:p>
        </w:tc>
      </w:tr>
      <w:tr w:rsidTr="00351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Patterns, materials, tools and equipment.</w:t>
            </w:r>
          </w:p>
        </w:tc>
      </w:tr>
      <w:tr w:rsidTr="00351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Assessment methods must confirm consistency of performance over time and in a range of workplace relevant contexts.</w:t>
            </w:r>
          </w:p>
          <w:p w:rsidR="00000000" w:rsidRPr="00287141" w:rsidP="00287141">
            <w:pPr>
              <w:pStyle w:val="BodyText"/>
            </w:pPr>
            <w:r w:rsidRPr="00287141">
              <w:t>Assessment should be by direct observation of tasks and questioning on underpinning knowledge.</w:t>
            </w:r>
          </w:p>
          <w:p w:rsidR="00000000" w:rsidP="00287141">
            <w:pPr>
              <w:pStyle w:val="BodyText"/>
              <w:rPr>
                <w:lang w:val="en-NZ"/>
              </w:rPr>
            </w:pPr>
            <w:r w:rsidRPr="00287141">
              <w:t>Assessment should be conducted over time and will generally be in conjunction with assessment of other units of competency.</w:t>
            </w:r>
          </w:p>
        </w:tc>
      </w:tr>
      <w:tr w:rsidTr="003519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Assessment may</w:t>
            </w:r>
            <w:r w:rsidRPr="00287141">
              <w:t xml:space="preserve"> occur on the job or in a workplace simulated facility with relevant process equipment, materials, work instructions and deadlines. </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11" w:name="O_92017"/>
      <w:bookmarkEnd w:id="11"/>
      <w:r w:rsidRPr="00287141">
        <w:t>Range Statement</w:t>
      </w:r>
    </w:p>
    <w:tbl>
      <w:tblPr>
        <w:tblW w:w="0" w:type="auto"/>
        <w:tblLayout w:type="fixed"/>
        <w:tblCellMar>
          <w:left w:w="62" w:type="dxa"/>
          <w:right w:w="62" w:type="dxa"/>
        </w:tblCellMar>
        <w:tblLook w:val="0000"/>
      </w:tblPr>
      <w:tblGrid>
        <w:gridCol w:w="3528"/>
        <w:gridCol w:w="4994"/>
      </w:tblGrid>
      <w:tr w:rsidTr="0035196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RANGE STATEMENT</w:t>
            </w:r>
          </w:p>
        </w:tc>
      </w:tr>
      <w:tr w:rsidTr="0035196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The range statement relates to the unit of competency as a whole. It allows for different work environments and situations that may affect performance. Bold italicised wording, if used in the performance criteria, is detailed below. Essential operating con</w:t>
            </w:r>
            <w:r w:rsidRPr="00287141">
              <w:t>ditions that may be present with training and assessment (depending on the work situation, needs of the candidate, accessibility of the item, and local industry and regional contexts) may also be included.</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Unit scope</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This unit covers work involving the </w:t>
            </w:r>
            <w:r w:rsidRPr="00287141">
              <w:t xml:space="preserve">production of bed linen and table cloths by reading and interpreting patterns, plans and work instructions </w:t>
            </w:r>
          </w:p>
          <w:p w:rsidR="00000000" w:rsidP="00287141">
            <w:pPr>
              <w:pStyle w:val="ListBullet"/>
              <w:rPr>
                <w:lang w:val="en-NZ"/>
              </w:rPr>
            </w:pPr>
            <w:r w:rsidRPr="00287141">
              <w:t xml:space="preserve">Bed linen may include duvet covers, sheets, pillow cases and bed valances </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Unit context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OHS requirements may include legislation, building codes, material safety management systems, hazardous and dangerous goods codes and local safe operating procedures or equivalent </w:t>
            </w:r>
          </w:p>
          <w:p w:rsidR="00000000" w:rsidRPr="00287141" w:rsidP="00287141">
            <w:pPr>
              <w:pStyle w:val="ListBullet"/>
            </w:pPr>
            <w:r w:rsidRPr="00287141">
              <w:t>Work is carried out in accordance with legislative obligations, environment</w:t>
            </w:r>
            <w:r w:rsidRPr="00287141">
              <w:t xml:space="preserve">al legislation, relevant health regulations, manual handling procedures and organisation insurance requirements </w:t>
            </w:r>
          </w:p>
          <w:p w:rsidR="00000000" w:rsidP="00287141">
            <w:pPr>
              <w:pStyle w:val="ListBullet"/>
              <w:rPr>
                <w:lang w:val="en-NZ"/>
              </w:rPr>
            </w:pPr>
            <w:r w:rsidRPr="00287141">
              <w:t>Work requires individuals to demonstrate discretion, judgement and problem solving skills in the reading and interpreting of patterns, plans an</w:t>
            </w:r>
            <w:r w:rsidRPr="00287141">
              <w:t xml:space="preserve">d instructions. This may be demonstrated either individually or in a team environment </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Tools and equipment may include</w:t>
            </w:r>
            <w:r w:rsidRPr="00287141">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measuring and calculating equipment, including tapes, rulers, calculators, computers</w:t>
            </w:r>
          </w:p>
          <w:p w:rsidR="00000000" w:rsidP="00287141">
            <w:pPr>
              <w:pStyle w:val="ListBullet"/>
              <w:rPr>
                <w:lang w:val="en-NZ"/>
              </w:rPr>
            </w:pPr>
            <w:r w:rsidRPr="00287141">
              <w:t>fabric cutting and sewing tools, including scisso</w:t>
            </w:r>
            <w:r w:rsidRPr="00287141">
              <w:t>rs, sewing machines, hemming machines and overlockers</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Materials may include</w:t>
            </w:r>
            <w:r w:rsidRPr="00287141">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plain and patterned fabric</w:t>
            </w:r>
          </w:p>
          <w:p w:rsidR="00000000" w:rsidP="00287141">
            <w:pPr>
              <w:pStyle w:val="ListBullet"/>
              <w:rPr>
                <w:lang w:val="en-NZ"/>
              </w:rPr>
            </w:pPr>
            <w:r w:rsidRPr="00287141">
              <w:t>decorative trims and fasteners</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Personal protective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t>Personal protective equipment is to include that prescribed under legislation, regulatio</w:t>
            </w:r>
            <w:r w:rsidRPr="00287141">
              <w:t xml:space="preserve">ns and enterprise policies and practices </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Information and procedures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 xml:space="preserve">Workplace procedures relating to the production of bed linen and table cloths </w:t>
            </w:r>
          </w:p>
          <w:p w:rsidR="00000000" w:rsidRPr="00287141" w:rsidP="00287141">
            <w:pPr>
              <w:pStyle w:val="ListBullet"/>
            </w:pPr>
            <w:r w:rsidRPr="00287141">
              <w:t xml:space="preserve">Machine manufacturer specifications and operational procedures </w:t>
            </w:r>
          </w:p>
          <w:p w:rsidR="00000000" w:rsidRPr="00287141" w:rsidP="00287141">
            <w:pPr>
              <w:pStyle w:val="ListBullet"/>
            </w:pPr>
            <w:r w:rsidRPr="00287141">
              <w:t xml:space="preserve">Work instructions, including job sheets, patterns, plans, drawings and designs </w:t>
            </w:r>
          </w:p>
          <w:p w:rsidR="00000000" w:rsidP="00287141">
            <w:pPr>
              <w:pStyle w:val="ListBullet"/>
              <w:rPr>
                <w:lang w:val="en-NZ"/>
              </w:rPr>
            </w:pPr>
            <w:r w:rsidRPr="00287141">
              <w:t xml:space="preserve">Workplace procedures relating to reporting and communication </w:t>
            </w:r>
          </w:p>
        </w:tc>
      </w:tr>
      <w:tr w:rsidTr="00351966">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Pattern interpretation is to determine the following</w:t>
            </w:r>
            <w:r w:rsidRPr="00287141">
              <w: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ListBullet"/>
            </w:pPr>
            <w:r w:rsidRPr="00287141">
              <w:t>type of materials required</w:t>
            </w:r>
          </w:p>
          <w:p w:rsidR="00000000" w:rsidRPr="00287141" w:rsidP="00287141">
            <w:pPr>
              <w:pStyle w:val="ListBullet"/>
            </w:pPr>
            <w:r w:rsidRPr="00287141">
              <w:t>decorative finishes to be appli</w:t>
            </w:r>
            <w:r w:rsidRPr="00287141">
              <w:t>ed</w:t>
            </w:r>
          </w:p>
          <w:p w:rsidR="00000000" w:rsidRPr="00287141" w:rsidP="00287141">
            <w:pPr>
              <w:pStyle w:val="ListBullet"/>
            </w:pPr>
            <w:r w:rsidRPr="00287141">
              <w:t>required tools and equipment for the task</w:t>
            </w:r>
          </w:p>
          <w:p w:rsidR="00000000" w:rsidRPr="00287141" w:rsidP="00287141">
            <w:pPr>
              <w:pStyle w:val="ListBullet"/>
            </w:pPr>
            <w:r w:rsidRPr="00287141">
              <w:t>number and size of bed linen and table cloths to be produced</w:t>
            </w:r>
          </w:p>
          <w:p w:rsidR="00000000" w:rsidRPr="00287141" w:rsidP="00287141">
            <w:pPr>
              <w:pStyle w:val="ListBullet"/>
            </w:pPr>
            <w:r w:rsidRPr="00287141">
              <w:t>quality requirements</w:t>
            </w:r>
          </w:p>
        </w:tc>
      </w:tr>
    </w:tbl>
    <w:p w:rsidR="00351966" w:rsidP="00287141">
      <w:pPr>
        <w:pStyle w:val="BodyText"/>
      </w:pPr>
    </w:p>
    <w:p w:rsidR="00351966" w:rsidP="00287141">
      <w:pPr>
        <w:pStyle w:val="BodyText"/>
      </w:pPr>
    </w:p>
    <w:p w:rsidR="00000000" w:rsidRPr="00287141" w:rsidP="00287141">
      <w:pPr>
        <w:pStyle w:val="Heading1"/>
      </w:pPr>
      <w:bookmarkStart w:id="12" w:name="O_92018"/>
      <w:bookmarkEnd w:id="12"/>
      <w:r w:rsidRPr="00287141">
        <w:t>Unit Sector(s)</w:t>
      </w:r>
    </w:p>
    <w:tbl>
      <w:tblPr>
        <w:tblW w:w="0" w:type="auto"/>
        <w:tblLayout w:type="fixed"/>
        <w:tblCellMar>
          <w:left w:w="62" w:type="dxa"/>
          <w:right w:w="62" w:type="dxa"/>
        </w:tblCellMar>
        <w:tblLook w:val="0000"/>
      </w:tblPr>
      <w:tblGrid>
        <w:gridCol w:w="2629"/>
        <w:gridCol w:w="5893"/>
      </w:tblGrid>
      <w:tr w:rsidTr="0035196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r w:rsidRPr="00287141">
              <w:t>Soft Furnishing</w:t>
            </w: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13" w:name="O_158558"/>
      <w:bookmarkEnd w:id="13"/>
      <w:r w:rsidRPr="00287141">
        <w:t>Competency field</w:t>
      </w:r>
    </w:p>
    <w:tbl>
      <w:tblPr>
        <w:tblW w:w="0" w:type="auto"/>
        <w:tblLayout w:type="fixed"/>
        <w:tblCellMar>
          <w:left w:w="62" w:type="dxa"/>
          <w:right w:w="62" w:type="dxa"/>
        </w:tblCellMar>
        <w:tblLook w:val="0000"/>
      </w:tblPr>
      <w:tblGrid>
        <w:gridCol w:w="2784"/>
        <w:gridCol w:w="5738"/>
      </w:tblGrid>
      <w:tr w:rsidTr="0035196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p>
        </w:tc>
      </w:tr>
    </w:tbl>
    <w:p w:rsidR="00000000" w:rsidRPr="00287141" w:rsidP="00287141">
      <w:pPr>
        <w:pStyle w:val="BodyText"/>
      </w:pPr>
    </w:p>
    <w:p w:rsidR="00000000" w:rsidRPr="00287141" w:rsidP="00287141">
      <w:pPr>
        <w:pStyle w:val="AllowPageBreak"/>
      </w:pPr>
    </w:p>
    <w:p w:rsidR="00000000" w:rsidRPr="00287141" w:rsidP="00287141">
      <w:pPr>
        <w:pStyle w:val="Heading1"/>
      </w:pPr>
      <w:bookmarkStart w:id="14" w:name="O_158557"/>
      <w:bookmarkEnd w:id="14"/>
      <w:r w:rsidRPr="00287141">
        <w:t>Co-requisite units</w:t>
      </w:r>
    </w:p>
    <w:tbl>
      <w:tblPr>
        <w:tblW w:w="0" w:type="auto"/>
        <w:tblLayout w:type="fixed"/>
        <w:tblCellMar>
          <w:left w:w="62" w:type="dxa"/>
          <w:right w:w="62" w:type="dxa"/>
        </w:tblCellMar>
        <w:tblLook w:val="0000"/>
      </w:tblPr>
      <w:tblGrid>
        <w:gridCol w:w="2641"/>
        <w:gridCol w:w="1322"/>
        <w:gridCol w:w="4559"/>
      </w:tblGrid>
      <w:tr w:rsidTr="0035196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r w:rsidRPr="002871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p>
        </w:tc>
      </w:tr>
      <w:tr w:rsidTr="00351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7141">
            <w:pPr>
              <w:pStyle w:val="BodyText"/>
              <w:rPr>
                <w:lang w:val="en-NZ"/>
              </w:rPr>
            </w:pPr>
          </w:p>
        </w:tc>
      </w:tr>
      <w:tr w:rsidTr="0035196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7141" w:rsidP="00287141">
            <w:pPr>
              <w:pStyle w:val="BodyText"/>
            </w:pPr>
          </w:p>
        </w:tc>
      </w:tr>
    </w:tbl>
    <w:p w:rsidR="00000000" w:rsidRPr="00287141" w:rsidP="00287141">
      <w:pPr>
        <w:pStyle w:val="BodyText"/>
      </w:pPr>
    </w:p>
    <w:p w:rsidR="00000000" w:rsidRPr="00287141" w:rsidP="00287141"/>
    <w:sectPr w:rsidSect="00287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966" w:rsidP="00351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66" w:rsidP="00287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966" w:rsidP="00287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966" w:rsidP="00287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966" w:rsidP="003519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66" w:rsidP="00287141">
    <w:pPr>
      <w:pStyle w:val="Header"/>
      <w:framePr w:wrap="around"/>
    </w:pPr>
    <w:r>
      <w:fldChar w:fldCharType="begin"/>
    </w:r>
    <w:r>
      <w:instrText xml:space="preserve"> TITLE   \* MERGEFORMAT </w:instrText>
    </w:r>
    <w:r>
      <w:fldChar w:fldCharType="separate"/>
    </w:r>
    <w:r>
      <w:t>LMFSF3010B Manufacture bed linen and table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1966" w:rsidP="00287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2D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0C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743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7141"/>
    <w:pPr>
      <w:spacing w:before="360" w:after="60"/>
      <w:outlineLvl w:val="0"/>
    </w:pPr>
    <w:rPr>
      <w:sz w:val="32"/>
    </w:rPr>
  </w:style>
  <w:style w:type="paragraph" w:styleId="Heading2">
    <w:name w:val="heading 2"/>
    <w:basedOn w:val="HeadingBase"/>
    <w:next w:val="BodyText"/>
    <w:link w:val="Heading2Char"/>
    <w:qFormat/>
    <w:rsid w:val="00287141"/>
    <w:pPr>
      <w:keepLines/>
      <w:spacing w:before="240" w:after="120"/>
      <w:outlineLvl w:val="1"/>
    </w:pPr>
    <w:rPr>
      <w:sz w:val="28"/>
      <w:szCs w:val="40"/>
    </w:rPr>
  </w:style>
  <w:style w:type="paragraph" w:styleId="Heading3">
    <w:name w:val="heading 3"/>
    <w:basedOn w:val="HeadingBase"/>
    <w:next w:val="BodyText"/>
    <w:link w:val="Heading3Char"/>
    <w:qFormat/>
    <w:rsid w:val="00287141"/>
    <w:pPr>
      <w:spacing w:before="180" w:after="120"/>
      <w:outlineLvl w:val="2"/>
    </w:pPr>
    <w:rPr>
      <w:spacing w:val="-10"/>
      <w:kern w:val="32"/>
    </w:rPr>
  </w:style>
  <w:style w:type="paragraph" w:styleId="Heading4">
    <w:name w:val="heading 4"/>
    <w:basedOn w:val="HeadingBase"/>
    <w:next w:val="BodyText"/>
    <w:link w:val="Heading4Char"/>
    <w:qFormat/>
    <w:rsid w:val="00287141"/>
    <w:pPr>
      <w:spacing w:before="160" w:after="120"/>
      <w:outlineLvl w:val="3"/>
    </w:pPr>
    <w:rPr>
      <w:sz w:val="22"/>
    </w:rPr>
  </w:style>
  <w:style w:type="paragraph" w:styleId="Heading5">
    <w:name w:val="heading 5"/>
    <w:basedOn w:val="HeadingBase"/>
    <w:next w:val="Normal"/>
    <w:link w:val="Heading5Char"/>
    <w:qFormat/>
    <w:rsid w:val="00287141"/>
    <w:pPr>
      <w:spacing w:before="80"/>
      <w:outlineLvl w:val="4"/>
    </w:pPr>
    <w:rPr>
      <w:color w:val="918585"/>
      <w:sz w:val="20"/>
    </w:rPr>
  </w:style>
  <w:style w:type="paragraph" w:styleId="Heading6">
    <w:name w:val="heading 6"/>
    <w:basedOn w:val="HeadingBase"/>
    <w:next w:val="Normal"/>
    <w:link w:val="Heading6Char"/>
    <w:qFormat/>
    <w:rsid w:val="00287141"/>
    <w:pPr>
      <w:spacing w:before="60"/>
      <w:outlineLvl w:val="5"/>
    </w:pPr>
    <w:rPr>
      <w:color w:val="918585"/>
      <w:sz w:val="20"/>
    </w:rPr>
  </w:style>
  <w:style w:type="paragraph" w:styleId="Heading7">
    <w:name w:val="heading 7"/>
    <w:basedOn w:val="Normal"/>
    <w:next w:val="Normal"/>
    <w:link w:val="Heading7Char"/>
    <w:qFormat/>
    <w:rsid w:val="00287141"/>
    <w:pPr>
      <w:ind w:left="720"/>
      <w:outlineLvl w:val="6"/>
    </w:pPr>
    <w:rPr>
      <w:i/>
    </w:rPr>
  </w:style>
  <w:style w:type="paragraph" w:styleId="Heading8">
    <w:name w:val="heading 8"/>
    <w:basedOn w:val="Normal"/>
    <w:next w:val="Normal"/>
    <w:link w:val="Heading8Char"/>
    <w:qFormat/>
    <w:rsid w:val="00287141"/>
    <w:pPr>
      <w:ind w:left="720"/>
      <w:outlineLvl w:val="7"/>
    </w:pPr>
    <w:rPr>
      <w:i/>
    </w:rPr>
  </w:style>
  <w:style w:type="paragraph" w:styleId="Heading9">
    <w:name w:val="heading 9"/>
    <w:basedOn w:val="Normal"/>
    <w:next w:val="Normal"/>
    <w:link w:val="Heading9Char"/>
    <w:qFormat/>
    <w:rsid w:val="00287141"/>
    <w:pPr>
      <w:ind w:left="720"/>
      <w:outlineLvl w:val="8"/>
    </w:pPr>
    <w:rPr>
      <w:i/>
    </w:rPr>
  </w:style>
  <w:style w:type="character" w:default="1" w:styleId="DefaultParagraphFont">
    <w:name w:val="Default Paragraph Font"/>
    <w:uiPriority w:val="1"/>
    <w:unhideWhenUsed/>
    <w:rsid w:val="00287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141"/>
  </w:style>
  <w:style w:type="character" w:customStyle="1" w:styleId="Heading1Char">
    <w:name w:val="Heading 1 Char"/>
    <w:basedOn w:val="DefaultParagraphFont"/>
    <w:link w:val="Heading1"/>
    <w:rsid w:val="00287141"/>
    <w:rPr>
      <w:rFonts w:ascii="Times New Roman" w:eastAsia="Times New Roman" w:hAnsi="Times New Roman" w:cs="Times New Roman"/>
      <w:b/>
      <w:sz w:val="32"/>
      <w:szCs w:val="20"/>
      <w:lang w:eastAsia="en-US"/>
    </w:rPr>
  </w:style>
  <w:style w:type="paragraph" w:styleId="BodyText">
    <w:name w:val="Body Text"/>
    <w:basedOn w:val="Normal"/>
    <w:link w:val="BodyTextChar"/>
    <w:rsid w:val="00287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7141"/>
    <w:rPr>
      <w:rFonts w:ascii="Times New Roman" w:eastAsia="Times New Roman" w:hAnsi="Times New Roman" w:cs="Times New Roman"/>
      <w:sz w:val="24"/>
      <w:lang w:val="en-US" w:eastAsia="en-US"/>
    </w:rPr>
  </w:style>
  <w:style w:type="paragraph" w:styleId="Footer">
    <w:name w:val="footer"/>
    <w:basedOn w:val="Normal"/>
    <w:link w:val="FooterChar"/>
    <w:rsid w:val="00287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141"/>
    <w:rPr>
      <w:rFonts w:ascii="Times New Roman" w:eastAsia="Times New Roman" w:hAnsi="Times New Roman" w:cs="Times New Roman"/>
      <w:sz w:val="16"/>
      <w:lang w:val="en-US" w:eastAsia="en-US"/>
    </w:rPr>
  </w:style>
  <w:style w:type="paragraph" w:styleId="List">
    <w:name w:val="List"/>
    <w:basedOn w:val="BodyText"/>
    <w:next w:val="BodyText"/>
    <w:rsid w:val="00287141"/>
    <w:pPr>
      <w:tabs>
        <w:tab w:val="left" w:pos="340"/>
      </w:tabs>
      <w:spacing w:before="60" w:after="60"/>
      <w:ind w:left="340" w:hanging="340"/>
    </w:pPr>
  </w:style>
  <w:style w:type="paragraph" w:styleId="ListBullet">
    <w:name w:val="List Bullet"/>
    <w:basedOn w:val="List"/>
    <w:rsid w:val="00287141"/>
    <w:pPr>
      <w:numPr>
        <w:numId w:val="13"/>
      </w:numPr>
      <w:tabs>
        <w:tab w:val="clear" w:pos="340"/>
      </w:tabs>
      <w:spacing w:before="40" w:after="40"/>
    </w:pPr>
  </w:style>
  <w:style w:type="character" w:customStyle="1" w:styleId="SpecialBold">
    <w:name w:val="Special Bold"/>
    <w:basedOn w:val="DefaultParagraphFont"/>
    <w:rsid w:val="00287141"/>
    <w:rPr>
      <w:b/>
      <w:spacing w:val="0"/>
    </w:rPr>
  </w:style>
  <w:style w:type="paragraph" w:styleId="ListBullet2">
    <w:name w:val="List Bullet 2"/>
    <w:basedOn w:val="List2"/>
    <w:rsid w:val="00287141"/>
    <w:pPr>
      <w:numPr>
        <w:numId w:val="14"/>
      </w:numPr>
      <w:tabs>
        <w:tab w:val="clear" w:pos="680"/>
      </w:tabs>
    </w:pPr>
  </w:style>
  <w:style w:type="paragraph" w:styleId="Header">
    <w:name w:val="header"/>
    <w:basedOn w:val="Normal"/>
    <w:link w:val="HeaderChar"/>
    <w:rsid w:val="00287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7141"/>
    <w:pPr>
      <w:spacing w:before="240" w:after="120"/>
      <w:outlineLvl w:val="0"/>
    </w:pPr>
    <w:rPr>
      <w:rFonts w:ascii="Times New Roman" w:hAnsi="Times New Roman"/>
      <w:b/>
      <w:sz w:val="28"/>
    </w:rPr>
  </w:style>
  <w:style w:type="paragraph" w:customStyle="1" w:styleId="AllowPageBreak">
    <w:name w:val="AllowPageBreak"/>
    <w:rsid w:val="00287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141"/>
    <w:pPr>
      <w:tabs>
        <w:tab w:val="left" w:pos="680"/>
      </w:tabs>
      <w:spacing w:before="60" w:after="60"/>
      <w:ind w:left="680" w:hanging="340"/>
    </w:pPr>
  </w:style>
  <w:style w:type="character" w:customStyle="1" w:styleId="Heading2Char">
    <w:name w:val="Heading 2 Char"/>
    <w:basedOn w:val="DefaultParagraphFont"/>
    <w:link w:val="Heading2"/>
    <w:rsid w:val="00287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7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7141"/>
    <w:rPr>
      <w:rFonts w:ascii="Courier New" w:eastAsia="Times New Roman" w:hAnsi="Courier New" w:cs="Times New Roman"/>
      <w:i/>
      <w:szCs w:val="20"/>
      <w:lang w:val="en-US" w:eastAsia="en-US"/>
    </w:rPr>
  </w:style>
  <w:style w:type="paragraph" w:customStyle="1" w:styleId="HeadingBase">
    <w:name w:val="Heading Base"/>
    <w:rsid w:val="00287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141"/>
    <w:pPr>
      <w:tabs>
        <w:tab w:val="right" w:leader="dot" w:pos="9072"/>
      </w:tabs>
      <w:ind w:left="567"/>
    </w:pPr>
    <w:rPr>
      <w:szCs w:val="22"/>
    </w:rPr>
  </w:style>
  <w:style w:type="paragraph" w:customStyle="1" w:styleId="TOCBase">
    <w:name w:val="TOC Base"/>
    <w:rsid w:val="00287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141"/>
    <w:pPr>
      <w:tabs>
        <w:tab w:val="right" w:leader="dot" w:pos="9072"/>
      </w:tabs>
      <w:spacing w:before="40" w:after="40"/>
      <w:ind w:left="284"/>
    </w:pPr>
    <w:rPr>
      <w:rFonts w:ascii="Times New Roman" w:hAnsi="Times New Roman"/>
    </w:rPr>
  </w:style>
  <w:style w:type="paragraph" w:styleId="TOC1">
    <w:name w:val="toc 1"/>
    <w:basedOn w:val="TOCBase"/>
    <w:next w:val="Normal"/>
    <w:rsid w:val="00287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7141"/>
    <w:pPr>
      <w:spacing w:before="5040"/>
      <w:jc w:val="center"/>
    </w:pPr>
    <w:rPr>
      <w:sz w:val="48"/>
      <w:szCs w:val="72"/>
      <w:lang w:val="en-US"/>
    </w:rPr>
  </w:style>
  <w:style w:type="character" w:customStyle="1" w:styleId="TitleChar">
    <w:name w:val="Title Char"/>
    <w:basedOn w:val="DefaultParagraphFont"/>
    <w:link w:val="Title"/>
    <w:rsid w:val="00287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141"/>
    <w:pPr>
      <w:tabs>
        <w:tab w:val="left" w:pos="3600"/>
        <w:tab w:val="left" w:pos="3958"/>
      </w:tabs>
    </w:pPr>
  </w:style>
  <w:style w:type="paragraph" w:customStyle="1" w:styleId="Note">
    <w:name w:val="Note"/>
    <w:basedOn w:val="BodyText"/>
    <w:rsid w:val="00287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141"/>
    <w:pPr>
      <w:framePr w:wrap="auto" w:hAnchor="text" w:y="6049"/>
    </w:pPr>
    <w:rPr>
      <w:color w:val="000000"/>
      <w:sz w:val="40"/>
    </w:rPr>
  </w:style>
  <w:style w:type="paragraph" w:customStyle="1" w:styleId="TOCTitle">
    <w:name w:val="TOCTitle"/>
    <w:basedOn w:val="Heading1"/>
    <w:rsid w:val="00287141"/>
    <w:pPr>
      <w:spacing w:after="240"/>
      <w:jc w:val="center"/>
      <w:outlineLvl w:val="9"/>
    </w:pPr>
    <w:rPr>
      <w:caps/>
    </w:rPr>
  </w:style>
  <w:style w:type="paragraph" w:customStyle="1" w:styleId="Version">
    <w:name w:val="Version"/>
    <w:rsid w:val="00287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141"/>
    <w:pPr>
      <w:keepNext w:val="0"/>
      <w:tabs>
        <w:tab w:val="right" w:pos="4176"/>
      </w:tabs>
      <w:ind w:left="198" w:hanging="198"/>
    </w:pPr>
    <w:rPr>
      <w:rFonts w:ascii="Garamond" w:hAnsi="Garamond"/>
    </w:rPr>
  </w:style>
  <w:style w:type="paragraph" w:styleId="IndexHeading">
    <w:name w:val="index heading"/>
    <w:basedOn w:val="Normal"/>
    <w:next w:val="Index1"/>
    <w:semiHidden/>
    <w:rsid w:val="00287141"/>
    <w:pPr>
      <w:spacing w:before="120" w:after="120"/>
    </w:pPr>
    <w:rPr>
      <w:rFonts w:ascii="Arial" w:hAnsi="Arial"/>
      <w:b/>
      <w:color w:val="918585"/>
      <w:sz w:val="24"/>
    </w:rPr>
  </w:style>
  <w:style w:type="paragraph" w:customStyle="1" w:styleId="Chapter">
    <w:name w:val="Chapter"/>
    <w:basedOn w:val="Normal"/>
    <w:rsid w:val="00287141"/>
    <w:pPr>
      <w:spacing w:before="240"/>
    </w:pPr>
    <w:rPr>
      <w:rFonts w:ascii="Times New Roman" w:hAnsi="Times New Roman"/>
      <w:smallCaps/>
      <w:spacing w:val="80"/>
      <w:sz w:val="28"/>
    </w:rPr>
  </w:style>
  <w:style w:type="paragraph" w:customStyle="1" w:styleId="InChapter">
    <w:name w:val="InChapter"/>
    <w:basedOn w:val="Heading3"/>
    <w:rsid w:val="00287141"/>
    <w:pPr>
      <w:spacing w:after="240"/>
      <w:outlineLvl w:val="9"/>
    </w:pPr>
    <w:rPr>
      <w:noProof/>
    </w:rPr>
  </w:style>
  <w:style w:type="paragraph" w:styleId="Index2">
    <w:name w:val="index 2"/>
    <w:basedOn w:val="Normal"/>
    <w:next w:val="Normal"/>
    <w:semiHidden/>
    <w:rsid w:val="00287141"/>
    <w:pPr>
      <w:tabs>
        <w:tab w:val="right" w:pos="4176"/>
      </w:tabs>
      <w:ind w:left="568" w:hanging="284"/>
    </w:pPr>
    <w:rPr>
      <w:rFonts w:ascii="Garamond" w:hAnsi="Garamond"/>
    </w:rPr>
  </w:style>
  <w:style w:type="paragraph" w:customStyle="1" w:styleId="Byline">
    <w:name w:val="Byline"/>
    <w:rsid w:val="00287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141"/>
    <w:pPr>
      <w:tabs>
        <w:tab w:val="clear" w:pos="3600"/>
        <w:tab w:val="clear" w:pos="3958"/>
      </w:tabs>
      <w:jc w:val="right"/>
    </w:pPr>
  </w:style>
  <w:style w:type="character" w:styleId="Emphasis">
    <w:name w:val="Emphasis"/>
    <w:basedOn w:val="DefaultParagraphFont"/>
    <w:qFormat/>
    <w:rsid w:val="00287141"/>
    <w:rPr>
      <w:i/>
    </w:rPr>
  </w:style>
  <w:style w:type="paragraph" w:styleId="Caption">
    <w:name w:val="caption"/>
    <w:basedOn w:val="BodyText"/>
    <w:next w:val="Normal"/>
    <w:qFormat/>
    <w:rsid w:val="00287141"/>
    <w:pPr>
      <w:framePr w:w="2268" w:hSpace="181" w:vSpace="181" w:wrap="around" w:vAnchor="text" w:hAnchor="page" w:x="1135" w:y="285" w:anchorLock="1"/>
    </w:pPr>
    <w:rPr>
      <w:i/>
    </w:rPr>
  </w:style>
  <w:style w:type="paragraph" w:customStyle="1" w:styleId="MiniTOCTitle">
    <w:name w:val="MiniTOCTitle"/>
    <w:basedOn w:val="Heading4"/>
    <w:rsid w:val="00287141"/>
    <w:pPr>
      <w:spacing w:before="240"/>
      <w:outlineLvl w:val="9"/>
    </w:pPr>
    <w:rPr>
      <w:noProof/>
      <w:sz w:val="24"/>
    </w:rPr>
  </w:style>
  <w:style w:type="paragraph" w:customStyle="1" w:styleId="MiniTOCItem">
    <w:name w:val="MiniTOCItem"/>
    <w:basedOn w:val="ListBullet"/>
    <w:rsid w:val="00287141"/>
    <w:pPr>
      <w:numPr>
        <w:numId w:val="0"/>
      </w:numPr>
      <w:tabs>
        <w:tab w:val="right" w:leader="dot" w:pos="6521"/>
      </w:tabs>
      <w:spacing w:before="0" w:after="0"/>
    </w:pPr>
  </w:style>
  <w:style w:type="paragraph" w:customStyle="1" w:styleId="TOFTitle">
    <w:name w:val="TOFTitle"/>
    <w:basedOn w:val="TOCTitle"/>
    <w:rsid w:val="00287141"/>
  </w:style>
  <w:style w:type="paragraph" w:styleId="TableofFigures">
    <w:name w:val="table of figures"/>
    <w:basedOn w:val="Normal"/>
    <w:next w:val="Normal"/>
    <w:semiHidden/>
    <w:rsid w:val="00287141"/>
    <w:pPr>
      <w:tabs>
        <w:tab w:val="right" w:leader="dot" w:pos="9072"/>
      </w:tabs>
      <w:ind w:left="970" w:hanging="403"/>
    </w:pPr>
    <w:rPr>
      <w:rFonts w:ascii="Times New Roman" w:hAnsi="Times New Roman"/>
      <w:b/>
    </w:rPr>
  </w:style>
  <w:style w:type="paragraph" w:styleId="ListNumber">
    <w:name w:val="List Number"/>
    <w:basedOn w:val="List"/>
    <w:rsid w:val="00287141"/>
    <w:pPr>
      <w:numPr>
        <w:numId w:val="11"/>
      </w:numPr>
    </w:pPr>
  </w:style>
  <w:style w:type="character" w:customStyle="1" w:styleId="WingdingSymbols">
    <w:name w:val="Wingding Symbols"/>
    <w:rsid w:val="00287141"/>
    <w:rPr>
      <w:rFonts w:ascii="Wingdings" w:hAnsi="Wingdings"/>
    </w:rPr>
  </w:style>
  <w:style w:type="paragraph" w:customStyle="1" w:styleId="TableHeading">
    <w:name w:val="Table Heading"/>
    <w:basedOn w:val="HeadingBase"/>
    <w:rsid w:val="00287141"/>
    <w:pPr>
      <w:keepLines/>
      <w:pBdr>
        <w:bottom w:val="single" w:sz="6" w:space="1" w:color="918585"/>
      </w:pBdr>
      <w:spacing w:before="240"/>
    </w:pPr>
  </w:style>
  <w:style w:type="character" w:customStyle="1" w:styleId="HotSpot">
    <w:name w:val="HotSpot"/>
    <w:rsid w:val="00287141"/>
    <w:rPr>
      <w:color w:val="0033CC"/>
      <w:u w:val="none"/>
    </w:rPr>
  </w:style>
  <w:style w:type="paragraph" w:customStyle="1" w:styleId="BodyTextRight">
    <w:name w:val="Body Text Right"/>
    <w:basedOn w:val="BodyText"/>
    <w:rsid w:val="00287141"/>
    <w:pPr>
      <w:spacing w:before="0" w:after="0"/>
      <w:jc w:val="right"/>
    </w:pPr>
  </w:style>
  <w:style w:type="paragraph" w:styleId="Index3">
    <w:name w:val="index 3"/>
    <w:basedOn w:val="ListNumber2"/>
    <w:next w:val="Normal"/>
    <w:semiHidden/>
    <w:rsid w:val="00287141"/>
    <w:pPr>
      <w:numPr>
        <w:numId w:val="0"/>
      </w:numPr>
      <w:tabs>
        <w:tab w:val="right" w:leader="dot" w:pos="4176"/>
      </w:tabs>
    </w:pPr>
  </w:style>
  <w:style w:type="paragraph" w:styleId="ListNumber2">
    <w:name w:val="List Number 2"/>
    <w:basedOn w:val="List2"/>
    <w:rsid w:val="00287141"/>
    <w:pPr>
      <w:numPr>
        <w:numId w:val="10"/>
      </w:numPr>
      <w:tabs>
        <w:tab w:val="clear" w:pos="1060"/>
      </w:tabs>
    </w:pPr>
  </w:style>
  <w:style w:type="paragraph" w:customStyle="1" w:styleId="MarginNote">
    <w:name w:val="Margin Note"/>
    <w:basedOn w:val="BodyText"/>
    <w:rsid w:val="00287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7141"/>
    <w:rPr>
      <w:sz w:val="32"/>
    </w:rPr>
  </w:style>
  <w:style w:type="paragraph" w:customStyle="1" w:styleId="HeadingProcedure">
    <w:name w:val="Heading Procedure"/>
    <w:basedOn w:val="HeadingBase"/>
    <w:next w:val="Normal"/>
    <w:rsid w:val="00287141"/>
    <w:pPr>
      <w:tabs>
        <w:tab w:val="left" w:pos="0"/>
      </w:tabs>
      <w:spacing w:before="120" w:after="60"/>
    </w:pPr>
    <w:rPr>
      <w:i/>
      <w:color w:val="918585"/>
      <w:sz w:val="22"/>
    </w:rPr>
  </w:style>
  <w:style w:type="paragraph" w:customStyle="1" w:styleId="TableBodyText">
    <w:name w:val="Table Body Text"/>
    <w:basedOn w:val="BodyText"/>
    <w:rsid w:val="00287141"/>
    <w:pPr>
      <w:spacing w:before="60" w:after="60"/>
    </w:pPr>
  </w:style>
  <w:style w:type="paragraph" w:styleId="ListContinue">
    <w:name w:val="List Continue"/>
    <w:basedOn w:val="List"/>
    <w:rsid w:val="00287141"/>
    <w:pPr>
      <w:ind w:firstLine="0"/>
    </w:pPr>
  </w:style>
  <w:style w:type="paragraph" w:customStyle="1" w:styleId="ListNote">
    <w:name w:val="List Note"/>
    <w:basedOn w:val="List"/>
    <w:rsid w:val="00287141"/>
    <w:pPr>
      <w:pBdr>
        <w:top w:val="single" w:sz="6" w:space="2" w:color="918585"/>
        <w:bottom w:val="single" w:sz="6" w:space="2" w:color="918585"/>
      </w:pBdr>
      <w:tabs>
        <w:tab w:val="left" w:pos="1021"/>
      </w:tabs>
      <w:ind w:firstLine="0"/>
    </w:pPr>
  </w:style>
  <w:style w:type="paragraph" w:customStyle="1" w:styleId="Warning">
    <w:name w:val="Warning"/>
    <w:basedOn w:val="BodyText"/>
    <w:rsid w:val="00287141"/>
    <w:pPr>
      <w:shd w:val="clear" w:color="auto" w:fill="D9D9D9"/>
      <w:tabs>
        <w:tab w:val="left" w:pos="992"/>
      </w:tabs>
      <w:ind w:left="119" w:right="119"/>
    </w:pPr>
    <w:rPr>
      <w:sz w:val="20"/>
    </w:rPr>
  </w:style>
  <w:style w:type="paragraph" w:customStyle="1" w:styleId="MarginIcons">
    <w:name w:val="Margin Icons"/>
    <w:basedOn w:val="BodyText"/>
    <w:rsid w:val="00287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141"/>
    <w:rPr>
      <w:rFonts w:ascii="Courier New" w:hAnsi="Courier New"/>
    </w:rPr>
  </w:style>
  <w:style w:type="paragraph" w:customStyle="1" w:styleId="NoteBullet">
    <w:name w:val="Note Bullet"/>
    <w:basedOn w:val="Note"/>
    <w:rsid w:val="00287141"/>
    <w:pPr>
      <w:tabs>
        <w:tab w:val="clear" w:pos="680"/>
      </w:tabs>
      <w:spacing w:before="60" w:after="60"/>
    </w:pPr>
  </w:style>
  <w:style w:type="paragraph" w:customStyle="1" w:styleId="SubHeading2">
    <w:name w:val="SubHeading2"/>
    <w:basedOn w:val="HeadingBase"/>
    <w:rsid w:val="00287141"/>
    <w:pPr>
      <w:spacing w:before="240" w:after="60"/>
    </w:pPr>
    <w:rPr>
      <w:sz w:val="20"/>
    </w:rPr>
  </w:style>
  <w:style w:type="paragraph" w:customStyle="1" w:styleId="SubHeading1">
    <w:name w:val="SubHeading1"/>
    <w:basedOn w:val="HeadingBase"/>
    <w:rsid w:val="00287141"/>
    <w:pPr>
      <w:spacing w:before="240" w:after="60"/>
    </w:pPr>
    <w:rPr>
      <w:color w:val="918585"/>
      <w:sz w:val="22"/>
    </w:rPr>
  </w:style>
  <w:style w:type="paragraph" w:customStyle="1" w:styleId="SideHeading">
    <w:name w:val="Side Heading"/>
    <w:basedOn w:val="HeadingBase"/>
    <w:rsid w:val="00287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141"/>
    <w:pPr>
      <w:numPr>
        <w:numId w:val="12"/>
      </w:numPr>
    </w:pPr>
  </w:style>
  <w:style w:type="paragraph" w:styleId="PlainText">
    <w:name w:val="Plain Text"/>
    <w:basedOn w:val="Normal"/>
    <w:link w:val="PlainTextChar"/>
    <w:rsid w:val="00287141"/>
    <w:rPr>
      <w:sz w:val="20"/>
    </w:rPr>
  </w:style>
  <w:style w:type="character" w:customStyle="1" w:styleId="PlainTextChar">
    <w:name w:val="Plain Text Char"/>
    <w:basedOn w:val="DefaultParagraphFont"/>
    <w:link w:val="PlainText"/>
    <w:rsid w:val="00287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7141"/>
    <w:rPr>
      <w:b/>
      <w:smallCaps/>
    </w:rPr>
  </w:style>
  <w:style w:type="paragraph" w:customStyle="1" w:styleId="TableListNumber">
    <w:name w:val="Table List Number"/>
    <w:basedOn w:val="ListNumber"/>
    <w:rsid w:val="00287141"/>
    <w:pPr>
      <w:numPr>
        <w:numId w:val="0"/>
      </w:numPr>
    </w:pPr>
  </w:style>
  <w:style w:type="paragraph" w:styleId="TOC4">
    <w:name w:val="toc 4"/>
    <w:basedOn w:val="TOCBase"/>
    <w:next w:val="Normal"/>
    <w:semiHidden/>
    <w:rsid w:val="00287141"/>
    <w:pPr>
      <w:tabs>
        <w:tab w:val="right" w:leader="dot" w:pos="9071"/>
      </w:tabs>
      <w:ind w:left="1701"/>
    </w:pPr>
  </w:style>
  <w:style w:type="paragraph" w:customStyle="1" w:styleId="ListAlpha">
    <w:name w:val="List Alpha"/>
    <w:basedOn w:val="List"/>
    <w:rsid w:val="00287141"/>
    <w:pPr>
      <w:numPr>
        <w:numId w:val="9"/>
      </w:numPr>
    </w:pPr>
  </w:style>
  <w:style w:type="paragraph" w:customStyle="1" w:styleId="ListAlpha2">
    <w:name w:val="List Alpha 2"/>
    <w:basedOn w:val="List2"/>
    <w:rsid w:val="00287141"/>
    <w:pPr>
      <w:numPr>
        <w:numId w:val="8"/>
      </w:numPr>
    </w:pPr>
  </w:style>
  <w:style w:type="paragraph" w:styleId="List3">
    <w:name w:val="List 3"/>
    <w:basedOn w:val="BodyText"/>
    <w:rsid w:val="00287141"/>
    <w:pPr>
      <w:tabs>
        <w:tab w:val="left" w:pos="1021"/>
      </w:tabs>
      <w:spacing w:before="60" w:after="60"/>
      <w:ind w:left="1020" w:hanging="340"/>
    </w:pPr>
  </w:style>
  <w:style w:type="paragraph" w:styleId="List4">
    <w:name w:val="List 4"/>
    <w:basedOn w:val="BodyText"/>
    <w:rsid w:val="00287141"/>
    <w:pPr>
      <w:tabs>
        <w:tab w:val="left" w:pos="1361"/>
      </w:tabs>
      <w:spacing w:before="60" w:after="60"/>
      <w:ind w:left="1361" w:hanging="340"/>
    </w:pPr>
  </w:style>
  <w:style w:type="paragraph" w:styleId="List5">
    <w:name w:val="List 5"/>
    <w:basedOn w:val="BodyText"/>
    <w:rsid w:val="00287141"/>
    <w:pPr>
      <w:tabs>
        <w:tab w:val="left" w:pos="1701"/>
      </w:tabs>
      <w:spacing w:before="60" w:after="60"/>
      <w:ind w:left="1701" w:hanging="340"/>
    </w:pPr>
  </w:style>
  <w:style w:type="paragraph" w:styleId="ListBullet3">
    <w:name w:val="List Bullet 3"/>
    <w:basedOn w:val="List3"/>
    <w:rsid w:val="00287141"/>
    <w:pPr>
      <w:numPr>
        <w:numId w:val="15"/>
      </w:numPr>
      <w:tabs>
        <w:tab w:val="clear" w:pos="1021"/>
      </w:tabs>
      <w:ind w:left="1037" w:hanging="357"/>
    </w:pPr>
  </w:style>
  <w:style w:type="paragraph" w:styleId="ListBullet4">
    <w:name w:val="List Bullet 4"/>
    <w:basedOn w:val="List4"/>
    <w:rsid w:val="00287141"/>
    <w:pPr>
      <w:numPr>
        <w:numId w:val="3"/>
      </w:numPr>
    </w:pPr>
  </w:style>
  <w:style w:type="paragraph" w:styleId="ListBullet5">
    <w:name w:val="List Bullet 5"/>
    <w:basedOn w:val="List5"/>
    <w:rsid w:val="00287141"/>
    <w:pPr>
      <w:numPr>
        <w:numId w:val="4"/>
      </w:numPr>
    </w:pPr>
  </w:style>
  <w:style w:type="paragraph" w:styleId="ListContinue2">
    <w:name w:val="List Continue 2"/>
    <w:basedOn w:val="List2"/>
    <w:rsid w:val="00287141"/>
    <w:pPr>
      <w:ind w:firstLine="0"/>
    </w:pPr>
  </w:style>
  <w:style w:type="paragraph" w:styleId="ListContinue3">
    <w:name w:val="List Continue 3"/>
    <w:basedOn w:val="List3"/>
    <w:rsid w:val="00287141"/>
    <w:pPr>
      <w:ind w:left="1021" w:firstLine="0"/>
    </w:pPr>
  </w:style>
  <w:style w:type="paragraph" w:styleId="ListContinue4">
    <w:name w:val="List Continue 4"/>
    <w:basedOn w:val="List4"/>
    <w:rsid w:val="00287141"/>
    <w:pPr>
      <w:ind w:firstLine="0"/>
    </w:pPr>
  </w:style>
  <w:style w:type="paragraph" w:styleId="ListContinue5">
    <w:name w:val="List Continue 5"/>
    <w:basedOn w:val="List5"/>
    <w:rsid w:val="00287141"/>
    <w:pPr>
      <w:ind w:firstLine="0"/>
    </w:pPr>
  </w:style>
  <w:style w:type="paragraph" w:styleId="ListNumber3">
    <w:name w:val="List Number 3"/>
    <w:basedOn w:val="List3"/>
    <w:rsid w:val="00287141"/>
    <w:pPr>
      <w:numPr>
        <w:numId w:val="5"/>
      </w:numPr>
    </w:pPr>
  </w:style>
  <w:style w:type="paragraph" w:styleId="ListNumber4">
    <w:name w:val="List Number 4"/>
    <w:basedOn w:val="List4"/>
    <w:rsid w:val="00287141"/>
    <w:pPr>
      <w:numPr>
        <w:numId w:val="6"/>
      </w:numPr>
    </w:pPr>
  </w:style>
  <w:style w:type="paragraph" w:styleId="ListNumber5">
    <w:name w:val="List Number 5"/>
    <w:basedOn w:val="List5"/>
    <w:rsid w:val="00287141"/>
    <w:pPr>
      <w:numPr>
        <w:numId w:val="7"/>
      </w:numPr>
    </w:pPr>
  </w:style>
  <w:style w:type="paragraph" w:styleId="BlockText">
    <w:name w:val="Block Text"/>
    <w:basedOn w:val="Normal"/>
    <w:rsid w:val="00287141"/>
    <w:pPr>
      <w:spacing w:after="120"/>
      <w:ind w:left="1440" w:right="1440"/>
    </w:pPr>
  </w:style>
  <w:style w:type="character" w:customStyle="1" w:styleId="Subscript">
    <w:name w:val="Subscript"/>
    <w:basedOn w:val="DefaultParagraphFont"/>
    <w:rsid w:val="00287141"/>
    <w:rPr>
      <w:sz w:val="16"/>
      <w:vertAlign w:val="subscript"/>
    </w:rPr>
  </w:style>
  <w:style w:type="character" w:customStyle="1" w:styleId="Superscript">
    <w:name w:val="Superscript"/>
    <w:basedOn w:val="DefaultParagraphFont"/>
    <w:rsid w:val="00287141"/>
    <w:rPr>
      <w:sz w:val="16"/>
      <w:vertAlign w:val="superscript"/>
    </w:rPr>
  </w:style>
  <w:style w:type="character" w:customStyle="1" w:styleId="Symbols">
    <w:name w:val="Symbols"/>
    <w:basedOn w:val="DefaultParagraphFont"/>
    <w:rsid w:val="00287141"/>
    <w:rPr>
      <w:rFonts w:ascii="Symbol" w:hAnsi="Symbol"/>
    </w:rPr>
  </w:style>
  <w:style w:type="character" w:customStyle="1" w:styleId="MenuOptions">
    <w:name w:val="Menu Options"/>
    <w:basedOn w:val="DefaultParagraphFont"/>
    <w:rsid w:val="00287141"/>
    <w:rPr>
      <w:rFonts w:ascii="Arial Narrow" w:hAnsi="Arial Narrow"/>
      <w:smallCaps/>
    </w:rPr>
  </w:style>
  <w:style w:type="character" w:customStyle="1" w:styleId="Buttons">
    <w:name w:val="Buttons"/>
    <w:basedOn w:val="DefaultParagraphFont"/>
    <w:rsid w:val="00287141"/>
    <w:rPr>
      <w:b/>
    </w:rPr>
  </w:style>
  <w:style w:type="character" w:customStyle="1" w:styleId="Underlined">
    <w:name w:val="Underlined"/>
    <w:basedOn w:val="DefaultParagraphFont"/>
    <w:rsid w:val="00287141"/>
    <w:rPr>
      <w:u w:val="single"/>
    </w:rPr>
  </w:style>
  <w:style w:type="paragraph" w:customStyle="1" w:styleId="TableBodyTextRight">
    <w:name w:val="Table Body Text Right"/>
    <w:basedOn w:val="TableBodyText"/>
    <w:rsid w:val="00287141"/>
    <w:pPr>
      <w:widowControl w:val="0"/>
      <w:autoSpaceDE w:val="0"/>
      <w:autoSpaceDN w:val="0"/>
      <w:adjustRightInd w:val="0"/>
      <w:jc w:val="right"/>
    </w:pPr>
    <w:rPr>
      <w:rFonts w:cs="Arial"/>
      <w:szCs w:val="18"/>
    </w:rPr>
  </w:style>
  <w:style w:type="paragraph" w:customStyle="1" w:styleId="CopyrightText">
    <w:name w:val="Copyright Text"/>
    <w:basedOn w:val="BodyText"/>
    <w:rsid w:val="00287141"/>
    <w:rPr>
      <w:sz w:val="18"/>
    </w:rPr>
  </w:style>
  <w:style w:type="paragraph" w:customStyle="1" w:styleId="BodySmallRight">
    <w:name w:val="Body Small Right"/>
    <w:basedOn w:val="BodyTextRight"/>
    <w:rsid w:val="00287141"/>
    <w:rPr>
      <w:sz w:val="18"/>
      <w:szCs w:val="18"/>
    </w:rPr>
  </w:style>
  <w:style w:type="paragraph" w:customStyle="1" w:styleId="MarginEdition">
    <w:name w:val="Margin Edition"/>
    <w:basedOn w:val="MarginNote"/>
    <w:rsid w:val="00287141"/>
    <w:pPr>
      <w:spacing w:before="0" w:after="0"/>
    </w:pPr>
    <w:rPr>
      <w:rFonts w:ascii="Times New Roman" w:hAnsi="Times New Roman"/>
      <w:color w:val="999999"/>
    </w:rPr>
  </w:style>
  <w:style w:type="paragraph" w:customStyle="1" w:styleId="Spacer">
    <w:name w:val="Spacer"/>
    <w:basedOn w:val="Normal"/>
    <w:rsid w:val="00287141"/>
    <w:rPr>
      <w:sz w:val="2"/>
      <w:szCs w:val="2"/>
    </w:rPr>
  </w:style>
  <w:style w:type="character" w:customStyle="1" w:styleId="Small">
    <w:name w:val="Small"/>
    <w:basedOn w:val="DefaultParagraphFont"/>
    <w:rsid w:val="00287141"/>
    <w:rPr>
      <w:sz w:val="16"/>
    </w:rPr>
  </w:style>
  <w:style w:type="paragraph" w:customStyle="1" w:styleId="WideTable">
    <w:name w:val="Wide Table"/>
    <w:basedOn w:val="Normal"/>
    <w:rsid w:val="00287141"/>
    <w:pPr>
      <w:ind w:left="-1418"/>
    </w:pPr>
    <w:rPr>
      <w:sz w:val="2"/>
      <w:szCs w:val="2"/>
    </w:rPr>
  </w:style>
  <w:style w:type="character" w:styleId="PageNumber">
    <w:name w:val="page number"/>
    <w:basedOn w:val="DefaultParagraphFont"/>
    <w:rsid w:val="00287141"/>
  </w:style>
  <w:style w:type="paragraph" w:styleId="Quote">
    <w:name w:val="Quote"/>
    <w:basedOn w:val="Heading1"/>
    <w:link w:val="QuoteChar"/>
    <w:qFormat/>
    <w:rsid w:val="00287141"/>
    <w:rPr>
      <w:b w:val="0"/>
      <w:sz w:val="72"/>
      <w:szCs w:val="72"/>
      <w:lang w:val="en-NZ"/>
    </w:rPr>
  </w:style>
  <w:style w:type="character" w:customStyle="1" w:styleId="QuoteChar">
    <w:name w:val="Quote Char"/>
    <w:basedOn w:val="DefaultParagraphFont"/>
    <w:link w:val="Quote"/>
    <w:rsid w:val="00287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141"/>
    <w:pPr>
      <w:pageBreakBefore/>
    </w:pPr>
  </w:style>
  <w:style w:type="paragraph" w:customStyle="1" w:styleId="Border">
    <w:name w:val="Border"/>
    <w:basedOn w:val="Normal"/>
    <w:qFormat/>
    <w:rsid w:val="00287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141"/>
    <w:rPr>
      <w:b/>
      <w:bCs/>
      <w:i/>
      <w:iCs/>
      <w:color w:val="auto"/>
    </w:rPr>
  </w:style>
  <w:style w:type="paragraph" w:styleId="IntenseQuote">
    <w:name w:val="Intense Quote"/>
    <w:basedOn w:val="Normal"/>
    <w:next w:val="Normal"/>
    <w:link w:val="IntenseQuoteChar"/>
    <w:uiPriority w:val="30"/>
    <w:qFormat/>
    <w:rsid w:val="00287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7141"/>
    <w:rPr>
      <w:smallCaps/>
      <w:color w:val="auto"/>
      <w:u w:val="single"/>
    </w:rPr>
  </w:style>
  <w:style w:type="character" w:styleId="IntenseReference">
    <w:name w:val="Intense Reference"/>
    <w:basedOn w:val="DefaultParagraphFont"/>
    <w:uiPriority w:val="32"/>
    <w:qFormat/>
    <w:rsid w:val="00287141"/>
    <w:rPr>
      <w:b/>
      <w:bCs/>
      <w:smallCaps/>
      <w:color w:val="auto"/>
      <w:spacing w:val="5"/>
      <w:u w:val="single"/>
    </w:rPr>
  </w:style>
  <w:style w:type="paragraph" w:customStyle="1" w:styleId="2ColumnHeading">
    <w:name w:val="2Column Heading"/>
    <w:basedOn w:val="BodyText"/>
    <w:qFormat/>
    <w:rsid w:val="00287141"/>
    <w:pPr>
      <w:spacing w:after="60"/>
      <w:ind w:left="-2268"/>
    </w:pPr>
    <w:rPr>
      <w:b/>
    </w:rPr>
  </w:style>
  <w:style w:type="paragraph" w:customStyle="1" w:styleId="Heading1TOC">
    <w:name w:val="Heading1 TOC"/>
    <w:basedOn w:val="Normal"/>
    <w:qFormat/>
    <w:rsid w:val="00287141"/>
    <w:pPr>
      <w:spacing w:before="240" w:after="120"/>
    </w:pPr>
    <w:rPr>
      <w:rFonts w:ascii="Times New Roman" w:hAnsi="Times New Roman"/>
      <w:b/>
      <w:sz w:val="32"/>
    </w:rPr>
  </w:style>
  <w:style w:type="paragraph" w:customStyle="1" w:styleId="Heading2TOC">
    <w:name w:val="Heading2 TOC"/>
    <w:basedOn w:val="Normal"/>
    <w:qFormat/>
    <w:rsid w:val="00287141"/>
    <w:pPr>
      <w:spacing w:before="240" w:after="60"/>
    </w:pPr>
    <w:rPr>
      <w:rFonts w:ascii="Times New Roman" w:hAnsi="Times New Roman"/>
      <w:b/>
      <w:sz w:val="28"/>
    </w:rPr>
  </w:style>
  <w:style w:type="character" w:customStyle="1" w:styleId="Underline">
    <w:name w:val="Underline"/>
    <w:basedOn w:val="DefaultParagraphFont"/>
    <w:qFormat/>
    <w:rsid w:val="00287141"/>
    <w:rPr>
      <w:u w:val="single"/>
    </w:rPr>
  </w:style>
  <w:style w:type="character" w:customStyle="1" w:styleId="BoldandItalics">
    <w:name w:val="Bold and Italics"/>
    <w:qFormat/>
    <w:rsid w:val="00287141"/>
    <w:rPr>
      <w:b/>
      <w:i/>
      <w:u w:val="none"/>
    </w:rPr>
  </w:style>
  <w:style w:type="paragraph" w:styleId="BalloonText">
    <w:name w:val="Balloon Text"/>
    <w:basedOn w:val="Normal"/>
    <w:link w:val="BalloonTextChar"/>
    <w:rsid w:val="00287141"/>
    <w:rPr>
      <w:rFonts w:ascii="Tahoma" w:hAnsi="Tahoma" w:cs="Tahoma"/>
      <w:sz w:val="16"/>
      <w:szCs w:val="16"/>
    </w:rPr>
  </w:style>
  <w:style w:type="character" w:customStyle="1" w:styleId="BalloonTextChar">
    <w:name w:val="Balloon Text Char"/>
    <w:basedOn w:val="DefaultParagraphFont"/>
    <w:link w:val="BalloonText"/>
    <w:rsid w:val="00287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7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7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1188</Words>
  <Characters>7317</Characters>
  <Application>Microsoft Office Word</Application>
  <DocSecurity>0</DocSecurity>
  <Lines>266</Lines>
  <Paragraphs>126</Paragraphs>
  <ScaleCrop>false</ScaleCrop>
  <Company>Author-it Software Corporation Ltd.</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LMFSF3010B Manufacture bed linen and table cloths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2012-05-26T17:45:00Z</dcterms:created>
  <dcterms:modified xsi:type="dcterms:W3CDTF">2012-05-26T17:45:00Z</dcterms:modified>
</cp:coreProperties>
</file>