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1AC" w:rsidP="00D271AC">
      <w:pPr>
        <w:pStyle w:val="Title"/>
      </w:pPr>
      <w:r>
        <w:fldChar w:fldCharType="begin"/>
      </w:r>
      <w:r>
        <w:instrText xml:space="preserve"> TITLE   \* MERGEFORMAT </w:instrText>
      </w:r>
      <w:r>
        <w:fldChar w:fldCharType="separate"/>
      </w:r>
      <w:r>
        <w:t>LMFSF3002B Use automated curtain pleating equipment</w:t>
      </w:r>
      <w:r>
        <w:fldChar w:fldCharType="end"/>
      </w:r>
    </w:p>
    <w:p w:rsidR="00D271AC" w:rsidP="00D271AC">
      <w:pPr>
        <w:pStyle w:val="Version"/>
        <w:sectPr w:rsidSect="000412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126F" w:rsidP="0004126F">
      <w:pPr>
        <w:pStyle w:val="SuperHeading"/>
      </w:pPr>
      <w:r w:rsidRPr="0004126F">
        <w:t>LMFSF3002B Use automated curtain pleating equipment</w:t>
      </w:r>
    </w:p>
    <w:p w:rsidR="00000000" w:rsidRPr="0004126F" w:rsidP="0004126F">
      <w:pPr>
        <w:pStyle w:val="SuperHeading"/>
      </w:pPr>
    </w:p>
    <w:p w:rsidR="00000000" w:rsidRPr="0004126F" w:rsidP="0004126F">
      <w:pPr>
        <w:pStyle w:val="Heading1"/>
      </w:pPr>
      <w:bookmarkStart w:id="1" w:name="O_91911"/>
      <w:bookmarkEnd w:id="1"/>
      <w:r w:rsidRPr="0004126F">
        <w:t>Modification History</w:t>
      </w:r>
    </w:p>
    <w:p w:rsidR="00000000" w:rsidRPr="0004126F" w:rsidP="0004126F">
      <w:pPr>
        <w:pStyle w:val="BodyText"/>
      </w:pPr>
      <w:r w:rsidRPr="0004126F">
        <w:t>Not applicable.</w:t>
      </w:r>
    </w:p>
    <w:p w:rsidR="00000000" w:rsidRPr="0004126F" w:rsidP="0004126F">
      <w:pPr>
        <w:pStyle w:val="AllowPageBreak"/>
      </w:pPr>
    </w:p>
    <w:p w:rsidR="00000000" w:rsidRPr="0004126F" w:rsidP="0004126F">
      <w:pPr>
        <w:pStyle w:val="Heading1"/>
      </w:pPr>
      <w:bookmarkStart w:id="2" w:name="O_91912"/>
      <w:bookmarkEnd w:id="2"/>
      <w:r w:rsidRPr="0004126F">
        <w:t>Unit Descriptor</w:t>
      </w:r>
    </w:p>
    <w:tbl>
      <w:tblPr>
        <w:tblW w:w="0" w:type="auto"/>
        <w:tblLayout w:type="fixed"/>
        <w:tblCellMar>
          <w:left w:w="62" w:type="dxa"/>
          <w:right w:w="62" w:type="dxa"/>
        </w:tblCellMar>
        <w:tblLook w:val="0000"/>
      </w:tblPr>
      <w:tblGrid>
        <w:gridCol w:w="2671"/>
        <w:gridCol w:w="5851"/>
      </w:tblGrid>
      <w:tr w:rsidTr="00D271A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r w:rsidRPr="0004126F">
              <w:t>This unit covers the competency to use automated pleating equipment to construct curtain headings.</w:t>
            </w: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3" w:name="O_91913"/>
      <w:bookmarkEnd w:id="3"/>
      <w:r w:rsidRPr="0004126F">
        <w:t>Application of the Unit</w:t>
      </w:r>
    </w:p>
    <w:tbl>
      <w:tblPr>
        <w:tblW w:w="0" w:type="auto"/>
        <w:tblLayout w:type="fixed"/>
        <w:tblCellMar>
          <w:left w:w="62" w:type="dxa"/>
          <w:right w:w="62" w:type="dxa"/>
        </w:tblCellMar>
        <w:tblLook w:val="0000"/>
      </w:tblPr>
      <w:tblGrid>
        <w:gridCol w:w="2764"/>
        <w:gridCol w:w="5758"/>
      </w:tblGrid>
      <w:tr w:rsidTr="00D271A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4" w:name="O_91914"/>
      <w:bookmarkEnd w:id="4"/>
      <w:r w:rsidRPr="0004126F">
        <w:t>Licensing/Regulatory Information</w:t>
      </w:r>
    </w:p>
    <w:p w:rsidR="00000000" w:rsidRPr="0004126F" w:rsidP="0004126F">
      <w:pPr>
        <w:pStyle w:val="BodyText"/>
      </w:pPr>
      <w:r w:rsidRPr="0004126F">
        <w:t>Not applicable.</w:t>
      </w:r>
    </w:p>
    <w:p w:rsidR="00000000" w:rsidRPr="0004126F" w:rsidP="0004126F">
      <w:pPr>
        <w:pStyle w:val="AllowPageBreak"/>
      </w:pPr>
    </w:p>
    <w:p w:rsidR="00000000" w:rsidRPr="0004126F" w:rsidP="0004126F">
      <w:pPr>
        <w:pStyle w:val="Heading1"/>
      </w:pPr>
      <w:bookmarkStart w:id="5" w:name="O_91915"/>
      <w:bookmarkEnd w:id="5"/>
      <w:r w:rsidRPr="0004126F">
        <w:t>Pre-Requisites</w:t>
      </w:r>
    </w:p>
    <w:tbl>
      <w:tblPr>
        <w:tblW w:w="0" w:type="auto"/>
        <w:tblLayout w:type="fixed"/>
        <w:tblCellMar>
          <w:left w:w="62" w:type="dxa"/>
          <w:right w:w="62" w:type="dxa"/>
        </w:tblCellMar>
        <w:tblLook w:val="0000"/>
      </w:tblPr>
      <w:tblGrid>
        <w:gridCol w:w="2771"/>
        <w:gridCol w:w="1313"/>
        <w:gridCol w:w="4438"/>
      </w:tblGrid>
      <w:tr w:rsidTr="00D271A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Nil</w:t>
            </w:r>
          </w:p>
        </w:tc>
      </w:tr>
      <w:tr w:rsidTr="00D271A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p>
        </w:tc>
      </w:tr>
      <w:tr w:rsidTr="00D271A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6" w:name="O_91916"/>
      <w:bookmarkEnd w:id="6"/>
      <w:r w:rsidRPr="0004126F">
        <w:t>Employability Skills Information</w:t>
      </w:r>
    </w:p>
    <w:tbl>
      <w:tblPr>
        <w:tblW w:w="0" w:type="auto"/>
        <w:tblLayout w:type="fixed"/>
        <w:tblCellMar>
          <w:left w:w="62" w:type="dxa"/>
          <w:right w:w="62" w:type="dxa"/>
        </w:tblCellMar>
        <w:tblLook w:val="0000"/>
      </w:tblPr>
      <w:tblGrid>
        <w:gridCol w:w="2802"/>
        <w:gridCol w:w="5720"/>
      </w:tblGrid>
      <w:tr w:rsidTr="00D271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r w:rsidRPr="0004126F">
              <w:t>This unit contains employability skills.</w:t>
            </w: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7" w:name="O_91917"/>
      <w:bookmarkEnd w:id="7"/>
      <w:r w:rsidRPr="0004126F">
        <w:t>Elements and Performance Criteria Pre-Content</w:t>
      </w:r>
    </w:p>
    <w:tbl>
      <w:tblPr>
        <w:tblW w:w="0" w:type="auto"/>
        <w:tblLayout w:type="fixed"/>
        <w:tblCellMar>
          <w:left w:w="62" w:type="dxa"/>
          <w:right w:w="62" w:type="dxa"/>
        </w:tblCellMar>
        <w:tblLook w:val="0000"/>
      </w:tblPr>
      <w:tblGrid>
        <w:gridCol w:w="2540"/>
        <w:gridCol w:w="5982"/>
      </w:tblGrid>
      <w:tr w:rsidTr="00D271A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r w:rsidRPr="0004126F">
              <w:t>Performance criteria describe the performance needed to demonstrate achievement of the element. Where bold italicised text is used, further information is detailed in the required skills and knowledge section and the range statement. Assessment of performa</w:t>
            </w:r>
            <w:r w:rsidRPr="0004126F">
              <w:t>nce is to be consistent with the evidence guide.</w:t>
            </w: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8" w:name="O_91918"/>
      <w:bookmarkEnd w:id="8"/>
      <w:r w:rsidRPr="0004126F">
        <w:t>Elements and Performance Criteria</w:t>
      </w:r>
    </w:p>
    <w:tbl>
      <w:tblPr>
        <w:tblW w:w="0" w:type="auto"/>
        <w:tblLayout w:type="fixed"/>
        <w:tblCellMar>
          <w:left w:w="62" w:type="dxa"/>
          <w:right w:w="62" w:type="dxa"/>
        </w:tblCellMar>
        <w:tblLook w:val="0000"/>
      </w:tblPr>
      <w:tblGrid>
        <w:gridCol w:w="2540"/>
        <w:gridCol w:w="5982"/>
      </w:tblGrid>
      <w:tr w:rsidTr="00D271AC">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r w:rsidRPr="0004126F">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PERFORMANCE CRITERIA</w:t>
            </w:r>
          </w:p>
        </w:tc>
      </w:tr>
      <w:tr w:rsidTr="00D271A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List"/>
              <w:rPr>
                <w:lang w:val="en-NZ"/>
              </w:rPr>
            </w:pPr>
            <w:r w:rsidRPr="0004126F">
              <w:t>1.</w:t>
            </w:r>
            <w:r w:rsidRPr="0004126F">
              <w:tab/>
              <w:t>Identify automated curtain pleating equipment controls and work procedures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2"/>
            </w:pPr>
            <w:r w:rsidRPr="0004126F">
              <w:t>1.1.</w:t>
            </w:r>
            <w:r w:rsidRPr="0004126F">
              <w:tab/>
            </w:r>
            <w:r w:rsidRPr="0004126F">
              <w:t>Location and function of the equipment, including, equipment condition, components and controls are identified</w:t>
            </w:r>
          </w:p>
          <w:p w:rsidR="00000000" w:rsidRPr="0004126F" w:rsidP="0004126F">
            <w:pPr>
              <w:pStyle w:val="List2"/>
            </w:pPr>
            <w:r w:rsidRPr="0004126F">
              <w:t>1.2.</w:t>
            </w:r>
            <w:r w:rsidRPr="0004126F">
              <w:tab/>
              <w:t>Work procedures and documentation are checked to identify that settings are within approved operating range</w:t>
            </w:r>
          </w:p>
          <w:p w:rsidR="00000000" w:rsidRPr="0004126F" w:rsidP="0004126F">
            <w:pPr>
              <w:pStyle w:val="List2"/>
            </w:pPr>
            <w:r w:rsidRPr="0004126F">
              <w:t>1.3.</w:t>
            </w:r>
            <w:r w:rsidRPr="0004126F">
              <w:tab/>
              <w:t>Inspection procedure for qu</w:t>
            </w:r>
            <w:r w:rsidRPr="0004126F">
              <w:t>ality requirements for hemmed and seamed curtain drops is identified</w:t>
            </w:r>
          </w:p>
          <w:p w:rsidR="00000000" w:rsidRPr="0004126F" w:rsidP="0004126F">
            <w:pPr>
              <w:pStyle w:val="List2"/>
            </w:pPr>
            <w:r w:rsidRPr="0004126F">
              <w:t>1.4.</w:t>
            </w:r>
            <w:r w:rsidRPr="0004126F">
              <w:tab/>
              <w:t>Heading type is recognised to identify personal work requirements for measuring, calculating, folding and finishing</w:t>
            </w:r>
          </w:p>
          <w:p w:rsidR="00000000" w:rsidP="0004126F">
            <w:pPr>
              <w:pStyle w:val="List2"/>
              <w:rPr>
                <w:lang w:val="en-NZ"/>
              </w:rPr>
            </w:pPr>
            <w:r w:rsidRPr="0004126F">
              <w:t>1.5.</w:t>
            </w:r>
            <w:r w:rsidRPr="0004126F">
              <w:tab/>
              <w:t>The process for obtaining materials and moving products to th</w:t>
            </w:r>
            <w:r w:rsidRPr="0004126F">
              <w:t>e next process is identified</w:t>
            </w:r>
          </w:p>
        </w:tc>
      </w:tr>
      <w:tr w:rsidTr="00D271A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List"/>
              <w:rPr>
                <w:lang w:val="en-NZ"/>
              </w:rPr>
            </w:pPr>
            <w:r w:rsidRPr="0004126F">
              <w:t>2.</w:t>
            </w:r>
            <w:r w:rsidRPr="0004126F">
              <w:tab/>
              <w:t>Prepare for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2"/>
            </w:pPr>
            <w:r w:rsidRPr="0004126F">
              <w:t>2.1.</w:t>
            </w:r>
            <w:r w:rsidRPr="0004126F">
              <w:tab/>
              <w:t>Work order requirements are identified</w:t>
            </w:r>
          </w:p>
          <w:p w:rsidR="00000000" w:rsidRPr="0004126F" w:rsidP="0004126F">
            <w:pPr>
              <w:pStyle w:val="List2"/>
            </w:pPr>
            <w:r w:rsidRPr="0004126F">
              <w:t>2.2.</w:t>
            </w:r>
            <w:r w:rsidRPr="0004126F">
              <w:tab/>
              <w:t>OHS requirements, including ergonomic criteria and personal protection needs, are observed throughout the work</w:t>
            </w:r>
          </w:p>
          <w:p w:rsidR="00000000" w:rsidRPr="0004126F" w:rsidP="0004126F">
            <w:pPr>
              <w:pStyle w:val="List2"/>
            </w:pPr>
            <w:r w:rsidRPr="0004126F">
              <w:t>2.3.</w:t>
            </w:r>
            <w:r w:rsidRPr="0004126F">
              <w:tab/>
              <w:t>Tools, equipment and materials are select</w:t>
            </w:r>
            <w:r w:rsidRPr="0004126F">
              <w:t>ed and checked prior to use to ensure that they are appropriate for the work, serviceable and in a safe condition</w:t>
            </w:r>
          </w:p>
          <w:p w:rsidR="00000000" w:rsidRPr="0004126F" w:rsidP="0004126F">
            <w:pPr>
              <w:pStyle w:val="List2"/>
            </w:pPr>
            <w:r w:rsidRPr="0004126F">
              <w:t>2.4.</w:t>
            </w:r>
            <w:r w:rsidRPr="0004126F">
              <w:tab/>
              <w:t>Work sequence is planned to suit job</w:t>
            </w:r>
          </w:p>
          <w:p w:rsidR="00000000" w:rsidRPr="0004126F" w:rsidP="0004126F">
            <w:pPr>
              <w:pStyle w:val="List2"/>
            </w:pPr>
            <w:r w:rsidRPr="0004126F">
              <w:t>2.5.</w:t>
            </w:r>
            <w:r w:rsidRPr="0004126F">
              <w:tab/>
              <w:t>Equipment on/off switches and guards are identified</w:t>
            </w:r>
          </w:p>
          <w:p w:rsidR="00000000" w:rsidRPr="0004126F" w:rsidP="0004126F">
            <w:pPr>
              <w:pStyle w:val="List2"/>
            </w:pPr>
            <w:r w:rsidRPr="0004126F">
              <w:t>2.6.</w:t>
            </w:r>
            <w:r w:rsidRPr="0004126F">
              <w:tab/>
              <w:t>Pleated width for the curtain order is</w:t>
            </w:r>
            <w:r w:rsidRPr="0004126F">
              <w:t xml:space="preserve"> calculated</w:t>
            </w:r>
          </w:p>
          <w:p w:rsidR="00000000" w:rsidRPr="0004126F" w:rsidP="0004126F">
            <w:pPr>
              <w:pStyle w:val="List2"/>
            </w:pPr>
            <w:r w:rsidRPr="0004126F">
              <w:t>2.7.</w:t>
            </w:r>
            <w:r w:rsidRPr="0004126F">
              <w:tab/>
              <w:t>Adjustments to equipment settings to match work order heading requirements and finished curtain width are made following workplace approved procedures</w:t>
            </w:r>
          </w:p>
          <w:p w:rsidR="00000000" w:rsidP="0004126F">
            <w:pPr>
              <w:pStyle w:val="List2"/>
              <w:rPr>
                <w:lang w:val="en-NZ"/>
              </w:rPr>
            </w:pPr>
            <w:r w:rsidRPr="0004126F">
              <w:t>2.8.</w:t>
            </w:r>
            <w:r w:rsidRPr="0004126F">
              <w:tab/>
            </w:r>
            <w:r w:rsidRPr="0004126F">
              <w:t>Any required supplementary equipment is identified for routine cleaning, lubrication and adjustments</w:t>
            </w:r>
          </w:p>
        </w:tc>
      </w:tr>
      <w:tr w:rsidTr="00D271AC">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List"/>
              <w:rPr>
                <w:lang w:val="en-NZ"/>
              </w:rPr>
            </w:pPr>
            <w:r w:rsidRPr="0004126F">
              <w:t>3.</w:t>
            </w:r>
            <w:r w:rsidRPr="0004126F">
              <w:tab/>
              <w:t>Operate automated curtain pleating equipment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2"/>
            </w:pPr>
            <w:r w:rsidRPr="0004126F">
              <w:t>3.1.</w:t>
            </w:r>
            <w:r w:rsidRPr="0004126F">
              <w:tab/>
              <w:t>Lubrications and adjustments are made to the machine</w:t>
            </w:r>
          </w:p>
          <w:p w:rsidR="00000000" w:rsidRPr="0004126F" w:rsidP="0004126F">
            <w:pPr>
              <w:pStyle w:val="List2"/>
            </w:pPr>
            <w:r w:rsidRPr="0004126F">
              <w:t>3.2.</w:t>
            </w:r>
            <w:r w:rsidRPr="0004126F">
              <w:tab/>
              <w:t>Curtains are spread on work area and clampe</w:t>
            </w:r>
            <w:r w:rsidRPr="0004126F">
              <w:t>d in the automated equipment ensuring a smooth and square alignment with the machine guides</w:t>
            </w:r>
          </w:p>
          <w:p w:rsidR="00000000" w:rsidRPr="0004126F" w:rsidP="0004126F">
            <w:pPr>
              <w:pStyle w:val="List2"/>
            </w:pPr>
            <w:r w:rsidRPr="0004126F">
              <w:t>3.3.</w:t>
            </w:r>
            <w:r w:rsidRPr="0004126F">
              <w:tab/>
              <w:t>Curtain pleating is completed, monitoring equipment conditions and drape quality</w:t>
            </w:r>
          </w:p>
          <w:p w:rsidR="00000000" w:rsidRPr="0004126F" w:rsidP="0004126F">
            <w:pPr>
              <w:pStyle w:val="List2"/>
            </w:pPr>
            <w:r w:rsidRPr="0004126F">
              <w:t>3.4.</w:t>
            </w:r>
            <w:r w:rsidRPr="0004126F">
              <w:tab/>
              <w:t xml:space="preserve">Finished width of each curtain drop is measured and checked against work </w:t>
            </w:r>
            <w:r w:rsidRPr="0004126F">
              <w:t>order and pleat size is adjusted where required</w:t>
            </w:r>
          </w:p>
          <w:p w:rsidR="00000000" w:rsidRPr="0004126F" w:rsidP="0004126F">
            <w:pPr>
              <w:pStyle w:val="List2"/>
            </w:pPr>
            <w:r w:rsidRPr="0004126F">
              <w:t>3.5.</w:t>
            </w:r>
            <w:r w:rsidRPr="0004126F">
              <w:tab/>
              <w:t>Curtain headings are stapled or clipped within required heading area</w:t>
            </w:r>
          </w:p>
          <w:p w:rsidR="00000000" w:rsidRPr="0004126F" w:rsidP="0004126F">
            <w:pPr>
              <w:pStyle w:val="List2"/>
            </w:pPr>
            <w:r w:rsidRPr="0004126F">
              <w:t>3.6.</w:t>
            </w:r>
            <w:r w:rsidRPr="0004126F">
              <w:tab/>
              <w:t>Problems are identified and reported following workplace procedures</w:t>
            </w:r>
          </w:p>
          <w:p w:rsidR="00000000" w:rsidRPr="0004126F" w:rsidP="0004126F">
            <w:pPr>
              <w:pStyle w:val="List2"/>
            </w:pPr>
            <w:r w:rsidRPr="0004126F">
              <w:t>3.7.</w:t>
            </w:r>
            <w:r w:rsidRPr="0004126F">
              <w:tab/>
              <w:t>Finished work is dispatched to next process following wo</w:t>
            </w:r>
            <w:r w:rsidRPr="0004126F">
              <w:t>rkplace procedures</w:t>
            </w:r>
          </w:p>
          <w:p w:rsidR="00000000" w:rsidRPr="0004126F" w:rsidP="0004126F">
            <w:pPr>
              <w:pStyle w:val="List2"/>
            </w:pPr>
            <w:r w:rsidRPr="0004126F">
              <w:t>3.8.</w:t>
            </w:r>
            <w:r w:rsidRPr="0004126F">
              <w:tab/>
              <w:t>Equipment and work area clean up are completed following workplace procedures</w:t>
            </w: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9" w:name="O_91919"/>
      <w:bookmarkEnd w:id="9"/>
      <w:r w:rsidRPr="0004126F">
        <w:t>Required Skills and Knowledge</w:t>
      </w:r>
    </w:p>
    <w:tbl>
      <w:tblPr>
        <w:tblW w:w="0" w:type="auto"/>
        <w:tblLayout w:type="fixed"/>
        <w:tblCellMar>
          <w:left w:w="62" w:type="dxa"/>
          <w:right w:w="62" w:type="dxa"/>
        </w:tblCellMar>
        <w:tblLook w:val="0000"/>
      </w:tblPr>
      <w:tblGrid>
        <w:gridCol w:w="8522"/>
      </w:tblGrid>
      <w:tr w:rsidTr="00D271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REQUIRED SKILLS AND KNOWLEDGE</w:t>
            </w:r>
          </w:p>
        </w:tc>
      </w:tr>
      <w:tr w:rsidTr="00D271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This section describes the skills and knowledge required for this unit.</w:t>
            </w:r>
          </w:p>
        </w:tc>
      </w:tr>
      <w:tr w:rsidTr="00D27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Required skills</w:t>
            </w:r>
          </w:p>
        </w:tc>
      </w:tr>
      <w:tr w:rsidTr="00D27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Bullet"/>
            </w:pPr>
            <w:r w:rsidRPr="0004126F">
              <w:t xml:space="preserve">collect, organise and understand information related to work orders, plans and safety procedures </w:t>
            </w:r>
          </w:p>
          <w:p w:rsidR="00000000" w:rsidRPr="0004126F" w:rsidP="0004126F">
            <w:pPr>
              <w:pStyle w:val="ListBullet"/>
            </w:pPr>
            <w:r w:rsidRPr="0004126F">
              <w:t>communicate ideas and information to enable confirmation of work requirements and specifica</w:t>
            </w:r>
            <w:r w:rsidRPr="0004126F">
              <w:t xml:space="preserve">tions, coordination of work with site supervisor, other workers and customers, and the reporting of work outcomes and problems </w:t>
            </w:r>
          </w:p>
          <w:p w:rsidR="00000000" w:rsidRPr="0004126F" w:rsidP="0004126F">
            <w:pPr>
              <w:pStyle w:val="ListBullet"/>
            </w:pPr>
            <w:r w:rsidRPr="0004126F">
              <w:t xml:space="preserve">plan and organise activities, including the preparation and layout of the worksite and the obtaining of equipment and materials </w:t>
            </w:r>
            <w:r w:rsidRPr="0004126F">
              <w:t xml:space="preserve">to avoid any back tracking, workflow interruptions or wastage </w:t>
            </w:r>
          </w:p>
          <w:p w:rsidR="00000000" w:rsidRPr="0004126F" w:rsidP="0004126F">
            <w:pPr>
              <w:pStyle w:val="ListBullet"/>
            </w:pPr>
            <w:r w:rsidRPr="0004126F">
              <w:t xml:space="preserve">work with others and in a team by recognising dependencies and using co-operative approaches to optimise workflow and productivity </w:t>
            </w:r>
          </w:p>
          <w:p w:rsidR="00000000" w:rsidRPr="0004126F" w:rsidP="0004126F">
            <w:pPr>
              <w:pStyle w:val="ListBullet"/>
            </w:pPr>
            <w:r w:rsidRPr="0004126F">
              <w:t>use mathematical ideas and techniques to correctly complete m</w:t>
            </w:r>
            <w:r w:rsidRPr="0004126F">
              <w:t xml:space="preserve">easurements, avoid wastage and estimate material requirements </w:t>
            </w:r>
          </w:p>
          <w:p w:rsidR="00000000" w:rsidRPr="0004126F" w:rsidP="0004126F">
            <w:pPr>
              <w:pStyle w:val="ListBullet"/>
            </w:pPr>
            <w:r w:rsidRPr="0004126F">
              <w:t xml:space="preserve">use pre-checking and inspection techniques to anticipate pleating problems, avoid re-working and wastage </w:t>
            </w:r>
          </w:p>
          <w:p w:rsidR="00000000" w:rsidP="0004126F">
            <w:pPr>
              <w:pStyle w:val="ListBullet"/>
              <w:rPr>
                <w:lang w:val="en-NZ"/>
              </w:rPr>
            </w:pPr>
            <w:r w:rsidRPr="0004126F">
              <w:t>use workplace technology related to pleating tasks, including tools, equipment and powe</w:t>
            </w:r>
            <w:r w:rsidRPr="0004126F">
              <w:t xml:space="preserve">r supply systems </w:t>
            </w:r>
          </w:p>
        </w:tc>
      </w:tr>
      <w:tr w:rsidTr="00D27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Required knowledge</w:t>
            </w:r>
          </w:p>
        </w:tc>
      </w:tr>
      <w:tr w:rsidTr="00D27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Bullet"/>
            </w:pPr>
            <w:r w:rsidRPr="0004126F">
              <w:t xml:space="preserve">types, characteristics, uses and limitations of curtain pleating equipment </w:t>
            </w:r>
          </w:p>
          <w:p w:rsidR="00000000" w:rsidRPr="0004126F" w:rsidP="0004126F">
            <w:pPr>
              <w:pStyle w:val="ListBullet"/>
            </w:pPr>
            <w:r w:rsidRPr="0004126F">
              <w:t xml:space="preserve">characteristics of materials used and products produced </w:t>
            </w:r>
          </w:p>
          <w:p w:rsidR="00000000" w:rsidRPr="0004126F" w:rsidP="0004126F">
            <w:pPr>
              <w:pStyle w:val="ListBullet"/>
            </w:pPr>
            <w:r w:rsidRPr="0004126F">
              <w:t xml:space="preserve">identification of equipment adjustment points, processes and procedures </w:t>
            </w:r>
          </w:p>
          <w:p w:rsidR="00000000" w:rsidRPr="0004126F" w:rsidP="0004126F">
            <w:pPr>
              <w:pStyle w:val="ListBullet"/>
            </w:pPr>
            <w:r w:rsidRPr="0004126F">
              <w:t xml:space="preserve">procedure </w:t>
            </w:r>
            <w:r w:rsidRPr="0004126F">
              <w:t xml:space="preserve">for reporting faulty products or interruptions to workflow </w:t>
            </w:r>
          </w:p>
          <w:p w:rsidR="00000000" w:rsidRPr="0004126F" w:rsidP="0004126F">
            <w:pPr>
              <w:pStyle w:val="ListBullet"/>
            </w:pPr>
            <w:r w:rsidRPr="0004126F">
              <w:t>workflow requirements for process</w:t>
            </w: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10" w:name="O_91920"/>
      <w:bookmarkEnd w:id="10"/>
      <w:r w:rsidRPr="0004126F">
        <w:t>Evidence Guide</w:t>
      </w:r>
    </w:p>
    <w:tbl>
      <w:tblPr>
        <w:tblW w:w="9570" w:type="dxa"/>
        <w:tblLayout w:type="fixed"/>
        <w:tblCellMar>
          <w:left w:w="62" w:type="dxa"/>
          <w:right w:w="62" w:type="dxa"/>
        </w:tblCellMar>
        <w:tblLook w:val="0000"/>
      </w:tblPr>
      <w:tblGrid>
        <w:gridCol w:w="3908"/>
        <w:gridCol w:w="5662"/>
      </w:tblGrid>
      <w:tr w:rsidTr="00D271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EVIDENCE GUIDE</w:t>
            </w:r>
          </w:p>
        </w:tc>
      </w:tr>
      <w:tr w:rsidTr="00D271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The Evidence Guide provides advice on assessment and must be read in conjunction with the performance criteria, required skills and knowledge, range statement and the Assessment Guidelines for the Training Package.</w:t>
            </w:r>
          </w:p>
        </w:tc>
      </w:tr>
      <w:tr w:rsidTr="00D27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Bullet"/>
            </w:pPr>
            <w:r w:rsidRPr="0004126F">
              <w:t xml:space="preserve">Apply safe handling practices for equipment, products and materials </w:t>
            </w:r>
          </w:p>
          <w:p w:rsidR="00000000" w:rsidRPr="0004126F" w:rsidP="0004126F">
            <w:pPr>
              <w:pStyle w:val="ListBullet"/>
            </w:pPr>
            <w:r w:rsidRPr="0004126F">
              <w:t xml:space="preserve">Set up automated curtain pleating equipment to produce the required headings </w:t>
            </w:r>
          </w:p>
          <w:p w:rsidR="00000000" w:rsidRPr="0004126F" w:rsidP="0004126F">
            <w:pPr>
              <w:pStyle w:val="ListBullet"/>
            </w:pPr>
            <w:r w:rsidRPr="0004126F">
              <w:t xml:space="preserve">Interpret work order and locate and apply relevant information </w:t>
            </w:r>
          </w:p>
          <w:p w:rsidR="00000000" w:rsidRPr="0004126F" w:rsidP="0004126F">
            <w:pPr>
              <w:pStyle w:val="ListBullet"/>
            </w:pPr>
            <w:r w:rsidRPr="0004126F">
              <w:t xml:space="preserve">Operate automated curtain pleating equipment </w:t>
            </w:r>
            <w:r w:rsidRPr="0004126F">
              <w:t xml:space="preserve">to produce at least three different heading types </w:t>
            </w:r>
          </w:p>
          <w:p w:rsidR="00000000" w:rsidRPr="0004126F" w:rsidP="0004126F">
            <w:pPr>
              <w:pStyle w:val="ListBullet"/>
            </w:pPr>
            <w:r w:rsidRPr="0004126F">
              <w:t>Follow work instructions, operating procedures and inspection practices to:</w:t>
            </w:r>
          </w:p>
          <w:p w:rsidR="00000000" w:rsidRPr="0004126F" w:rsidP="0004126F">
            <w:pPr>
              <w:pStyle w:val="ListBullet2"/>
            </w:pPr>
            <w:r w:rsidRPr="0004126F">
              <w:t>minimise the risk of injury to self and others</w:t>
            </w:r>
          </w:p>
          <w:p w:rsidR="00000000" w:rsidRPr="0004126F" w:rsidP="0004126F">
            <w:pPr>
              <w:pStyle w:val="ListBullet2"/>
            </w:pPr>
            <w:r w:rsidRPr="0004126F">
              <w:t>prevent damage to goods, equipment and products</w:t>
            </w:r>
          </w:p>
          <w:p w:rsidR="00000000" w:rsidRPr="0004126F" w:rsidP="0004126F">
            <w:pPr>
              <w:pStyle w:val="ListBullet2"/>
            </w:pPr>
            <w:r w:rsidRPr="0004126F">
              <w:t>maintain required production outp</w:t>
            </w:r>
            <w:r w:rsidRPr="0004126F">
              <w:t>ut and product quality</w:t>
            </w:r>
          </w:p>
          <w:p w:rsidR="00000000" w:rsidRPr="0004126F" w:rsidP="0004126F">
            <w:pPr>
              <w:pStyle w:val="ListBullet"/>
            </w:pPr>
            <w:r w:rsidRPr="0004126F">
              <w:t xml:space="preserve">Work effectively with others </w:t>
            </w:r>
          </w:p>
          <w:p w:rsidR="00000000" w:rsidRPr="0004126F" w:rsidP="0004126F">
            <w:pPr>
              <w:pStyle w:val="ListBullet"/>
            </w:pPr>
            <w:r w:rsidRPr="0004126F">
              <w:t xml:space="preserve">Report process or materials faults, damaged curtains or equipment </w:t>
            </w:r>
          </w:p>
          <w:p w:rsidR="00000000" w:rsidP="0004126F">
            <w:pPr>
              <w:pStyle w:val="ListBullet"/>
              <w:rPr>
                <w:lang w:val="en-NZ"/>
              </w:rPr>
            </w:pPr>
            <w:r w:rsidRPr="0004126F">
              <w:t xml:space="preserve">Modify activities to cater for variations in workplace contexts and environment </w:t>
            </w:r>
          </w:p>
        </w:tc>
      </w:tr>
      <w:tr w:rsidTr="00D27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Automated pleating equipment, o</w:t>
            </w:r>
            <w:r w:rsidRPr="0004126F">
              <w:t>perating procedures, unpleated curtains.</w:t>
            </w:r>
          </w:p>
        </w:tc>
      </w:tr>
      <w:tr w:rsidTr="00D27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r w:rsidRPr="0004126F">
              <w:t>Assessment methods must confirm consistency of performance over time and in a range of workplace relevant contexts.</w:t>
            </w:r>
          </w:p>
          <w:p w:rsidR="00000000" w:rsidRPr="0004126F" w:rsidP="0004126F">
            <w:pPr>
              <w:pStyle w:val="BodyText"/>
            </w:pPr>
            <w:r w:rsidRPr="0004126F">
              <w:t>Assessment should be by direct observation of tasks and questioning on underp</w:t>
            </w:r>
            <w:r w:rsidRPr="0004126F">
              <w:t>inning knowledge.</w:t>
            </w:r>
          </w:p>
          <w:p w:rsidR="00000000" w:rsidP="0004126F">
            <w:pPr>
              <w:pStyle w:val="BodyText"/>
              <w:rPr>
                <w:lang w:val="en-NZ"/>
              </w:rPr>
            </w:pPr>
            <w:r w:rsidRPr="0004126F">
              <w:t>Assessment should be conducted over time and will generally be in conjunction with assessment of other units of competency.</w:t>
            </w:r>
          </w:p>
        </w:tc>
      </w:tr>
      <w:tr w:rsidTr="00D271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r w:rsidRPr="0004126F">
              <w:t xml:space="preserve">Assessment may occur on the job or in a workplace simulated facility with relevant process </w:t>
            </w:r>
            <w:r w:rsidRPr="0004126F">
              <w:t xml:space="preserve">equipment, materials, work instructions and deadlines. </w:t>
            </w: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11" w:name="O_91921"/>
      <w:bookmarkEnd w:id="11"/>
      <w:r w:rsidRPr="0004126F">
        <w:t>Range Statement</w:t>
      </w:r>
    </w:p>
    <w:tbl>
      <w:tblPr>
        <w:tblW w:w="0" w:type="auto"/>
        <w:tblLayout w:type="fixed"/>
        <w:tblCellMar>
          <w:left w:w="62" w:type="dxa"/>
          <w:right w:w="62" w:type="dxa"/>
        </w:tblCellMar>
        <w:tblLook w:val="0000"/>
      </w:tblPr>
      <w:tblGrid>
        <w:gridCol w:w="3509"/>
        <w:gridCol w:w="5013"/>
      </w:tblGrid>
      <w:tr w:rsidTr="00D271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RANGE STATEMENT</w:t>
            </w:r>
          </w:p>
        </w:tc>
      </w:tr>
      <w:tr w:rsidTr="00D271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 xml:space="preserve">The range statement relates to the unit of competency as a whole. It allows for different work environments and situations that may affect </w:t>
            </w:r>
            <w:r w:rsidRPr="0004126F">
              <w:t>performance. Bold italicised wording, if used in the performance criteria, is detailed below. Essential operating conditions that may be present with training and assessment (depending on the work situation, needs of the candidate, accessibility of the ite</w:t>
            </w:r>
            <w:r w:rsidRPr="0004126F">
              <w:t>m, and local industry and regional contexts) may also be included.</w:t>
            </w:r>
          </w:p>
        </w:tc>
      </w:tr>
      <w:tr w:rsidTr="00D271A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 xml:space="preserve">This unit covers work involving the set up and use of automated curtain pleating equipment following workplace operating procedures </w:t>
            </w:r>
          </w:p>
        </w:tc>
      </w:tr>
      <w:tr w:rsidTr="00D271A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Bullet"/>
            </w:pPr>
            <w:r w:rsidRPr="0004126F">
              <w:t>OHS requirements may include</w:t>
            </w:r>
            <w:r w:rsidRPr="0004126F">
              <w:t xml:space="preserve"> legislation, building codes, material safety management systems, hazardous and dangerous goods codes and local safe operating procedures or equivalent </w:t>
            </w:r>
          </w:p>
          <w:p w:rsidR="00000000" w:rsidRPr="0004126F" w:rsidP="0004126F">
            <w:pPr>
              <w:pStyle w:val="ListBullet"/>
            </w:pPr>
            <w:r w:rsidRPr="0004126F">
              <w:t xml:space="preserve">Work is carried out in accordance with legislative obligations, environmental legislation, relevant health regulations, manual handling procedures and organisation insurance requirements </w:t>
            </w:r>
          </w:p>
          <w:p w:rsidR="00000000" w:rsidP="0004126F">
            <w:pPr>
              <w:pStyle w:val="ListBullet"/>
              <w:rPr>
                <w:lang w:val="en-NZ"/>
              </w:rPr>
            </w:pPr>
            <w:r w:rsidRPr="0004126F">
              <w:t>Work requires individuals to demonstrate discretion, judgement and p</w:t>
            </w:r>
            <w:r w:rsidRPr="0004126F">
              <w:t xml:space="preserve">roblem solving skills in the set up and operation of machines. This may be demonstrated either individually or in a team environment </w:t>
            </w:r>
          </w:p>
        </w:tc>
      </w:tr>
      <w:tr w:rsidTr="00D271A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t xml:space="preserve">Personal protective equipment is to include that prescribed under legislation, regulations </w:t>
            </w:r>
            <w:r w:rsidRPr="0004126F">
              <w:t xml:space="preserve">and enterprise policies and practices </w:t>
            </w:r>
          </w:p>
        </w:tc>
      </w:tr>
      <w:tr w:rsidTr="00D271A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ListBullet"/>
            </w:pPr>
            <w:r w:rsidRPr="0004126F">
              <w:t xml:space="preserve">Machine manufacturer specifications and operational procedures </w:t>
            </w:r>
          </w:p>
          <w:p w:rsidR="00000000" w:rsidRPr="0004126F" w:rsidP="0004126F">
            <w:pPr>
              <w:pStyle w:val="ListBullet"/>
            </w:pPr>
            <w:r w:rsidRPr="0004126F">
              <w:t xml:space="preserve">Workplace procedures relating to the setting and operation of machinery </w:t>
            </w:r>
          </w:p>
          <w:p w:rsidR="00000000" w:rsidRPr="0004126F" w:rsidP="0004126F">
            <w:pPr>
              <w:pStyle w:val="ListBullet"/>
            </w:pPr>
            <w:r w:rsidRPr="0004126F">
              <w:t>Work instructions, including job sheets, cutting li</w:t>
            </w:r>
            <w:r w:rsidRPr="0004126F">
              <w:t xml:space="preserve">sts, plans, drawings and designs </w:t>
            </w:r>
          </w:p>
          <w:p w:rsidR="00000000" w:rsidRPr="0004126F" w:rsidP="0004126F">
            <w:pPr>
              <w:pStyle w:val="ListBullet"/>
            </w:pPr>
            <w:r w:rsidRPr="0004126F">
              <w:t xml:space="preserve">Workplace procedures relating to reporting and communication </w:t>
            </w:r>
          </w:p>
        </w:tc>
      </w:tr>
    </w:tbl>
    <w:p w:rsidR="00D271AC" w:rsidP="0004126F">
      <w:pPr>
        <w:pStyle w:val="BodyText"/>
      </w:pPr>
    </w:p>
    <w:p w:rsidR="00D271AC" w:rsidP="0004126F">
      <w:pPr>
        <w:pStyle w:val="BodyText"/>
      </w:pPr>
    </w:p>
    <w:p w:rsidR="00000000" w:rsidRPr="0004126F" w:rsidP="0004126F">
      <w:pPr>
        <w:pStyle w:val="Heading1"/>
      </w:pPr>
      <w:bookmarkStart w:id="12" w:name="O_91922"/>
      <w:bookmarkEnd w:id="12"/>
      <w:r w:rsidRPr="0004126F">
        <w:t>Unit Sector(s)</w:t>
      </w:r>
    </w:p>
    <w:tbl>
      <w:tblPr>
        <w:tblW w:w="0" w:type="auto"/>
        <w:tblLayout w:type="fixed"/>
        <w:tblCellMar>
          <w:left w:w="62" w:type="dxa"/>
          <w:right w:w="62" w:type="dxa"/>
        </w:tblCellMar>
        <w:tblLook w:val="0000"/>
      </w:tblPr>
      <w:tblGrid>
        <w:gridCol w:w="2629"/>
        <w:gridCol w:w="5893"/>
      </w:tblGrid>
      <w:tr w:rsidTr="00D271A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r w:rsidRPr="0004126F">
              <w:t>Soft Furnishing</w:t>
            </w: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13" w:name="O_158542"/>
      <w:bookmarkEnd w:id="13"/>
      <w:r w:rsidRPr="0004126F">
        <w:t>Competency field</w:t>
      </w:r>
    </w:p>
    <w:tbl>
      <w:tblPr>
        <w:tblW w:w="0" w:type="auto"/>
        <w:tblLayout w:type="fixed"/>
        <w:tblCellMar>
          <w:left w:w="62" w:type="dxa"/>
          <w:right w:w="62" w:type="dxa"/>
        </w:tblCellMar>
        <w:tblLook w:val="0000"/>
      </w:tblPr>
      <w:tblGrid>
        <w:gridCol w:w="2784"/>
        <w:gridCol w:w="5738"/>
      </w:tblGrid>
      <w:tr w:rsidTr="00D271A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p>
        </w:tc>
      </w:tr>
    </w:tbl>
    <w:p w:rsidR="00000000" w:rsidRPr="0004126F" w:rsidP="0004126F">
      <w:pPr>
        <w:pStyle w:val="BodyText"/>
      </w:pPr>
    </w:p>
    <w:p w:rsidR="00000000" w:rsidRPr="0004126F" w:rsidP="0004126F">
      <w:pPr>
        <w:pStyle w:val="AllowPageBreak"/>
      </w:pPr>
    </w:p>
    <w:p w:rsidR="00000000" w:rsidRPr="0004126F" w:rsidP="0004126F">
      <w:pPr>
        <w:pStyle w:val="Heading1"/>
      </w:pPr>
      <w:bookmarkStart w:id="14" w:name="O_158541"/>
      <w:bookmarkEnd w:id="14"/>
      <w:r w:rsidRPr="0004126F">
        <w:t>Co-requisite units</w:t>
      </w:r>
    </w:p>
    <w:tbl>
      <w:tblPr>
        <w:tblW w:w="0" w:type="auto"/>
        <w:tblLayout w:type="fixed"/>
        <w:tblCellMar>
          <w:left w:w="62" w:type="dxa"/>
          <w:right w:w="62" w:type="dxa"/>
        </w:tblCellMar>
        <w:tblLook w:val="0000"/>
      </w:tblPr>
      <w:tblGrid>
        <w:gridCol w:w="2641"/>
        <w:gridCol w:w="1322"/>
        <w:gridCol w:w="4559"/>
      </w:tblGrid>
      <w:tr w:rsidTr="00D271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r w:rsidRPr="000412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71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26F">
            <w:pPr>
              <w:pStyle w:val="BodyText"/>
              <w:rPr>
                <w:lang w:val="en-NZ"/>
              </w:rPr>
            </w:pPr>
          </w:p>
        </w:tc>
      </w:tr>
      <w:tr w:rsidTr="00D271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26F" w:rsidP="0004126F">
            <w:pPr>
              <w:pStyle w:val="BodyText"/>
            </w:pPr>
          </w:p>
        </w:tc>
      </w:tr>
    </w:tbl>
    <w:p w:rsidR="00000000" w:rsidRPr="0004126F" w:rsidP="0004126F">
      <w:pPr>
        <w:pStyle w:val="BodyText"/>
      </w:pPr>
    </w:p>
    <w:p w:rsidR="00000000" w:rsidRPr="0004126F" w:rsidP="0004126F"/>
    <w:sectPr w:rsidSect="000412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1AC" w:rsidP="00D27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AC" w:rsidP="00041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71AC" w:rsidP="000412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71AC" w:rsidP="000412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1AC" w:rsidP="00D271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AC" w:rsidP="0004126F">
    <w:pPr>
      <w:pStyle w:val="Header"/>
      <w:framePr w:wrap="around"/>
    </w:pPr>
    <w:r>
      <w:fldChar w:fldCharType="begin"/>
    </w:r>
    <w:r>
      <w:instrText xml:space="preserve"> TITLE   \* MERGEFORMAT </w:instrText>
    </w:r>
    <w:r>
      <w:fldChar w:fldCharType="separate"/>
    </w:r>
    <w:r>
      <w:t>LMFSF3002B Use automated curtain pleating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71AC" w:rsidP="000412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CD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49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83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2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26F"/>
    <w:pPr>
      <w:spacing w:before="360" w:after="60"/>
      <w:outlineLvl w:val="0"/>
    </w:pPr>
    <w:rPr>
      <w:sz w:val="32"/>
    </w:rPr>
  </w:style>
  <w:style w:type="paragraph" w:styleId="Heading2">
    <w:name w:val="heading 2"/>
    <w:basedOn w:val="HeadingBase"/>
    <w:next w:val="BodyText"/>
    <w:link w:val="Heading2Char"/>
    <w:qFormat/>
    <w:rsid w:val="0004126F"/>
    <w:pPr>
      <w:keepLines/>
      <w:spacing w:before="240" w:after="120"/>
      <w:outlineLvl w:val="1"/>
    </w:pPr>
    <w:rPr>
      <w:sz w:val="28"/>
      <w:szCs w:val="40"/>
    </w:rPr>
  </w:style>
  <w:style w:type="paragraph" w:styleId="Heading3">
    <w:name w:val="heading 3"/>
    <w:basedOn w:val="HeadingBase"/>
    <w:next w:val="BodyText"/>
    <w:link w:val="Heading3Char"/>
    <w:qFormat/>
    <w:rsid w:val="0004126F"/>
    <w:pPr>
      <w:spacing w:before="180" w:after="120"/>
      <w:outlineLvl w:val="2"/>
    </w:pPr>
    <w:rPr>
      <w:spacing w:val="-10"/>
      <w:kern w:val="32"/>
    </w:rPr>
  </w:style>
  <w:style w:type="paragraph" w:styleId="Heading4">
    <w:name w:val="heading 4"/>
    <w:basedOn w:val="HeadingBase"/>
    <w:next w:val="BodyText"/>
    <w:link w:val="Heading4Char"/>
    <w:qFormat/>
    <w:rsid w:val="0004126F"/>
    <w:pPr>
      <w:spacing w:before="160" w:after="120"/>
      <w:outlineLvl w:val="3"/>
    </w:pPr>
    <w:rPr>
      <w:sz w:val="22"/>
    </w:rPr>
  </w:style>
  <w:style w:type="paragraph" w:styleId="Heading5">
    <w:name w:val="heading 5"/>
    <w:basedOn w:val="HeadingBase"/>
    <w:next w:val="Normal"/>
    <w:link w:val="Heading5Char"/>
    <w:qFormat/>
    <w:rsid w:val="0004126F"/>
    <w:pPr>
      <w:spacing w:before="80"/>
      <w:outlineLvl w:val="4"/>
    </w:pPr>
    <w:rPr>
      <w:color w:val="918585"/>
      <w:sz w:val="20"/>
    </w:rPr>
  </w:style>
  <w:style w:type="paragraph" w:styleId="Heading6">
    <w:name w:val="heading 6"/>
    <w:basedOn w:val="HeadingBase"/>
    <w:next w:val="Normal"/>
    <w:link w:val="Heading6Char"/>
    <w:qFormat/>
    <w:rsid w:val="0004126F"/>
    <w:pPr>
      <w:spacing w:before="60"/>
      <w:outlineLvl w:val="5"/>
    </w:pPr>
    <w:rPr>
      <w:color w:val="918585"/>
      <w:sz w:val="20"/>
    </w:rPr>
  </w:style>
  <w:style w:type="paragraph" w:styleId="Heading7">
    <w:name w:val="heading 7"/>
    <w:basedOn w:val="Normal"/>
    <w:next w:val="Normal"/>
    <w:link w:val="Heading7Char"/>
    <w:qFormat/>
    <w:rsid w:val="0004126F"/>
    <w:pPr>
      <w:ind w:left="720"/>
      <w:outlineLvl w:val="6"/>
    </w:pPr>
    <w:rPr>
      <w:i/>
    </w:rPr>
  </w:style>
  <w:style w:type="paragraph" w:styleId="Heading8">
    <w:name w:val="heading 8"/>
    <w:basedOn w:val="Normal"/>
    <w:next w:val="Normal"/>
    <w:link w:val="Heading8Char"/>
    <w:qFormat/>
    <w:rsid w:val="0004126F"/>
    <w:pPr>
      <w:ind w:left="720"/>
      <w:outlineLvl w:val="7"/>
    </w:pPr>
    <w:rPr>
      <w:i/>
    </w:rPr>
  </w:style>
  <w:style w:type="paragraph" w:styleId="Heading9">
    <w:name w:val="heading 9"/>
    <w:basedOn w:val="Normal"/>
    <w:next w:val="Normal"/>
    <w:link w:val="Heading9Char"/>
    <w:qFormat/>
    <w:rsid w:val="0004126F"/>
    <w:pPr>
      <w:ind w:left="720"/>
      <w:outlineLvl w:val="8"/>
    </w:pPr>
    <w:rPr>
      <w:i/>
    </w:rPr>
  </w:style>
  <w:style w:type="character" w:default="1" w:styleId="DefaultParagraphFont">
    <w:name w:val="Default Paragraph Font"/>
    <w:uiPriority w:val="1"/>
    <w:unhideWhenUsed/>
    <w:rsid w:val="00041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26F"/>
  </w:style>
  <w:style w:type="character" w:customStyle="1" w:styleId="Heading1Char">
    <w:name w:val="Heading 1 Char"/>
    <w:basedOn w:val="DefaultParagraphFont"/>
    <w:link w:val="Heading1"/>
    <w:rsid w:val="0004126F"/>
    <w:rPr>
      <w:rFonts w:ascii="Times New Roman" w:eastAsia="Times New Roman" w:hAnsi="Times New Roman" w:cs="Times New Roman"/>
      <w:b/>
      <w:sz w:val="32"/>
      <w:szCs w:val="20"/>
      <w:lang w:eastAsia="en-US"/>
    </w:rPr>
  </w:style>
  <w:style w:type="paragraph" w:styleId="BodyText">
    <w:name w:val="Body Text"/>
    <w:basedOn w:val="Normal"/>
    <w:link w:val="BodyTextChar"/>
    <w:rsid w:val="000412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26F"/>
    <w:rPr>
      <w:rFonts w:ascii="Times New Roman" w:eastAsia="Times New Roman" w:hAnsi="Times New Roman" w:cs="Times New Roman"/>
      <w:sz w:val="24"/>
      <w:lang w:val="en-US" w:eastAsia="en-US"/>
    </w:rPr>
  </w:style>
  <w:style w:type="paragraph" w:styleId="Footer">
    <w:name w:val="footer"/>
    <w:basedOn w:val="Normal"/>
    <w:link w:val="FooterChar"/>
    <w:rsid w:val="00041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26F"/>
    <w:rPr>
      <w:rFonts w:ascii="Times New Roman" w:eastAsia="Times New Roman" w:hAnsi="Times New Roman" w:cs="Times New Roman"/>
      <w:sz w:val="16"/>
      <w:lang w:val="en-US" w:eastAsia="en-US"/>
    </w:rPr>
  </w:style>
  <w:style w:type="paragraph" w:styleId="List">
    <w:name w:val="List"/>
    <w:basedOn w:val="BodyText"/>
    <w:next w:val="BodyText"/>
    <w:rsid w:val="0004126F"/>
    <w:pPr>
      <w:tabs>
        <w:tab w:val="left" w:pos="340"/>
      </w:tabs>
      <w:spacing w:before="60" w:after="60"/>
      <w:ind w:left="340" w:hanging="340"/>
    </w:pPr>
  </w:style>
  <w:style w:type="paragraph" w:styleId="ListBullet">
    <w:name w:val="List Bullet"/>
    <w:basedOn w:val="List"/>
    <w:rsid w:val="0004126F"/>
    <w:pPr>
      <w:numPr>
        <w:numId w:val="13"/>
      </w:numPr>
      <w:tabs>
        <w:tab w:val="clear" w:pos="340"/>
      </w:tabs>
      <w:spacing w:before="40" w:after="40"/>
    </w:pPr>
  </w:style>
  <w:style w:type="character" w:customStyle="1" w:styleId="SpecialBold">
    <w:name w:val="Special Bold"/>
    <w:basedOn w:val="DefaultParagraphFont"/>
    <w:rsid w:val="0004126F"/>
    <w:rPr>
      <w:b/>
      <w:spacing w:val="0"/>
    </w:rPr>
  </w:style>
  <w:style w:type="paragraph" w:styleId="ListBullet2">
    <w:name w:val="List Bullet 2"/>
    <w:basedOn w:val="List2"/>
    <w:rsid w:val="0004126F"/>
    <w:pPr>
      <w:numPr>
        <w:numId w:val="14"/>
      </w:numPr>
      <w:tabs>
        <w:tab w:val="clear" w:pos="680"/>
      </w:tabs>
    </w:pPr>
  </w:style>
  <w:style w:type="paragraph" w:styleId="Header">
    <w:name w:val="header"/>
    <w:basedOn w:val="Normal"/>
    <w:link w:val="HeaderChar"/>
    <w:rsid w:val="00041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2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26F"/>
    <w:pPr>
      <w:spacing w:before="240" w:after="120"/>
      <w:outlineLvl w:val="0"/>
    </w:pPr>
    <w:rPr>
      <w:rFonts w:ascii="Times New Roman" w:hAnsi="Times New Roman"/>
      <w:b/>
      <w:sz w:val="28"/>
    </w:rPr>
  </w:style>
  <w:style w:type="paragraph" w:customStyle="1" w:styleId="AllowPageBreak">
    <w:name w:val="AllowPageBreak"/>
    <w:rsid w:val="000412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126F"/>
    <w:pPr>
      <w:tabs>
        <w:tab w:val="left" w:pos="680"/>
      </w:tabs>
      <w:spacing w:before="60" w:after="60"/>
      <w:ind w:left="680" w:hanging="340"/>
    </w:pPr>
  </w:style>
  <w:style w:type="character" w:customStyle="1" w:styleId="Heading2Char">
    <w:name w:val="Heading 2 Char"/>
    <w:basedOn w:val="DefaultParagraphFont"/>
    <w:link w:val="Heading2"/>
    <w:rsid w:val="00041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2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2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26F"/>
    <w:rPr>
      <w:rFonts w:ascii="Courier New" w:eastAsia="Times New Roman" w:hAnsi="Courier New" w:cs="Times New Roman"/>
      <w:i/>
      <w:szCs w:val="20"/>
      <w:lang w:val="en-US" w:eastAsia="en-US"/>
    </w:rPr>
  </w:style>
  <w:style w:type="paragraph" w:customStyle="1" w:styleId="HeadingBase">
    <w:name w:val="Heading Base"/>
    <w:rsid w:val="00041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26F"/>
    <w:pPr>
      <w:tabs>
        <w:tab w:val="right" w:leader="dot" w:pos="9072"/>
      </w:tabs>
      <w:ind w:left="567"/>
    </w:pPr>
    <w:rPr>
      <w:szCs w:val="22"/>
    </w:rPr>
  </w:style>
  <w:style w:type="paragraph" w:customStyle="1" w:styleId="TOCBase">
    <w:name w:val="TOC Base"/>
    <w:rsid w:val="00041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26F"/>
    <w:pPr>
      <w:tabs>
        <w:tab w:val="right" w:leader="dot" w:pos="9072"/>
      </w:tabs>
      <w:spacing w:before="40" w:after="40"/>
      <w:ind w:left="284"/>
    </w:pPr>
    <w:rPr>
      <w:rFonts w:ascii="Times New Roman" w:hAnsi="Times New Roman"/>
    </w:rPr>
  </w:style>
  <w:style w:type="paragraph" w:styleId="TOC1">
    <w:name w:val="toc 1"/>
    <w:basedOn w:val="TOCBase"/>
    <w:next w:val="Normal"/>
    <w:rsid w:val="000412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26F"/>
    <w:pPr>
      <w:spacing w:before="5040"/>
      <w:jc w:val="center"/>
    </w:pPr>
    <w:rPr>
      <w:sz w:val="48"/>
      <w:szCs w:val="72"/>
      <w:lang w:val="en-US"/>
    </w:rPr>
  </w:style>
  <w:style w:type="character" w:customStyle="1" w:styleId="TitleChar">
    <w:name w:val="Title Char"/>
    <w:basedOn w:val="DefaultParagraphFont"/>
    <w:link w:val="Title"/>
    <w:rsid w:val="00041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26F"/>
    <w:pPr>
      <w:tabs>
        <w:tab w:val="left" w:pos="3600"/>
        <w:tab w:val="left" w:pos="3958"/>
      </w:tabs>
    </w:pPr>
  </w:style>
  <w:style w:type="paragraph" w:customStyle="1" w:styleId="Note">
    <w:name w:val="Note"/>
    <w:basedOn w:val="BodyText"/>
    <w:rsid w:val="00041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26F"/>
    <w:pPr>
      <w:framePr w:wrap="auto" w:hAnchor="text" w:y="6049"/>
    </w:pPr>
    <w:rPr>
      <w:color w:val="000000"/>
      <w:sz w:val="40"/>
    </w:rPr>
  </w:style>
  <w:style w:type="paragraph" w:customStyle="1" w:styleId="TOCTitle">
    <w:name w:val="TOCTitle"/>
    <w:basedOn w:val="Heading1"/>
    <w:rsid w:val="0004126F"/>
    <w:pPr>
      <w:spacing w:after="240"/>
      <w:jc w:val="center"/>
      <w:outlineLvl w:val="9"/>
    </w:pPr>
    <w:rPr>
      <w:caps/>
    </w:rPr>
  </w:style>
  <w:style w:type="paragraph" w:customStyle="1" w:styleId="Version">
    <w:name w:val="Version"/>
    <w:rsid w:val="00041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26F"/>
    <w:pPr>
      <w:keepNext w:val="0"/>
      <w:tabs>
        <w:tab w:val="right" w:pos="4176"/>
      </w:tabs>
      <w:ind w:left="198" w:hanging="198"/>
    </w:pPr>
    <w:rPr>
      <w:rFonts w:ascii="Garamond" w:hAnsi="Garamond"/>
    </w:rPr>
  </w:style>
  <w:style w:type="paragraph" w:styleId="IndexHeading">
    <w:name w:val="index heading"/>
    <w:basedOn w:val="Normal"/>
    <w:next w:val="Index1"/>
    <w:semiHidden/>
    <w:rsid w:val="0004126F"/>
    <w:pPr>
      <w:spacing w:before="120" w:after="120"/>
    </w:pPr>
    <w:rPr>
      <w:rFonts w:ascii="Arial" w:hAnsi="Arial"/>
      <w:b/>
      <w:color w:val="918585"/>
      <w:sz w:val="24"/>
    </w:rPr>
  </w:style>
  <w:style w:type="paragraph" w:customStyle="1" w:styleId="Chapter">
    <w:name w:val="Chapter"/>
    <w:basedOn w:val="Normal"/>
    <w:rsid w:val="0004126F"/>
    <w:pPr>
      <w:spacing w:before="240"/>
    </w:pPr>
    <w:rPr>
      <w:rFonts w:ascii="Times New Roman" w:hAnsi="Times New Roman"/>
      <w:smallCaps/>
      <w:spacing w:val="80"/>
      <w:sz w:val="28"/>
    </w:rPr>
  </w:style>
  <w:style w:type="paragraph" w:customStyle="1" w:styleId="InChapter">
    <w:name w:val="InChapter"/>
    <w:basedOn w:val="Heading3"/>
    <w:rsid w:val="0004126F"/>
    <w:pPr>
      <w:spacing w:after="240"/>
      <w:outlineLvl w:val="9"/>
    </w:pPr>
    <w:rPr>
      <w:noProof/>
    </w:rPr>
  </w:style>
  <w:style w:type="paragraph" w:styleId="Index2">
    <w:name w:val="index 2"/>
    <w:basedOn w:val="Normal"/>
    <w:next w:val="Normal"/>
    <w:semiHidden/>
    <w:rsid w:val="0004126F"/>
    <w:pPr>
      <w:tabs>
        <w:tab w:val="right" w:pos="4176"/>
      </w:tabs>
      <w:ind w:left="568" w:hanging="284"/>
    </w:pPr>
    <w:rPr>
      <w:rFonts w:ascii="Garamond" w:hAnsi="Garamond"/>
    </w:rPr>
  </w:style>
  <w:style w:type="paragraph" w:customStyle="1" w:styleId="Byline">
    <w:name w:val="Byline"/>
    <w:rsid w:val="00041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26F"/>
    <w:pPr>
      <w:tabs>
        <w:tab w:val="clear" w:pos="3600"/>
        <w:tab w:val="clear" w:pos="3958"/>
      </w:tabs>
      <w:jc w:val="right"/>
    </w:pPr>
  </w:style>
  <w:style w:type="character" w:styleId="Emphasis">
    <w:name w:val="Emphasis"/>
    <w:basedOn w:val="DefaultParagraphFont"/>
    <w:qFormat/>
    <w:rsid w:val="0004126F"/>
    <w:rPr>
      <w:i/>
    </w:rPr>
  </w:style>
  <w:style w:type="paragraph" w:styleId="Caption">
    <w:name w:val="caption"/>
    <w:basedOn w:val="BodyText"/>
    <w:next w:val="Normal"/>
    <w:qFormat/>
    <w:rsid w:val="0004126F"/>
    <w:pPr>
      <w:framePr w:w="2268" w:hSpace="181" w:vSpace="181" w:wrap="around" w:vAnchor="text" w:hAnchor="page" w:x="1135" w:y="285" w:anchorLock="1"/>
    </w:pPr>
    <w:rPr>
      <w:i/>
    </w:rPr>
  </w:style>
  <w:style w:type="paragraph" w:customStyle="1" w:styleId="MiniTOCTitle">
    <w:name w:val="MiniTOCTitle"/>
    <w:basedOn w:val="Heading4"/>
    <w:rsid w:val="0004126F"/>
    <w:pPr>
      <w:spacing w:before="240"/>
      <w:outlineLvl w:val="9"/>
    </w:pPr>
    <w:rPr>
      <w:noProof/>
      <w:sz w:val="24"/>
    </w:rPr>
  </w:style>
  <w:style w:type="paragraph" w:customStyle="1" w:styleId="MiniTOCItem">
    <w:name w:val="MiniTOCItem"/>
    <w:basedOn w:val="ListBullet"/>
    <w:rsid w:val="0004126F"/>
    <w:pPr>
      <w:numPr>
        <w:numId w:val="0"/>
      </w:numPr>
      <w:tabs>
        <w:tab w:val="right" w:leader="dot" w:pos="6521"/>
      </w:tabs>
      <w:spacing w:before="0" w:after="0"/>
    </w:pPr>
  </w:style>
  <w:style w:type="paragraph" w:customStyle="1" w:styleId="TOFTitle">
    <w:name w:val="TOFTitle"/>
    <w:basedOn w:val="TOCTitle"/>
    <w:rsid w:val="0004126F"/>
  </w:style>
  <w:style w:type="paragraph" w:styleId="TableofFigures">
    <w:name w:val="table of figures"/>
    <w:basedOn w:val="Normal"/>
    <w:next w:val="Normal"/>
    <w:semiHidden/>
    <w:rsid w:val="0004126F"/>
    <w:pPr>
      <w:tabs>
        <w:tab w:val="right" w:leader="dot" w:pos="9072"/>
      </w:tabs>
      <w:ind w:left="970" w:hanging="403"/>
    </w:pPr>
    <w:rPr>
      <w:rFonts w:ascii="Times New Roman" w:hAnsi="Times New Roman"/>
      <w:b/>
    </w:rPr>
  </w:style>
  <w:style w:type="paragraph" w:styleId="ListNumber">
    <w:name w:val="List Number"/>
    <w:basedOn w:val="List"/>
    <w:rsid w:val="0004126F"/>
    <w:pPr>
      <w:numPr>
        <w:numId w:val="11"/>
      </w:numPr>
    </w:pPr>
  </w:style>
  <w:style w:type="character" w:customStyle="1" w:styleId="WingdingSymbols">
    <w:name w:val="Wingding Symbols"/>
    <w:rsid w:val="0004126F"/>
    <w:rPr>
      <w:rFonts w:ascii="Wingdings" w:hAnsi="Wingdings"/>
    </w:rPr>
  </w:style>
  <w:style w:type="paragraph" w:customStyle="1" w:styleId="TableHeading">
    <w:name w:val="Table Heading"/>
    <w:basedOn w:val="HeadingBase"/>
    <w:rsid w:val="0004126F"/>
    <w:pPr>
      <w:keepLines/>
      <w:pBdr>
        <w:bottom w:val="single" w:sz="6" w:space="1" w:color="918585"/>
      </w:pBdr>
      <w:spacing w:before="240"/>
    </w:pPr>
  </w:style>
  <w:style w:type="character" w:customStyle="1" w:styleId="HotSpot">
    <w:name w:val="HotSpot"/>
    <w:rsid w:val="0004126F"/>
    <w:rPr>
      <w:color w:val="0033CC"/>
      <w:u w:val="none"/>
    </w:rPr>
  </w:style>
  <w:style w:type="paragraph" w:customStyle="1" w:styleId="BodyTextRight">
    <w:name w:val="Body Text Right"/>
    <w:basedOn w:val="BodyText"/>
    <w:rsid w:val="0004126F"/>
    <w:pPr>
      <w:spacing w:before="0" w:after="0"/>
      <w:jc w:val="right"/>
    </w:pPr>
  </w:style>
  <w:style w:type="paragraph" w:styleId="Index3">
    <w:name w:val="index 3"/>
    <w:basedOn w:val="ListNumber2"/>
    <w:next w:val="Normal"/>
    <w:semiHidden/>
    <w:rsid w:val="0004126F"/>
    <w:pPr>
      <w:numPr>
        <w:numId w:val="0"/>
      </w:numPr>
      <w:tabs>
        <w:tab w:val="right" w:leader="dot" w:pos="4176"/>
      </w:tabs>
    </w:pPr>
  </w:style>
  <w:style w:type="paragraph" w:styleId="ListNumber2">
    <w:name w:val="List Number 2"/>
    <w:basedOn w:val="List2"/>
    <w:rsid w:val="0004126F"/>
    <w:pPr>
      <w:numPr>
        <w:numId w:val="10"/>
      </w:numPr>
      <w:tabs>
        <w:tab w:val="clear" w:pos="1060"/>
      </w:tabs>
    </w:pPr>
  </w:style>
  <w:style w:type="paragraph" w:customStyle="1" w:styleId="MarginNote">
    <w:name w:val="Margin Note"/>
    <w:basedOn w:val="BodyText"/>
    <w:rsid w:val="00041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2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26F"/>
    <w:rPr>
      <w:sz w:val="32"/>
    </w:rPr>
  </w:style>
  <w:style w:type="paragraph" w:customStyle="1" w:styleId="HeadingProcedure">
    <w:name w:val="Heading Procedure"/>
    <w:basedOn w:val="HeadingBase"/>
    <w:next w:val="Normal"/>
    <w:rsid w:val="0004126F"/>
    <w:pPr>
      <w:tabs>
        <w:tab w:val="left" w:pos="0"/>
      </w:tabs>
      <w:spacing w:before="120" w:after="60"/>
    </w:pPr>
    <w:rPr>
      <w:i/>
      <w:color w:val="918585"/>
      <w:sz w:val="22"/>
    </w:rPr>
  </w:style>
  <w:style w:type="paragraph" w:customStyle="1" w:styleId="TableBodyText">
    <w:name w:val="Table Body Text"/>
    <w:basedOn w:val="BodyText"/>
    <w:rsid w:val="0004126F"/>
    <w:pPr>
      <w:spacing w:before="60" w:after="60"/>
    </w:pPr>
  </w:style>
  <w:style w:type="paragraph" w:styleId="ListContinue">
    <w:name w:val="List Continue"/>
    <w:basedOn w:val="List"/>
    <w:rsid w:val="0004126F"/>
    <w:pPr>
      <w:ind w:firstLine="0"/>
    </w:pPr>
  </w:style>
  <w:style w:type="paragraph" w:customStyle="1" w:styleId="ListNote">
    <w:name w:val="List Note"/>
    <w:basedOn w:val="List"/>
    <w:rsid w:val="0004126F"/>
    <w:pPr>
      <w:pBdr>
        <w:top w:val="single" w:sz="6" w:space="2" w:color="918585"/>
        <w:bottom w:val="single" w:sz="6" w:space="2" w:color="918585"/>
      </w:pBdr>
      <w:tabs>
        <w:tab w:val="left" w:pos="1021"/>
      </w:tabs>
      <w:ind w:firstLine="0"/>
    </w:pPr>
  </w:style>
  <w:style w:type="paragraph" w:customStyle="1" w:styleId="Warning">
    <w:name w:val="Warning"/>
    <w:basedOn w:val="BodyText"/>
    <w:rsid w:val="0004126F"/>
    <w:pPr>
      <w:shd w:val="clear" w:color="auto" w:fill="D9D9D9"/>
      <w:tabs>
        <w:tab w:val="left" w:pos="992"/>
      </w:tabs>
      <w:ind w:left="119" w:right="119"/>
    </w:pPr>
    <w:rPr>
      <w:sz w:val="20"/>
    </w:rPr>
  </w:style>
  <w:style w:type="paragraph" w:customStyle="1" w:styleId="MarginIcons">
    <w:name w:val="Margin Icons"/>
    <w:basedOn w:val="BodyText"/>
    <w:rsid w:val="00041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26F"/>
    <w:rPr>
      <w:rFonts w:ascii="Courier New" w:hAnsi="Courier New"/>
    </w:rPr>
  </w:style>
  <w:style w:type="paragraph" w:customStyle="1" w:styleId="NoteBullet">
    <w:name w:val="Note Bullet"/>
    <w:basedOn w:val="Note"/>
    <w:rsid w:val="0004126F"/>
    <w:pPr>
      <w:tabs>
        <w:tab w:val="clear" w:pos="680"/>
      </w:tabs>
      <w:spacing w:before="60" w:after="60"/>
    </w:pPr>
  </w:style>
  <w:style w:type="paragraph" w:customStyle="1" w:styleId="SubHeading2">
    <w:name w:val="SubHeading2"/>
    <w:basedOn w:val="HeadingBase"/>
    <w:rsid w:val="0004126F"/>
    <w:pPr>
      <w:spacing w:before="240" w:after="60"/>
    </w:pPr>
    <w:rPr>
      <w:sz w:val="20"/>
    </w:rPr>
  </w:style>
  <w:style w:type="paragraph" w:customStyle="1" w:styleId="SubHeading1">
    <w:name w:val="SubHeading1"/>
    <w:basedOn w:val="HeadingBase"/>
    <w:rsid w:val="0004126F"/>
    <w:pPr>
      <w:spacing w:before="240" w:after="60"/>
    </w:pPr>
    <w:rPr>
      <w:color w:val="918585"/>
      <w:sz w:val="22"/>
    </w:rPr>
  </w:style>
  <w:style w:type="paragraph" w:customStyle="1" w:styleId="SideHeading">
    <w:name w:val="Side Heading"/>
    <w:basedOn w:val="HeadingBase"/>
    <w:rsid w:val="00041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26F"/>
    <w:pPr>
      <w:numPr>
        <w:numId w:val="12"/>
      </w:numPr>
    </w:pPr>
  </w:style>
  <w:style w:type="paragraph" w:styleId="PlainText">
    <w:name w:val="Plain Text"/>
    <w:basedOn w:val="Normal"/>
    <w:link w:val="PlainTextChar"/>
    <w:rsid w:val="0004126F"/>
    <w:rPr>
      <w:sz w:val="20"/>
    </w:rPr>
  </w:style>
  <w:style w:type="character" w:customStyle="1" w:styleId="PlainTextChar">
    <w:name w:val="Plain Text Char"/>
    <w:basedOn w:val="DefaultParagraphFont"/>
    <w:link w:val="PlainText"/>
    <w:rsid w:val="000412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26F"/>
    <w:rPr>
      <w:b/>
      <w:smallCaps/>
    </w:rPr>
  </w:style>
  <w:style w:type="paragraph" w:customStyle="1" w:styleId="TableListNumber">
    <w:name w:val="Table List Number"/>
    <w:basedOn w:val="ListNumber"/>
    <w:rsid w:val="0004126F"/>
    <w:pPr>
      <w:numPr>
        <w:numId w:val="0"/>
      </w:numPr>
    </w:pPr>
  </w:style>
  <w:style w:type="paragraph" w:styleId="TOC4">
    <w:name w:val="toc 4"/>
    <w:basedOn w:val="TOCBase"/>
    <w:next w:val="Normal"/>
    <w:semiHidden/>
    <w:rsid w:val="0004126F"/>
    <w:pPr>
      <w:tabs>
        <w:tab w:val="right" w:leader="dot" w:pos="9071"/>
      </w:tabs>
      <w:ind w:left="1701"/>
    </w:pPr>
  </w:style>
  <w:style w:type="paragraph" w:customStyle="1" w:styleId="ListAlpha">
    <w:name w:val="List Alpha"/>
    <w:basedOn w:val="List"/>
    <w:rsid w:val="0004126F"/>
    <w:pPr>
      <w:numPr>
        <w:numId w:val="9"/>
      </w:numPr>
    </w:pPr>
  </w:style>
  <w:style w:type="paragraph" w:customStyle="1" w:styleId="ListAlpha2">
    <w:name w:val="List Alpha 2"/>
    <w:basedOn w:val="List2"/>
    <w:rsid w:val="0004126F"/>
    <w:pPr>
      <w:numPr>
        <w:numId w:val="8"/>
      </w:numPr>
    </w:pPr>
  </w:style>
  <w:style w:type="paragraph" w:styleId="List3">
    <w:name w:val="List 3"/>
    <w:basedOn w:val="BodyText"/>
    <w:rsid w:val="0004126F"/>
    <w:pPr>
      <w:tabs>
        <w:tab w:val="left" w:pos="1021"/>
      </w:tabs>
      <w:spacing w:before="60" w:after="60"/>
      <w:ind w:left="1020" w:hanging="340"/>
    </w:pPr>
  </w:style>
  <w:style w:type="paragraph" w:styleId="List4">
    <w:name w:val="List 4"/>
    <w:basedOn w:val="BodyText"/>
    <w:rsid w:val="0004126F"/>
    <w:pPr>
      <w:tabs>
        <w:tab w:val="left" w:pos="1361"/>
      </w:tabs>
      <w:spacing w:before="60" w:after="60"/>
      <w:ind w:left="1361" w:hanging="340"/>
    </w:pPr>
  </w:style>
  <w:style w:type="paragraph" w:styleId="List5">
    <w:name w:val="List 5"/>
    <w:basedOn w:val="BodyText"/>
    <w:rsid w:val="0004126F"/>
    <w:pPr>
      <w:tabs>
        <w:tab w:val="left" w:pos="1701"/>
      </w:tabs>
      <w:spacing w:before="60" w:after="60"/>
      <w:ind w:left="1701" w:hanging="340"/>
    </w:pPr>
  </w:style>
  <w:style w:type="paragraph" w:styleId="ListBullet3">
    <w:name w:val="List Bullet 3"/>
    <w:basedOn w:val="List3"/>
    <w:rsid w:val="0004126F"/>
    <w:pPr>
      <w:numPr>
        <w:numId w:val="15"/>
      </w:numPr>
      <w:tabs>
        <w:tab w:val="clear" w:pos="1021"/>
      </w:tabs>
      <w:ind w:left="1037" w:hanging="357"/>
    </w:pPr>
  </w:style>
  <w:style w:type="paragraph" w:styleId="ListBullet4">
    <w:name w:val="List Bullet 4"/>
    <w:basedOn w:val="List4"/>
    <w:rsid w:val="0004126F"/>
    <w:pPr>
      <w:numPr>
        <w:numId w:val="3"/>
      </w:numPr>
    </w:pPr>
  </w:style>
  <w:style w:type="paragraph" w:styleId="ListBullet5">
    <w:name w:val="List Bullet 5"/>
    <w:basedOn w:val="List5"/>
    <w:rsid w:val="0004126F"/>
    <w:pPr>
      <w:numPr>
        <w:numId w:val="4"/>
      </w:numPr>
    </w:pPr>
  </w:style>
  <w:style w:type="paragraph" w:styleId="ListContinue2">
    <w:name w:val="List Continue 2"/>
    <w:basedOn w:val="List2"/>
    <w:rsid w:val="0004126F"/>
    <w:pPr>
      <w:ind w:firstLine="0"/>
    </w:pPr>
  </w:style>
  <w:style w:type="paragraph" w:styleId="ListContinue3">
    <w:name w:val="List Continue 3"/>
    <w:basedOn w:val="List3"/>
    <w:rsid w:val="0004126F"/>
    <w:pPr>
      <w:ind w:left="1021" w:firstLine="0"/>
    </w:pPr>
  </w:style>
  <w:style w:type="paragraph" w:styleId="ListContinue4">
    <w:name w:val="List Continue 4"/>
    <w:basedOn w:val="List4"/>
    <w:rsid w:val="0004126F"/>
    <w:pPr>
      <w:ind w:firstLine="0"/>
    </w:pPr>
  </w:style>
  <w:style w:type="paragraph" w:styleId="ListContinue5">
    <w:name w:val="List Continue 5"/>
    <w:basedOn w:val="List5"/>
    <w:rsid w:val="0004126F"/>
    <w:pPr>
      <w:ind w:firstLine="0"/>
    </w:pPr>
  </w:style>
  <w:style w:type="paragraph" w:styleId="ListNumber3">
    <w:name w:val="List Number 3"/>
    <w:basedOn w:val="List3"/>
    <w:rsid w:val="0004126F"/>
    <w:pPr>
      <w:numPr>
        <w:numId w:val="5"/>
      </w:numPr>
    </w:pPr>
  </w:style>
  <w:style w:type="paragraph" w:styleId="ListNumber4">
    <w:name w:val="List Number 4"/>
    <w:basedOn w:val="List4"/>
    <w:rsid w:val="0004126F"/>
    <w:pPr>
      <w:numPr>
        <w:numId w:val="6"/>
      </w:numPr>
    </w:pPr>
  </w:style>
  <w:style w:type="paragraph" w:styleId="ListNumber5">
    <w:name w:val="List Number 5"/>
    <w:basedOn w:val="List5"/>
    <w:rsid w:val="0004126F"/>
    <w:pPr>
      <w:numPr>
        <w:numId w:val="7"/>
      </w:numPr>
    </w:pPr>
  </w:style>
  <w:style w:type="paragraph" w:styleId="BlockText">
    <w:name w:val="Block Text"/>
    <w:basedOn w:val="Normal"/>
    <w:rsid w:val="0004126F"/>
    <w:pPr>
      <w:spacing w:after="120"/>
      <w:ind w:left="1440" w:right="1440"/>
    </w:pPr>
  </w:style>
  <w:style w:type="character" w:customStyle="1" w:styleId="Subscript">
    <w:name w:val="Subscript"/>
    <w:basedOn w:val="DefaultParagraphFont"/>
    <w:rsid w:val="0004126F"/>
    <w:rPr>
      <w:sz w:val="16"/>
      <w:vertAlign w:val="subscript"/>
    </w:rPr>
  </w:style>
  <w:style w:type="character" w:customStyle="1" w:styleId="Superscript">
    <w:name w:val="Superscript"/>
    <w:basedOn w:val="DefaultParagraphFont"/>
    <w:rsid w:val="0004126F"/>
    <w:rPr>
      <w:sz w:val="16"/>
      <w:vertAlign w:val="superscript"/>
    </w:rPr>
  </w:style>
  <w:style w:type="character" w:customStyle="1" w:styleId="Symbols">
    <w:name w:val="Symbols"/>
    <w:basedOn w:val="DefaultParagraphFont"/>
    <w:rsid w:val="0004126F"/>
    <w:rPr>
      <w:rFonts w:ascii="Symbol" w:hAnsi="Symbol"/>
    </w:rPr>
  </w:style>
  <w:style w:type="character" w:customStyle="1" w:styleId="MenuOptions">
    <w:name w:val="Menu Options"/>
    <w:basedOn w:val="DefaultParagraphFont"/>
    <w:rsid w:val="0004126F"/>
    <w:rPr>
      <w:rFonts w:ascii="Arial Narrow" w:hAnsi="Arial Narrow"/>
      <w:smallCaps/>
    </w:rPr>
  </w:style>
  <w:style w:type="character" w:customStyle="1" w:styleId="Buttons">
    <w:name w:val="Buttons"/>
    <w:basedOn w:val="DefaultParagraphFont"/>
    <w:rsid w:val="0004126F"/>
    <w:rPr>
      <w:b/>
    </w:rPr>
  </w:style>
  <w:style w:type="character" w:customStyle="1" w:styleId="Underlined">
    <w:name w:val="Underlined"/>
    <w:basedOn w:val="DefaultParagraphFont"/>
    <w:rsid w:val="0004126F"/>
    <w:rPr>
      <w:u w:val="single"/>
    </w:rPr>
  </w:style>
  <w:style w:type="paragraph" w:customStyle="1" w:styleId="TableBodyTextRight">
    <w:name w:val="Table Body Text Right"/>
    <w:basedOn w:val="TableBodyText"/>
    <w:rsid w:val="0004126F"/>
    <w:pPr>
      <w:widowControl w:val="0"/>
      <w:autoSpaceDE w:val="0"/>
      <w:autoSpaceDN w:val="0"/>
      <w:adjustRightInd w:val="0"/>
      <w:jc w:val="right"/>
    </w:pPr>
    <w:rPr>
      <w:rFonts w:cs="Arial"/>
      <w:szCs w:val="18"/>
    </w:rPr>
  </w:style>
  <w:style w:type="paragraph" w:customStyle="1" w:styleId="CopyrightText">
    <w:name w:val="Copyright Text"/>
    <w:basedOn w:val="BodyText"/>
    <w:rsid w:val="0004126F"/>
    <w:rPr>
      <w:sz w:val="18"/>
    </w:rPr>
  </w:style>
  <w:style w:type="paragraph" w:customStyle="1" w:styleId="BodySmallRight">
    <w:name w:val="Body Small Right"/>
    <w:basedOn w:val="BodyTextRight"/>
    <w:rsid w:val="0004126F"/>
    <w:rPr>
      <w:sz w:val="18"/>
      <w:szCs w:val="18"/>
    </w:rPr>
  </w:style>
  <w:style w:type="paragraph" w:customStyle="1" w:styleId="MarginEdition">
    <w:name w:val="Margin Edition"/>
    <w:basedOn w:val="MarginNote"/>
    <w:rsid w:val="0004126F"/>
    <w:pPr>
      <w:spacing w:before="0" w:after="0"/>
    </w:pPr>
    <w:rPr>
      <w:rFonts w:ascii="Times New Roman" w:hAnsi="Times New Roman"/>
      <w:color w:val="999999"/>
    </w:rPr>
  </w:style>
  <w:style w:type="paragraph" w:customStyle="1" w:styleId="Spacer">
    <w:name w:val="Spacer"/>
    <w:basedOn w:val="Normal"/>
    <w:rsid w:val="0004126F"/>
    <w:rPr>
      <w:sz w:val="2"/>
      <w:szCs w:val="2"/>
    </w:rPr>
  </w:style>
  <w:style w:type="character" w:customStyle="1" w:styleId="Small">
    <w:name w:val="Small"/>
    <w:basedOn w:val="DefaultParagraphFont"/>
    <w:rsid w:val="0004126F"/>
    <w:rPr>
      <w:sz w:val="16"/>
    </w:rPr>
  </w:style>
  <w:style w:type="paragraph" w:customStyle="1" w:styleId="WideTable">
    <w:name w:val="Wide Table"/>
    <w:basedOn w:val="Normal"/>
    <w:rsid w:val="0004126F"/>
    <w:pPr>
      <w:ind w:left="-1418"/>
    </w:pPr>
    <w:rPr>
      <w:sz w:val="2"/>
      <w:szCs w:val="2"/>
    </w:rPr>
  </w:style>
  <w:style w:type="character" w:styleId="PageNumber">
    <w:name w:val="page number"/>
    <w:basedOn w:val="DefaultParagraphFont"/>
    <w:rsid w:val="0004126F"/>
  </w:style>
  <w:style w:type="paragraph" w:styleId="Quote">
    <w:name w:val="Quote"/>
    <w:basedOn w:val="Heading1"/>
    <w:link w:val="QuoteChar"/>
    <w:qFormat/>
    <w:rsid w:val="0004126F"/>
    <w:rPr>
      <w:b w:val="0"/>
      <w:sz w:val="72"/>
      <w:szCs w:val="72"/>
      <w:lang w:val="en-NZ"/>
    </w:rPr>
  </w:style>
  <w:style w:type="character" w:customStyle="1" w:styleId="QuoteChar">
    <w:name w:val="Quote Char"/>
    <w:basedOn w:val="DefaultParagraphFont"/>
    <w:link w:val="Quote"/>
    <w:rsid w:val="00041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26F"/>
    <w:pPr>
      <w:pageBreakBefore/>
    </w:pPr>
  </w:style>
  <w:style w:type="paragraph" w:customStyle="1" w:styleId="Border">
    <w:name w:val="Border"/>
    <w:basedOn w:val="Normal"/>
    <w:qFormat/>
    <w:rsid w:val="00041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26F"/>
    <w:rPr>
      <w:b/>
      <w:bCs/>
      <w:i/>
      <w:iCs/>
      <w:color w:val="auto"/>
    </w:rPr>
  </w:style>
  <w:style w:type="paragraph" w:styleId="IntenseQuote">
    <w:name w:val="Intense Quote"/>
    <w:basedOn w:val="Normal"/>
    <w:next w:val="Normal"/>
    <w:link w:val="IntenseQuoteChar"/>
    <w:uiPriority w:val="30"/>
    <w:qFormat/>
    <w:rsid w:val="00041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2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26F"/>
    <w:rPr>
      <w:smallCaps/>
      <w:color w:val="auto"/>
      <w:u w:val="single"/>
    </w:rPr>
  </w:style>
  <w:style w:type="character" w:styleId="IntenseReference">
    <w:name w:val="Intense Reference"/>
    <w:basedOn w:val="DefaultParagraphFont"/>
    <w:uiPriority w:val="32"/>
    <w:qFormat/>
    <w:rsid w:val="0004126F"/>
    <w:rPr>
      <w:b/>
      <w:bCs/>
      <w:smallCaps/>
      <w:color w:val="auto"/>
      <w:spacing w:val="5"/>
      <w:u w:val="single"/>
    </w:rPr>
  </w:style>
  <w:style w:type="paragraph" w:customStyle="1" w:styleId="2ColumnHeading">
    <w:name w:val="2Column Heading"/>
    <w:basedOn w:val="BodyText"/>
    <w:qFormat/>
    <w:rsid w:val="0004126F"/>
    <w:pPr>
      <w:spacing w:after="60"/>
      <w:ind w:left="-2268"/>
    </w:pPr>
    <w:rPr>
      <w:b/>
    </w:rPr>
  </w:style>
  <w:style w:type="paragraph" w:customStyle="1" w:styleId="Heading1TOC">
    <w:name w:val="Heading1 TOC"/>
    <w:basedOn w:val="Normal"/>
    <w:qFormat/>
    <w:rsid w:val="0004126F"/>
    <w:pPr>
      <w:spacing w:before="240" w:after="120"/>
    </w:pPr>
    <w:rPr>
      <w:rFonts w:ascii="Times New Roman" w:hAnsi="Times New Roman"/>
      <w:b/>
      <w:sz w:val="32"/>
    </w:rPr>
  </w:style>
  <w:style w:type="paragraph" w:customStyle="1" w:styleId="Heading2TOC">
    <w:name w:val="Heading2 TOC"/>
    <w:basedOn w:val="Normal"/>
    <w:qFormat/>
    <w:rsid w:val="0004126F"/>
    <w:pPr>
      <w:spacing w:before="240" w:after="60"/>
    </w:pPr>
    <w:rPr>
      <w:rFonts w:ascii="Times New Roman" w:hAnsi="Times New Roman"/>
      <w:b/>
      <w:sz w:val="28"/>
    </w:rPr>
  </w:style>
  <w:style w:type="character" w:customStyle="1" w:styleId="Underline">
    <w:name w:val="Underline"/>
    <w:basedOn w:val="DefaultParagraphFont"/>
    <w:qFormat/>
    <w:rsid w:val="0004126F"/>
    <w:rPr>
      <w:u w:val="single"/>
    </w:rPr>
  </w:style>
  <w:style w:type="character" w:customStyle="1" w:styleId="BoldandItalics">
    <w:name w:val="Bold and Italics"/>
    <w:qFormat/>
    <w:rsid w:val="0004126F"/>
    <w:rPr>
      <w:b/>
      <w:i/>
      <w:u w:val="none"/>
    </w:rPr>
  </w:style>
  <w:style w:type="paragraph" w:styleId="BalloonText">
    <w:name w:val="Balloon Text"/>
    <w:basedOn w:val="Normal"/>
    <w:link w:val="BalloonTextChar"/>
    <w:rsid w:val="0004126F"/>
    <w:rPr>
      <w:rFonts w:ascii="Tahoma" w:hAnsi="Tahoma" w:cs="Tahoma"/>
      <w:sz w:val="16"/>
      <w:szCs w:val="16"/>
    </w:rPr>
  </w:style>
  <w:style w:type="character" w:customStyle="1" w:styleId="BalloonTextChar">
    <w:name w:val="Balloon Text Char"/>
    <w:basedOn w:val="DefaultParagraphFont"/>
    <w:link w:val="BalloonText"/>
    <w:rsid w:val="000412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2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2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Words>
  <Characters>6922</Characters>
  <Application>Microsoft Office Word</Application>
  <DocSecurity>0</DocSecurity>
  <Lines>246</Lines>
  <Paragraphs>111</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LMFSF3002B Use automated curtain pleating equipment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2012-05-26T17:45:00Z</dcterms:created>
  <dcterms:modified xsi:type="dcterms:W3CDTF">2012-05-26T17:45:00Z</dcterms:modified>
</cp:coreProperties>
</file>